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23.xml" ContentType="application/vnd.openxmlformats-officedocument.customXmlProperties+xml"/>
  <Override PartName="/customXml/itemProps424.xml" ContentType="application/vnd.openxmlformats-officedocument.customXmlProperties+xml"/>
  <Override PartName="/customXml/itemProps425.xml" ContentType="application/vnd.openxmlformats-officedocument.customXmlProperties+xml"/>
  <Override PartName="/customXml/itemProps426.xml" ContentType="application/vnd.openxmlformats-officedocument.customXmlProperties+xml"/>
  <Override PartName="/customXml/itemProps427.xml" ContentType="application/vnd.openxmlformats-officedocument.customXmlProperties+xml"/>
  <Override PartName="/customXml/itemProps428.xml" ContentType="application/vnd.openxmlformats-officedocument.customXmlProperties+xml"/>
  <Override PartName="/customXml/itemProps429.xml" ContentType="application/vnd.openxmlformats-officedocument.customXmlProperties+xml"/>
  <Override PartName="/customXml/itemProps43.xml" ContentType="application/vnd.openxmlformats-officedocument.customXmlProperties+xml"/>
  <Override PartName="/customXml/itemProps430.xml" ContentType="application/vnd.openxmlformats-officedocument.customXmlProperties+xml"/>
  <Override PartName="/customXml/itemProps431.xml" ContentType="application/vnd.openxmlformats-officedocument.customXmlProperties+xml"/>
  <Override PartName="/customXml/itemProps432.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52"/>
          <w:highlight w:val="none"/>
        </w:rPr>
        <w:t xml:space="preserve"> </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52"/>
          <w:highlight w:val="none"/>
        </w:rPr>
        <w:t xml:space="preserve"> </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52"/>
          <w:highlight w:val="none"/>
        </w:rPr>
        <w:t xml:space="preserve"> </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72"/>
          <w:highlight w:val="none"/>
        </w:rPr>
        <w:t>唐山市住房和城乡建设局</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72"/>
          <w:highlight w:val="none"/>
        </w:rPr>
        <w:t>2023年部门预算绩效文本</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52"/>
          <w:highlight w:val="none"/>
        </w:rPr>
        <w:t>（草案）</w:t>
      </w:r>
    </w:p>
    <w:p>
      <w:pPr>
        <w:spacing w:before="0" w:after="0" w:line="240" w:lineRule="auto"/>
        <w:ind w:firstLine="0"/>
        <w:jc w:val="center"/>
        <w:outlineLvl w:val="9"/>
        <w:rPr>
          <w:highlight w:val="none"/>
        </w:rPr>
      </w:pPr>
      <w:r>
        <w:rPr>
          <w:rFonts w:ascii="宋体" w:hAnsi="宋体" w:eastAsia="宋体" w:cs="宋体"/>
          <w:color w:val="000000"/>
          <w:sz w:val="21"/>
          <w:highlight w:val="none"/>
        </w:rPr>
        <w:t xml:space="preserve"> </w:t>
      </w:r>
    </w:p>
    <w:p>
      <w:pPr>
        <w:spacing w:before="0" w:after="0" w:line="240" w:lineRule="auto"/>
        <w:ind w:firstLine="0"/>
        <w:jc w:val="center"/>
        <w:outlineLvl w:val="9"/>
        <w:rPr>
          <w:highlight w:val="none"/>
        </w:rPr>
      </w:pPr>
      <w:r>
        <w:rPr>
          <w:rFonts w:ascii="宋体" w:hAnsi="宋体" w:eastAsia="宋体" w:cs="宋体"/>
          <w:color w:val="000000"/>
          <w:sz w:val="21"/>
          <w:highlight w:val="none"/>
        </w:rPr>
        <w:t xml:space="preserve"> </w:t>
      </w:r>
    </w:p>
    <w:p>
      <w:pPr>
        <w:spacing w:before="0" w:after="0" w:line="240" w:lineRule="auto"/>
        <w:ind w:firstLine="0"/>
        <w:jc w:val="center"/>
        <w:outlineLvl w:val="9"/>
        <w:rPr>
          <w:highlight w:val="none"/>
        </w:rPr>
      </w:pPr>
      <w:r>
        <w:rPr>
          <w:rFonts w:ascii="宋体" w:hAnsi="宋体" w:eastAsia="宋体" w:cs="宋体"/>
          <w:color w:val="000000"/>
          <w:sz w:val="21"/>
          <w:highlight w:val="none"/>
        </w:rPr>
        <w:t xml:space="preserve"> </w:t>
      </w:r>
    </w:p>
    <w:p>
      <w:pPr>
        <w:spacing w:before="0" w:after="0" w:line="240" w:lineRule="auto"/>
        <w:ind w:firstLine="0"/>
        <w:jc w:val="center"/>
        <w:outlineLvl w:val="9"/>
        <w:rPr>
          <w:highlight w:val="none"/>
        </w:rPr>
      </w:pPr>
      <w:r>
        <w:rPr>
          <w:rFonts w:ascii="宋体" w:hAnsi="宋体" w:eastAsia="宋体" w:cs="宋体"/>
          <w:color w:val="000000"/>
          <w:sz w:val="21"/>
          <w:highlight w:val="none"/>
        </w:rPr>
        <w:t xml:space="preserve"> </w:t>
      </w:r>
    </w:p>
    <w:p>
      <w:pPr>
        <w:spacing w:before="0" w:after="0" w:line="240" w:lineRule="auto"/>
        <w:ind w:firstLine="0"/>
        <w:jc w:val="center"/>
        <w:outlineLvl w:val="9"/>
        <w:rPr>
          <w:highlight w:val="none"/>
        </w:rPr>
      </w:pPr>
      <w:r>
        <w:rPr>
          <w:rFonts w:ascii="宋体" w:hAnsi="宋体" w:eastAsia="宋体" w:cs="宋体"/>
          <w:color w:val="000000"/>
          <w:sz w:val="21"/>
          <w:highlight w:val="none"/>
        </w:rPr>
        <w:t xml:space="preserve"> </w:t>
      </w:r>
    </w:p>
    <w:p>
      <w:pPr>
        <w:spacing w:before="0" w:after="0" w:line="240" w:lineRule="auto"/>
        <w:ind w:firstLine="0"/>
        <w:jc w:val="center"/>
        <w:outlineLvl w:val="9"/>
        <w:rPr>
          <w:highlight w:val="none"/>
        </w:rPr>
      </w:pPr>
      <w:r>
        <w:rPr>
          <w:rFonts w:ascii="宋体" w:hAnsi="宋体" w:eastAsia="宋体" w:cs="宋体"/>
          <w:color w:val="000000"/>
          <w:sz w:val="21"/>
          <w:highlight w:val="none"/>
        </w:rPr>
        <w:t xml:space="preserve"> </w:t>
      </w:r>
    </w:p>
    <w:p>
      <w:pPr>
        <w:spacing w:before="0" w:after="0" w:line="240" w:lineRule="auto"/>
        <w:ind w:firstLine="0"/>
        <w:jc w:val="center"/>
        <w:outlineLvl w:val="9"/>
        <w:rPr>
          <w:highlight w:val="none"/>
        </w:rPr>
      </w:pPr>
      <w:r>
        <w:rPr>
          <w:rFonts w:ascii="宋体" w:hAnsi="宋体" w:eastAsia="宋体" w:cs="宋体"/>
          <w:color w:val="000000"/>
          <w:sz w:val="21"/>
          <w:highlight w:val="none"/>
        </w:rPr>
        <w:t xml:space="preserve"> </w:t>
      </w:r>
    </w:p>
    <w:p>
      <w:pPr>
        <w:spacing w:before="0" w:after="0" w:line="240" w:lineRule="auto"/>
        <w:ind w:firstLine="0"/>
        <w:jc w:val="center"/>
        <w:outlineLvl w:val="9"/>
        <w:rPr>
          <w:highlight w:val="none"/>
        </w:rPr>
      </w:pPr>
      <w:r>
        <w:rPr>
          <w:rFonts w:ascii="宋体" w:hAnsi="宋体" w:eastAsia="宋体" w:cs="宋体"/>
          <w:color w:val="000000"/>
          <w:sz w:val="21"/>
          <w:highlight w:val="none"/>
        </w:rPr>
        <w:t xml:space="preserve"> </w:t>
      </w:r>
    </w:p>
    <w:p>
      <w:pPr>
        <w:spacing w:before="0" w:after="0" w:line="240" w:lineRule="auto"/>
        <w:ind w:firstLine="0"/>
        <w:jc w:val="center"/>
        <w:outlineLvl w:val="9"/>
        <w:rPr>
          <w:highlight w:val="none"/>
        </w:rPr>
      </w:pPr>
      <w:r>
        <w:rPr>
          <w:rFonts w:ascii="宋体" w:hAnsi="宋体" w:eastAsia="宋体" w:cs="宋体"/>
          <w:color w:val="000000"/>
          <w:sz w:val="21"/>
          <w:highlight w:val="none"/>
        </w:rPr>
        <w:t xml:space="preserve"> </w:t>
      </w:r>
    </w:p>
    <w:p>
      <w:pPr>
        <w:spacing w:before="0" w:after="0" w:line="240" w:lineRule="auto"/>
        <w:ind w:firstLine="0"/>
        <w:jc w:val="center"/>
        <w:outlineLvl w:val="9"/>
        <w:rPr>
          <w:highlight w:val="none"/>
        </w:rPr>
      </w:pPr>
      <w:r>
        <w:rPr>
          <w:rFonts w:ascii="宋体" w:hAnsi="宋体" w:eastAsia="宋体" w:cs="宋体"/>
          <w:color w:val="000000"/>
          <w:sz w:val="21"/>
          <w:highlight w:val="none"/>
        </w:rPr>
        <w:t xml:space="preserve"> </w:t>
      </w:r>
    </w:p>
    <w:p>
      <w:pPr>
        <w:spacing w:before="0" w:after="0" w:line="240" w:lineRule="auto"/>
        <w:ind w:firstLine="0"/>
        <w:jc w:val="center"/>
        <w:outlineLvl w:val="9"/>
        <w:rPr>
          <w:highlight w:val="none"/>
        </w:rPr>
      </w:pPr>
      <w:r>
        <w:rPr>
          <w:rFonts w:ascii="宋体" w:hAnsi="宋体" w:eastAsia="宋体" w:cs="宋体"/>
          <w:color w:val="000000"/>
          <w:sz w:val="21"/>
          <w:highlight w:val="none"/>
        </w:rPr>
        <w:t xml:space="preserve"> </w:t>
      </w:r>
    </w:p>
    <w:p>
      <w:pPr>
        <w:spacing w:before="0" w:after="0" w:line="240" w:lineRule="auto"/>
        <w:ind w:firstLine="0"/>
        <w:jc w:val="center"/>
        <w:outlineLvl w:val="9"/>
        <w:rPr>
          <w:highlight w:val="none"/>
        </w:rPr>
      </w:pPr>
      <w:r>
        <w:rPr>
          <w:rFonts w:ascii="宋体" w:hAnsi="宋体" w:eastAsia="宋体" w:cs="宋体"/>
          <w:color w:val="000000"/>
          <w:sz w:val="21"/>
          <w:highlight w:val="none"/>
        </w:rPr>
        <w:t xml:space="preserve"> </w:t>
      </w:r>
    </w:p>
    <w:p>
      <w:pPr>
        <w:spacing w:before="0" w:after="0" w:line="240" w:lineRule="auto"/>
        <w:ind w:firstLine="0"/>
        <w:jc w:val="center"/>
        <w:outlineLvl w:val="9"/>
        <w:rPr>
          <w:highlight w:val="none"/>
        </w:rPr>
      </w:pPr>
      <w:r>
        <w:rPr>
          <w:rFonts w:ascii="宋体" w:hAnsi="宋体" w:eastAsia="宋体" w:cs="宋体"/>
          <w:color w:val="000000"/>
          <w:sz w:val="21"/>
          <w:highlight w:val="none"/>
        </w:rPr>
        <w:t xml:space="preserve"> </w:t>
      </w:r>
    </w:p>
    <w:p>
      <w:pPr>
        <w:spacing w:before="0" w:after="0" w:line="240" w:lineRule="auto"/>
        <w:ind w:firstLine="0"/>
        <w:jc w:val="center"/>
        <w:outlineLvl w:val="9"/>
        <w:rPr>
          <w:highlight w:val="none"/>
        </w:rPr>
      </w:pPr>
      <w:r>
        <w:rPr>
          <w:rFonts w:ascii="宋体" w:hAnsi="宋体" w:eastAsia="宋体" w:cs="宋体"/>
          <w:color w:val="000000"/>
          <w:sz w:val="21"/>
          <w:highlight w:val="none"/>
        </w:rPr>
        <w:t xml:space="preserve"> </w:t>
      </w:r>
    </w:p>
    <w:p>
      <w:pPr>
        <w:spacing w:before="0" w:after="0" w:line="240" w:lineRule="auto"/>
        <w:ind w:firstLine="0"/>
        <w:jc w:val="center"/>
        <w:outlineLvl w:val="9"/>
        <w:rPr>
          <w:highlight w:val="none"/>
        </w:rPr>
      </w:pPr>
      <w:r>
        <w:rPr>
          <w:rFonts w:ascii="宋体" w:hAnsi="宋体" w:eastAsia="宋体" w:cs="宋体"/>
          <w:color w:val="000000"/>
          <w:sz w:val="21"/>
          <w:highlight w:val="none"/>
        </w:rPr>
        <w:t xml:space="preserve"> </w:t>
      </w:r>
    </w:p>
    <w:p>
      <w:pPr>
        <w:spacing w:before="0" w:after="0" w:line="240" w:lineRule="auto"/>
        <w:ind w:firstLine="0"/>
        <w:jc w:val="center"/>
        <w:outlineLvl w:val="9"/>
        <w:rPr>
          <w:highlight w:val="none"/>
        </w:rPr>
      </w:pPr>
      <w:r>
        <w:rPr>
          <w:rFonts w:ascii="宋体" w:hAnsi="宋体" w:eastAsia="宋体" w:cs="宋体"/>
          <w:color w:val="000000"/>
          <w:sz w:val="21"/>
          <w:highlight w:val="none"/>
        </w:rPr>
        <w:t xml:space="preserve"> </w:t>
      </w:r>
    </w:p>
    <w:p>
      <w:pPr>
        <w:spacing w:before="0" w:after="0" w:line="240" w:lineRule="auto"/>
        <w:ind w:firstLine="0"/>
        <w:jc w:val="center"/>
        <w:outlineLvl w:val="9"/>
        <w:rPr>
          <w:highlight w:val="none"/>
        </w:rPr>
      </w:pPr>
      <w:r>
        <w:rPr>
          <w:rFonts w:ascii="宋体" w:hAnsi="宋体" w:eastAsia="宋体" w:cs="宋体"/>
          <w:color w:val="000000"/>
          <w:sz w:val="21"/>
          <w:highlight w:val="none"/>
        </w:rPr>
        <w:t xml:space="preserve"> </w:t>
      </w:r>
    </w:p>
    <w:p>
      <w:pPr>
        <w:spacing w:before="0" w:after="0" w:line="240" w:lineRule="auto"/>
        <w:ind w:firstLine="0"/>
        <w:jc w:val="center"/>
        <w:outlineLvl w:val="9"/>
        <w:rPr>
          <w:highlight w:val="none"/>
        </w:rPr>
      </w:pPr>
      <w:r>
        <w:rPr>
          <w:rFonts w:ascii="宋体" w:hAnsi="宋体" w:eastAsia="宋体" w:cs="宋体"/>
          <w:color w:val="000000"/>
          <w:sz w:val="21"/>
          <w:highlight w:val="none"/>
        </w:rPr>
        <w:t xml:space="preserve"> </w:t>
      </w:r>
    </w:p>
    <w:p>
      <w:pPr>
        <w:spacing w:before="0" w:after="0" w:line="240" w:lineRule="auto"/>
        <w:ind w:firstLine="0"/>
        <w:jc w:val="center"/>
        <w:outlineLvl w:val="9"/>
        <w:rPr>
          <w:highlight w:val="none"/>
        </w:rPr>
      </w:pPr>
      <w:r>
        <w:rPr>
          <w:rFonts w:ascii="方正楷体_GBK" w:hAnsi="方正楷体_GBK" w:eastAsia="方正楷体_GBK" w:cs="方正楷体_GBK"/>
          <w:b/>
          <w:color w:val="000000"/>
          <w:sz w:val="32"/>
          <w:highlight w:val="none"/>
        </w:rPr>
        <w:t>唐山市住房和城乡建设局编制</w:t>
      </w:r>
    </w:p>
    <w:p>
      <w:pPr>
        <w:spacing w:before="0" w:after="0" w:line="240" w:lineRule="auto"/>
        <w:ind w:firstLine="0"/>
        <w:jc w:val="center"/>
        <w:outlineLvl w:val="9"/>
        <w:rPr>
          <w:highlight w:val="none"/>
        </w:rP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highlight w:val="none"/>
        </w:rPr>
        <w:t>唐山市财政局审核</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 xml:space="preserve"> </w:t>
      </w:r>
    </w:p>
    <w:p>
      <w:pPr>
        <w:spacing w:before="0" w:after="0" w:line="240" w:lineRule="auto"/>
        <w:ind w:firstLine="0"/>
        <w:jc w:val="center"/>
        <w:outlineLvl w:val="0"/>
        <w:rPr>
          <w:highlight w:val="none"/>
        </w:rPr>
      </w:pPr>
      <w:r>
        <w:rPr>
          <w:rFonts w:ascii="方正小标宋_GBK" w:hAnsi="方正小标宋_GBK" w:eastAsia="方正小标宋_GBK" w:cs="方正小标宋_GBK"/>
          <w:color w:val="000000"/>
          <w:sz w:val="36"/>
          <w:highlight w:val="none"/>
        </w:rPr>
        <w:t>目    录</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0"/>
          <w:highlight w:val="none"/>
        </w:rPr>
        <w:t xml:space="preserve"> </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0"/>
          <w:highlight w:val="none"/>
        </w:rPr>
        <w:t>第一部分 部门整体绩效目标</w:t>
      </w:r>
    </w:p>
    <w:p>
      <w:pPr>
        <w:pStyle w:val="2"/>
        <w:tabs>
          <w:tab w:val="right" w:leader="dot" w:pos="9282"/>
        </w:tabs>
        <w:rPr>
          <w:highlight w:val="none"/>
        </w:rPr>
      </w:pPr>
      <w:r>
        <w:rPr>
          <w:highlight w:val="none"/>
        </w:rPr>
        <w:fldChar w:fldCharType="begin"/>
      </w:r>
      <w:r>
        <w:rPr>
          <w:highlight w:val="none"/>
        </w:rPr>
        <w:instrText xml:space="preserve">TOC \o "2-2" \h \z \u</w:instrText>
      </w:r>
      <w:r>
        <w:rPr>
          <w:highlight w:val="none"/>
        </w:rPr>
        <w:fldChar w:fldCharType="separate"/>
      </w:r>
      <w:r>
        <w:rPr>
          <w:highlight w:val="none"/>
        </w:rPr>
        <w:fldChar w:fldCharType="begin"/>
      </w:r>
      <w:r>
        <w:rPr>
          <w:highlight w:val="none"/>
        </w:rPr>
        <w:instrText xml:space="preserve"> HYPERLINK \l "_Toc_2_2_0000000001" </w:instrText>
      </w:r>
      <w:r>
        <w:rPr>
          <w:highlight w:val="none"/>
        </w:rPr>
        <w:fldChar w:fldCharType="separate"/>
      </w:r>
      <w:r>
        <w:rPr>
          <w:highlight w:val="none"/>
        </w:rPr>
        <w:t>一、总体绩效目标</w:t>
      </w:r>
      <w:r>
        <w:rPr>
          <w:highlight w:val="none"/>
        </w:rPr>
        <w:tab/>
      </w:r>
      <w:r>
        <w:rPr>
          <w:highlight w:val="none"/>
        </w:rPr>
        <w:fldChar w:fldCharType="begin"/>
      </w:r>
      <w:r>
        <w:rPr>
          <w:highlight w:val="none"/>
        </w:rPr>
        <w:instrText xml:space="preserve">PAGEREF _Toc_2_2_0000000001 \h</w:instrText>
      </w:r>
      <w:r>
        <w:rPr>
          <w:highlight w:val="none"/>
        </w:rPr>
        <w:fldChar w:fldCharType="separate"/>
      </w:r>
      <w:r>
        <w:rPr>
          <w:highlight w:val="none"/>
        </w:rPr>
        <w:t>1</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"_Toc_2_2_0000000002" </w:instrText>
      </w:r>
      <w:r>
        <w:rPr>
          <w:highlight w:val="none"/>
        </w:rPr>
        <w:fldChar w:fldCharType="separate"/>
      </w:r>
      <w:r>
        <w:rPr>
          <w:highlight w:val="none"/>
        </w:rPr>
        <w:t>二、分项绩效目标</w:t>
      </w:r>
      <w:r>
        <w:rPr>
          <w:highlight w:val="none"/>
        </w:rPr>
        <w:tab/>
      </w:r>
      <w:r>
        <w:rPr>
          <w:highlight w:val="none"/>
        </w:rPr>
        <w:fldChar w:fldCharType="begin"/>
      </w:r>
      <w:r>
        <w:rPr>
          <w:highlight w:val="none"/>
        </w:rPr>
        <w:instrText xml:space="preserve">PAGEREF _Toc_2_2_0000000002 \h</w:instrText>
      </w:r>
      <w:r>
        <w:rPr>
          <w:highlight w:val="none"/>
        </w:rPr>
        <w:fldChar w:fldCharType="separate"/>
      </w:r>
      <w:r>
        <w:rPr>
          <w:highlight w:val="none"/>
        </w:rPr>
        <w:t>1</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"_Toc_2_2_0000000003" </w:instrText>
      </w:r>
      <w:r>
        <w:rPr>
          <w:highlight w:val="none"/>
        </w:rPr>
        <w:fldChar w:fldCharType="separate"/>
      </w:r>
      <w:r>
        <w:rPr>
          <w:highlight w:val="none"/>
        </w:rPr>
        <w:t>三、工作保障措施</w:t>
      </w:r>
      <w:r>
        <w:rPr>
          <w:highlight w:val="none"/>
        </w:rPr>
        <w:tab/>
      </w:r>
      <w:r>
        <w:rPr>
          <w:highlight w:val="none"/>
        </w:rPr>
        <w:fldChar w:fldCharType="begin"/>
      </w:r>
      <w:r>
        <w:rPr>
          <w:highlight w:val="none"/>
        </w:rPr>
        <w:instrText xml:space="preserve">PAGEREF _Toc_2_2_0000000003 \h</w:instrText>
      </w:r>
      <w:r>
        <w:rPr>
          <w:highlight w:val="none"/>
        </w:rPr>
        <w:fldChar w:fldCharType="separate"/>
      </w:r>
      <w:r>
        <w:rPr>
          <w:highlight w:val="none"/>
        </w:rPr>
        <w:t>2</w:t>
      </w:r>
      <w:r>
        <w:rPr>
          <w:highlight w:val="none"/>
        </w:rPr>
        <w:fldChar w:fldCharType="end"/>
      </w:r>
      <w:r>
        <w:rPr>
          <w:highlight w:val="none"/>
        </w:rPr>
        <w:fldChar w:fldCharType="end"/>
      </w:r>
    </w:p>
    <w:p>
      <w:pPr>
        <w:rPr>
          <w:highlight w:val="none"/>
        </w:rPr>
      </w:pPr>
      <w:r>
        <w:rPr>
          <w:highlight w:val="none"/>
        </w:rPr>
        <w:fldChar w:fldCharType="end"/>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0"/>
          <w:highlight w:val="none"/>
        </w:rPr>
        <w:t>第二部分 预算项目绩效目标</w:t>
      </w:r>
    </w:p>
    <w:p>
      <w:pPr>
        <w:pStyle w:val="2"/>
        <w:tabs>
          <w:tab w:val="right" w:leader="dot" w:pos="9282"/>
        </w:tabs>
        <w:rPr>
          <w:highlight w:val="none"/>
        </w:rPr>
      </w:pPr>
      <w:r>
        <w:rPr>
          <w:highlight w:val="none"/>
        </w:rPr>
        <w:fldChar w:fldCharType="begin"/>
      </w:r>
      <w:r>
        <w:rPr>
          <w:highlight w:val="none"/>
        </w:rPr>
        <w:instrText xml:space="preserve">TOC \o "4-4" \h \z \u</w:instrText>
      </w:r>
      <w:r>
        <w:rPr>
          <w:highlight w:val="none"/>
        </w:rPr>
        <w:fldChar w:fldCharType="separate"/>
      </w:r>
      <w:r>
        <w:rPr>
          <w:highlight w:val="none"/>
        </w:rPr>
        <w:fldChar w:fldCharType="begin"/>
      </w:r>
      <w:r>
        <w:rPr>
          <w:highlight w:val="none"/>
        </w:rPr>
        <w:instrText xml:space="preserve"> HYPERLINK \l "_Toc_4_4_0000000004" </w:instrText>
      </w:r>
      <w:r>
        <w:rPr>
          <w:highlight w:val="none"/>
        </w:rPr>
        <w:fldChar w:fldCharType="separate"/>
      </w:r>
      <w:r>
        <w:rPr>
          <w:highlight w:val="none"/>
        </w:rPr>
        <w:t>1.“一网通办”涉密信息系统绩效目标表</w:t>
      </w:r>
      <w:r>
        <w:rPr>
          <w:highlight w:val="none"/>
        </w:rPr>
        <w:tab/>
      </w:r>
      <w:r>
        <w:rPr>
          <w:highlight w:val="none"/>
        </w:rPr>
        <w:fldChar w:fldCharType="begin"/>
      </w:r>
      <w:r>
        <w:rPr>
          <w:highlight w:val="none"/>
        </w:rPr>
        <w:instrText xml:space="preserve">PAGEREF _Toc_4_4_0000000004 \h</w:instrText>
      </w:r>
      <w:r>
        <w:rPr>
          <w:highlight w:val="none"/>
        </w:rPr>
        <w:fldChar w:fldCharType="separate"/>
      </w:r>
      <w:r>
        <w:rPr>
          <w:highlight w:val="none"/>
        </w:rPr>
        <w:t>5</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"_Toc_4_4_0000000005" </w:instrText>
      </w:r>
      <w:r>
        <w:rPr>
          <w:highlight w:val="none"/>
        </w:rPr>
        <w:fldChar w:fldCharType="separate"/>
      </w:r>
      <w:r>
        <w:rPr>
          <w:highlight w:val="none"/>
        </w:rPr>
        <w:t>2.《唐山市物业管理条例》修订绩效目标表</w:t>
      </w:r>
      <w:r>
        <w:rPr>
          <w:highlight w:val="none"/>
        </w:rPr>
        <w:tab/>
      </w:r>
      <w:r>
        <w:rPr>
          <w:highlight w:val="none"/>
        </w:rPr>
        <w:fldChar w:fldCharType="begin"/>
      </w:r>
      <w:r>
        <w:rPr>
          <w:highlight w:val="none"/>
        </w:rPr>
        <w:instrText xml:space="preserve">PAGEREF _Toc_4_4_0000000005 \h</w:instrText>
      </w:r>
      <w:r>
        <w:rPr>
          <w:highlight w:val="none"/>
        </w:rPr>
        <w:fldChar w:fldCharType="separate"/>
      </w:r>
      <w:r>
        <w:rPr>
          <w:highlight w:val="none"/>
        </w:rPr>
        <w:t>6</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"_Toc_4_4_0000000006" </w:instrText>
      </w:r>
      <w:r>
        <w:rPr>
          <w:highlight w:val="none"/>
        </w:rPr>
        <w:fldChar w:fldCharType="separate"/>
      </w:r>
      <w:r>
        <w:rPr>
          <w:highlight w:val="none"/>
        </w:rPr>
        <w:t>3.材料印刷费绩效目标表</w:t>
      </w:r>
      <w:r>
        <w:rPr>
          <w:highlight w:val="none"/>
        </w:rPr>
        <w:tab/>
      </w:r>
      <w:r>
        <w:rPr>
          <w:highlight w:val="none"/>
        </w:rPr>
        <w:fldChar w:fldCharType="begin"/>
      </w:r>
      <w:r>
        <w:rPr>
          <w:highlight w:val="none"/>
        </w:rPr>
        <w:instrText xml:space="preserve">PAGEREF _Toc_4_4_0000000006 \h</w:instrText>
      </w:r>
      <w:r>
        <w:rPr>
          <w:highlight w:val="none"/>
        </w:rPr>
        <w:fldChar w:fldCharType="separate"/>
      </w:r>
      <w:r>
        <w:rPr>
          <w:highlight w:val="none"/>
        </w:rPr>
        <w:t>7</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"_Toc_4_4_0000000007" </w:instrText>
      </w:r>
      <w:r>
        <w:rPr>
          <w:highlight w:val="none"/>
        </w:rPr>
        <w:fldChar w:fldCharType="separate"/>
      </w:r>
      <w:r>
        <w:rPr>
          <w:highlight w:val="none"/>
        </w:rPr>
        <w:t>4.城市体检信息及城市更新应用服务平台等保测评费绩效目标表</w:t>
      </w:r>
      <w:r>
        <w:rPr>
          <w:highlight w:val="none"/>
        </w:rPr>
        <w:tab/>
      </w:r>
      <w:r>
        <w:rPr>
          <w:highlight w:val="none"/>
        </w:rPr>
        <w:fldChar w:fldCharType="begin"/>
      </w:r>
      <w:r>
        <w:rPr>
          <w:highlight w:val="none"/>
        </w:rPr>
        <w:instrText xml:space="preserve">PAGEREF _Toc_4_4_0000000007 \h</w:instrText>
      </w:r>
      <w:r>
        <w:rPr>
          <w:highlight w:val="none"/>
        </w:rPr>
        <w:fldChar w:fldCharType="separate"/>
      </w:r>
      <w:r>
        <w:rPr>
          <w:highlight w:val="none"/>
        </w:rPr>
        <w:t>8</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"_Toc_4_4_0000000008" </w:instrText>
      </w:r>
      <w:r>
        <w:rPr>
          <w:highlight w:val="none"/>
        </w:rPr>
        <w:fldChar w:fldCharType="separate"/>
      </w:r>
      <w:r>
        <w:rPr>
          <w:highlight w:val="none"/>
        </w:rPr>
        <w:t>5.大楼设施设备维修绩效目标表</w:t>
      </w:r>
      <w:r>
        <w:rPr>
          <w:highlight w:val="none"/>
        </w:rPr>
        <w:tab/>
      </w:r>
      <w:r>
        <w:rPr>
          <w:highlight w:val="none"/>
        </w:rPr>
        <w:fldChar w:fldCharType="begin"/>
      </w:r>
      <w:r>
        <w:rPr>
          <w:highlight w:val="none"/>
        </w:rPr>
        <w:instrText xml:space="preserve">PAGEREF _Toc_4_4_0000000008 \h</w:instrText>
      </w:r>
      <w:r>
        <w:rPr>
          <w:highlight w:val="none"/>
        </w:rPr>
        <w:fldChar w:fldCharType="separate"/>
      </w:r>
      <w:r>
        <w:rPr>
          <w:highlight w:val="none"/>
        </w:rPr>
        <w:t>9</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"_Toc_4_4_0000000009" </w:instrText>
      </w:r>
      <w:r>
        <w:rPr>
          <w:highlight w:val="none"/>
        </w:rPr>
        <w:fldChar w:fldCharType="separate"/>
      </w:r>
      <w:r>
        <w:rPr>
          <w:highlight w:val="none"/>
        </w:rPr>
        <w:t>6.档案管理系统绩效目标表</w:t>
      </w:r>
      <w:r>
        <w:rPr>
          <w:highlight w:val="none"/>
        </w:rPr>
        <w:tab/>
      </w:r>
      <w:r>
        <w:rPr>
          <w:highlight w:val="none"/>
        </w:rPr>
        <w:fldChar w:fldCharType="begin"/>
      </w:r>
      <w:r>
        <w:rPr>
          <w:highlight w:val="none"/>
        </w:rPr>
        <w:instrText xml:space="preserve">PAGEREF _Toc_4_4_0000000009 \h</w:instrText>
      </w:r>
      <w:r>
        <w:rPr>
          <w:highlight w:val="none"/>
        </w:rPr>
        <w:fldChar w:fldCharType="separate"/>
      </w:r>
      <w:r>
        <w:rPr>
          <w:highlight w:val="none"/>
        </w:rPr>
        <w:t>10</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"_Toc_4_4_0000000010" </w:instrText>
      </w:r>
      <w:r>
        <w:rPr>
          <w:highlight w:val="none"/>
        </w:rPr>
        <w:fldChar w:fldCharType="separate"/>
      </w:r>
      <w:r>
        <w:rPr>
          <w:highlight w:val="none"/>
        </w:rPr>
        <w:t>7.档案室纸质档案数字化扫描绩效目标表</w:t>
      </w:r>
      <w:r>
        <w:rPr>
          <w:highlight w:val="none"/>
        </w:rPr>
        <w:tab/>
      </w:r>
      <w:r>
        <w:rPr>
          <w:highlight w:val="none"/>
        </w:rPr>
        <w:fldChar w:fldCharType="begin"/>
      </w:r>
      <w:r>
        <w:rPr>
          <w:highlight w:val="none"/>
        </w:rPr>
        <w:instrText xml:space="preserve">PAGEREF _Toc_4_4_0000000010 \h</w:instrText>
      </w:r>
      <w:r>
        <w:rPr>
          <w:highlight w:val="none"/>
        </w:rPr>
        <w:fldChar w:fldCharType="separate"/>
      </w:r>
      <w:r>
        <w:rPr>
          <w:highlight w:val="none"/>
        </w:rPr>
        <w:t>11</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"_Toc_4_4_0000000011" </w:instrText>
      </w:r>
      <w:r>
        <w:rPr>
          <w:highlight w:val="none"/>
        </w:rPr>
        <w:fldChar w:fldCharType="separate"/>
      </w:r>
      <w:r>
        <w:rPr>
          <w:highlight w:val="none"/>
        </w:rPr>
        <w:t>8.房地产市场信息综合管理信息系统维护绩效目标表</w:t>
      </w:r>
      <w:r>
        <w:rPr>
          <w:highlight w:val="none"/>
        </w:rPr>
        <w:tab/>
      </w:r>
      <w:r>
        <w:rPr>
          <w:highlight w:val="none"/>
        </w:rPr>
        <w:fldChar w:fldCharType="begin"/>
      </w:r>
      <w:r>
        <w:rPr>
          <w:highlight w:val="none"/>
        </w:rPr>
        <w:instrText xml:space="preserve">PAGEREF _Toc_4_4_0000000011 \h</w:instrText>
      </w:r>
      <w:r>
        <w:rPr>
          <w:highlight w:val="none"/>
        </w:rPr>
        <w:fldChar w:fldCharType="separate"/>
      </w:r>
      <w:r>
        <w:rPr>
          <w:highlight w:val="none"/>
        </w:rPr>
        <w:t>12</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"_Toc_4_4_0000000012" </w:instrText>
      </w:r>
      <w:r>
        <w:rPr>
          <w:highlight w:val="none"/>
        </w:rPr>
        <w:fldChar w:fldCharType="separate"/>
      </w:r>
      <w:r>
        <w:rPr>
          <w:highlight w:val="none"/>
        </w:rPr>
        <w:t>9.公租房信息系统培训费绩效目标表</w:t>
      </w:r>
      <w:r>
        <w:rPr>
          <w:highlight w:val="none"/>
        </w:rPr>
        <w:tab/>
      </w:r>
      <w:r>
        <w:rPr>
          <w:highlight w:val="none"/>
        </w:rPr>
        <w:fldChar w:fldCharType="begin"/>
      </w:r>
      <w:r>
        <w:rPr>
          <w:highlight w:val="none"/>
        </w:rPr>
        <w:instrText xml:space="preserve">PAGEREF _Toc_4_4_0000000012 \h</w:instrText>
      </w:r>
      <w:r>
        <w:rPr>
          <w:highlight w:val="none"/>
        </w:rPr>
        <w:fldChar w:fldCharType="separate"/>
      </w:r>
      <w:r>
        <w:rPr>
          <w:highlight w:val="none"/>
        </w:rPr>
        <w:t>13</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"_Toc_4_4_0000000013" </w:instrText>
      </w:r>
      <w:r>
        <w:rPr>
          <w:highlight w:val="none"/>
        </w:rPr>
        <w:fldChar w:fldCharType="separate"/>
      </w:r>
      <w:r>
        <w:rPr>
          <w:highlight w:val="none"/>
        </w:rPr>
        <w:t>10.购买资质证书绩效目标表</w:t>
      </w:r>
      <w:r>
        <w:rPr>
          <w:highlight w:val="none"/>
        </w:rPr>
        <w:tab/>
      </w:r>
      <w:r>
        <w:rPr>
          <w:highlight w:val="none"/>
        </w:rPr>
        <w:fldChar w:fldCharType="begin"/>
      </w:r>
      <w:r>
        <w:rPr>
          <w:highlight w:val="none"/>
        </w:rPr>
        <w:instrText xml:space="preserve">PAGEREF _Toc_4_4_0000000013 \h</w:instrText>
      </w:r>
      <w:r>
        <w:rPr>
          <w:highlight w:val="none"/>
        </w:rPr>
        <w:fldChar w:fldCharType="separate"/>
      </w:r>
      <w:r>
        <w:rPr>
          <w:highlight w:val="none"/>
        </w:rPr>
        <w:t>14</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"_Toc_4_4_0000000014" </w:instrText>
      </w:r>
      <w:r>
        <w:rPr>
          <w:highlight w:val="none"/>
        </w:rPr>
        <w:fldChar w:fldCharType="separate"/>
      </w:r>
      <w:r>
        <w:rPr>
          <w:highlight w:val="none"/>
        </w:rPr>
        <w:t>11.河北云视频服务绩效目标表</w:t>
      </w:r>
      <w:r>
        <w:rPr>
          <w:highlight w:val="none"/>
        </w:rPr>
        <w:tab/>
      </w:r>
      <w:r>
        <w:rPr>
          <w:highlight w:val="none"/>
        </w:rPr>
        <w:fldChar w:fldCharType="begin"/>
      </w:r>
      <w:r>
        <w:rPr>
          <w:highlight w:val="none"/>
        </w:rPr>
        <w:instrText xml:space="preserve">PAGEREF _Toc_4_4_0000000014 \h</w:instrText>
      </w:r>
      <w:r>
        <w:rPr>
          <w:highlight w:val="none"/>
        </w:rPr>
        <w:fldChar w:fldCharType="separate"/>
      </w:r>
      <w:r>
        <w:rPr>
          <w:highlight w:val="none"/>
        </w:rPr>
        <w:t>15</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"_Toc_4_4_0000000015" </w:instrText>
      </w:r>
      <w:r>
        <w:rPr>
          <w:highlight w:val="none"/>
        </w:rPr>
        <w:fldChar w:fldCharType="separate"/>
      </w:r>
      <w:r>
        <w:rPr>
          <w:highlight w:val="none"/>
        </w:rPr>
        <w:t>12.互联网光纤使用维护费绩效目标表</w:t>
      </w:r>
      <w:r>
        <w:rPr>
          <w:highlight w:val="none"/>
        </w:rPr>
        <w:tab/>
      </w:r>
      <w:r>
        <w:rPr>
          <w:highlight w:val="none"/>
        </w:rPr>
        <w:fldChar w:fldCharType="begin"/>
      </w:r>
      <w:r>
        <w:rPr>
          <w:highlight w:val="none"/>
        </w:rPr>
        <w:instrText xml:space="preserve">PAGEREF _Toc_4_4_0000000015 \h</w:instrText>
      </w:r>
      <w:r>
        <w:rPr>
          <w:highlight w:val="none"/>
        </w:rPr>
        <w:fldChar w:fldCharType="separate"/>
      </w:r>
      <w:r>
        <w:rPr>
          <w:highlight w:val="none"/>
        </w:rPr>
        <w:t>16</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"_Toc_4_4_0000000016" </w:instrText>
      </w:r>
      <w:r>
        <w:rPr>
          <w:highlight w:val="none"/>
        </w:rPr>
        <w:fldChar w:fldCharType="separate"/>
      </w:r>
      <w:r>
        <w:rPr>
          <w:highlight w:val="none"/>
        </w:rPr>
        <w:t>13.借调住建部人员经费绩效目标表</w:t>
      </w:r>
      <w:r>
        <w:rPr>
          <w:highlight w:val="none"/>
        </w:rPr>
        <w:tab/>
      </w:r>
      <w:r>
        <w:rPr>
          <w:highlight w:val="none"/>
        </w:rPr>
        <w:fldChar w:fldCharType="begin"/>
      </w:r>
      <w:r>
        <w:rPr>
          <w:highlight w:val="none"/>
        </w:rPr>
        <w:instrText xml:space="preserve">PAGEREF _Toc_4_4_0000000016 \h</w:instrText>
      </w:r>
      <w:r>
        <w:rPr>
          <w:highlight w:val="none"/>
        </w:rPr>
        <w:fldChar w:fldCharType="separate"/>
      </w:r>
      <w:r>
        <w:rPr>
          <w:highlight w:val="none"/>
        </w:rPr>
        <w:t>17</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"_Toc_4_4_0000000017" </w:instrText>
      </w:r>
      <w:r>
        <w:rPr>
          <w:highlight w:val="none"/>
        </w:rPr>
        <w:fldChar w:fldCharType="separate"/>
      </w:r>
      <w:r>
        <w:rPr>
          <w:highlight w:val="none"/>
        </w:rPr>
        <w:t>14.旧公房出售计价系统升级绩效目标表</w:t>
      </w:r>
      <w:r>
        <w:rPr>
          <w:highlight w:val="none"/>
        </w:rPr>
        <w:tab/>
      </w:r>
      <w:r>
        <w:rPr>
          <w:highlight w:val="none"/>
        </w:rPr>
        <w:fldChar w:fldCharType="begin"/>
      </w:r>
      <w:r>
        <w:rPr>
          <w:highlight w:val="none"/>
        </w:rPr>
        <w:instrText xml:space="preserve">PAGEREF _Toc_4_4_0000000017 \h</w:instrText>
      </w:r>
      <w:r>
        <w:rPr>
          <w:highlight w:val="none"/>
        </w:rPr>
        <w:fldChar w:fldCharType="separate"/>
      </w:r>
      <w:r>
        <w:rPr>
          <w:highlight w:val="none"/>
        </w:rPr>
        <w:t>18</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"_Toc_4_4_0000000018" </w:instrText>
      </w:r>
      <w:r>
        <w:rPr>
          <w:highlight w:val="none"/>
        </w:rPr>
        <w:fldChar w:fldCharType="separate"/>
      </w:r>
      <w:r>
        <w:rPr>
          <w:highlight w:val="none"/>
        </w:rPr>
        <w:t>15.临时办公室办公经费绩效目标表</w:t>
      </w:r>
      <w:r>
        <w:rPr>
          <w:highlight w:val="none"/>
        </w:rPr>
        <w:tab/>
      </w:r>
      <w:r>
        <w:rPr>
          <w:highlight w:val="none"/>
        </w:rPr>
        <w:fldChar w:fldCharType="begin"/>
      </w:r>
      <w:r>
        <w:rPr>
          <w:highlight w:val="none"/>
        </w:rPr>
        <w:instrText xml:space="preserve">PAGEREF _Toc_4_4_0000000018 \h</w:instrText>
      </w:r>
      <w:r>
        <w:rPr>
          <w:highlight w:val="none"/>
        </w:rPr>
        <w:fldChar w:fldCharType="separate"/>
      </w:r>
      <w:r>
        <w:rPr>
          <w:highlight w:val="none"/>
        </w:rPr>
        <w:t>19</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"_Toc_4_4_0000000019" </w:instrText>
      </w:r>
      <w:r>
        <w:rPr>
          <w:highlight w:val="none"/>
        </w:rPr>
        <w:fldChar w:fldCharType="separate"/>
      </w:r>
      <w:r>
        <w:rPr>
          <w:highlight w:val="none"/>
        </w:rPr>
        <w:t>16.绿色建筑、装配式建筑技术培训绩效目标表</w:t>
      </w:r>
      <w:r>
        <w:rPr>
          <w:highlight w:val="none"/>
        </w:rPr>
        <w:tab/>
      </w:r>
      <w:r>
        <w:rPr>
          <w:highlight w:val="none"/>
        </w:rPr>
        <w:fldChar w:fldCharType="begin"/>
      </w:r>
      <w:r>
        <w:rPr>
          <w:highlight w:val="none"/>
        </w:rPr>
        <w:instrText xml:space="preserve">PAGEREF _Toc_4_4_0000000019 \h</w:instrText>
      </w:r>
      <w:r>
        <w:rPr>
          <w:highlight w:val="none"/>
        </w:rPr>
        <w:fldChar w:fldCharType="separate"/>
      </w:r>
      <w:r>
        <w:rPr>
          <w:highlight w:val="none"/>
        </w:rPr>
        <w:t>20</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"_Toc_4_4_0000000020" </w:instrText>
      </w:r>
      <w:r>
        <w:rPr>
          <w:highlight w:val="none"/>
        </w:rPr>
        <w:fldChar w:fldCharType="separate"/>
      </w:r>
      <w:r>
        <w:rPr>
          <w:highlight w:val="none"/>
        </w:rPr>
        <w:t>17.农村房屋安全排查整治费用绩效目标表</w:t>
      </w:r>
      <w:r>
        <w:rPr>
          <w:highlight w:val="none"/>
        </w:rPr>
        <w:tab/>
      </w:r>
      <w:r>
        <w:rPr>
          <w:highlight w:val="none"/>
        </w:rPr>
        <w:fldChar w:fldCharType="begin"/>
      </w:r>
      <w:r>
        <w:rPr>
          <w:highlight w:val="none"/>
        </w:rPr>
        <w:instrText xml:space="preserve">PAGEREF _Toc_4_4_0000000020 \h</w:instrText>
      </w:r>
      <w:r>
        <w:rPr>
          <w:highlight w:val="none"/>
        </w:rPr>
        <w:fldChar w:fldCharType="separate"/>
      </w:r>
      <w:r>
        <w:rPr>
          <w:highlight w:val="none"/>
        </w:rPr>
        <w:t>21</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"_Toc_4_4_0000000021" </w:instrText>
      </w:r>
      <w:r>
        <w:rPr>
          <w:highlight w:val="none"/>
        </w:rPr>
        <w:fldChar w:fldCharType="separate"/>
      </w:r>
      <w:r>
        <w:rPr>
          <w:highlight w:val="none"/>
        </w:rPr>
        <w:t>18.农村生活垃圾治理工作绩效目标表</w:t>
      </w:r>
      <w:r>
        <w:rPr>
          <w:highlight w:val="none"/>
        </w:rPr>
        <w:tab/>
      </w:r>
      <w:r>
        <w:rPr>
          <w:highlight w:val="none"/>
        </w:rPr>
        <w:fldChar w:fldCharType="begin"/>
      </w:r>
      <w:r>
        <w:rPr>
          <w:highlight w:val="none"/>
        </w:rPr>
        <w:instrText xml:space="preserve">PAGEREF _Toc_4_4_0000000021 \h</w:instrText>
      </w:r>
      <w:r>
        <w:rPr>
          <w:highlight w:val="none"/>
        </w:rPr>
        <w:fldChar w:fldCharType="separate"/>
      </w:r>
      <w:r>
        <w:rPr>
          <w:highlight w:val="none"/>
        </w:rPr>
        <w:t>22</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"_Toc_4_4_0000000022" </w:instrText>
      </w:r>
      <w:r>
        <w:rPr>
          <w:highlight w:val="none"/>
        </w:rPr>
        <w:fldChar w:fldCharType="separate"/>
      </w:r>
      <w:r>
        <w:rPr>
          <w:highlight w:val="none"/>
        </w:rPr>
        <w:t>19.农村危房改造推进办公室工作经费绩效目标表</w:t>
      </w:r>
      <w:r>
        <w:rPr>
          <w:highlight w:val="none"/>
        </w:rPr>
        <w:tab/>
      </w:r>
      <w:r>
        <w:rPr>
          <w:highlight w:val="none"/>
        </w:rPr>
        <w:fldChar w:fldCharType="begin"/>
      </w:r>
      <w:r>
        <w:rPr>
          <w:highlight w:val="none"/>
        </w:rPr>
        <w:instrText xml:space="preserve">PAGEREF _Toc_4_4_0000000022 \h</w:instrText>
      </w:r>
      <w:r>
        <w:rPr>
          <w:highlight w:val="none"/>
        </w:rPr>
        <w:fldChar w:fldCharType="separate"/>
      </w:r>
      <w:r>
        <w:rPr>
          <w:highlight w:val="none"/>
        </w:rPr>
        <w:t>23</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"_Toc_4_4_0000000023" </w:instrText>
      </w:r>
      <w:r>
        <w:rPr>
          <w:highlight w:val="none"/>
        </w:rPr>
        <w:fldChar w:fldCharType="separate"/>
      </w:r>
      <w:r>
        <w:rPr>
          <w:highlight w:val="none"/>
        </w:rPr>
        <w:t>20.农民工工资清欠工作经费绩效目标表</w:t>
      </w:r>
      <w:r>
        <w:rPr>
          <w:highlight w:val="none"/>
        </w:rPr>
        <w:tab/>
      </w:r>
      <w:r>
        <w:rPr>
          <w:highlight w:val="none"/>
        </w:rPr>
        <w:fldChar w:fldCharType="begin"/>
      </w:r>
      <w:r>
        <w:rPr>
          <w:highlight w:val="none"/>
        </w:rPr>
        <w:instrText xml:space="preserve">PAGEREF _Toc_4_4_0000000023 \h</w:instrText>
      </w:r>
      <w:r>
        <w:rPr>
          <w:highlight w:val="none"/>
        </w:rPr>
        <w:fldChar w:fldCharType="separate"/>
      </w:r>
      <w:r>
        <w:rPr>
          <w:highlight w:val="none"/>
        </w:rPr>
        <w:t>24</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"_Toc_4_4_0000000024" </w:instrText>
      </w:r>
      <w:r>
        <w:rPr>
          <w:highlight w:val="none"/>
        </w:rPr>
        <w:fldChar w:fldCharType="separate"/>
      </w:r>
      <w:r>
        <w:rPr>
          <w:highlight w:val="none"/>
        </w:rPr>
        <w:t>21.聘请法律顾问费绩效目标表</w:t>
      </w:r>
      <w:r>
        <w:rPr>
          <w:highlight w:val="none"/>
        </w:rPr>
        <w:tab/>
      </w:r>
      <w:r>
        <w:rPr>
          <w:highlight w:val="none"/>
        </w:rPr>
        <w:fldChar w:fldCharType="begin"/>
      </w:r>
      <w:r>
        <w:rPr>
          <w:highlight w:val="none"/>
        </w:rPr>
        <w:instrText xml:space="preserve">PAGEREF _Toc_4_4_0000000024 \h</w:instrText>
      </w:r>
      <w:r>
        <w:rPr>
          <w:highlight w:val="none"/>
        </w:rPr>
        <w:fldChar w:fldCharType="separate"/>
      </w:r>
      <w:r>
        <w:rPr>
          <w:highlight w:val="none"/>
        </w:rPr>
        <w:t>25</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"_Toc_4_4_0000000025" </w:instrText>
      </w:r>
      <w:r>
        <w:rPr>
          <w:highlight w:val="none"/>
        </w:rPr>
        <w:fldChar w:fldCharType="separate"/>
      </w:r>
      <w:r>
        <w:rPr>
          <w:highlight w:val="none"/>
        </w:rPr>
        <w:t>22.全市勘察设计检查专家劳务费绩效目标表</w:t>
      </w:r>
      <w:r>
        <w:rPr>
          <w:highlight w:val="none"/>
        </w:rPr>
        <w:tab/>
      </w:r>
      <w:r>
        <w:rPr>
          <w:highlight w:val="none"/>
        </w:rPr>
        <w:fldChar w:fldCharType="begin"/>
      </w:r>
      <w:r>
        <w:rPr>
          <w:highlight w:val="none"/>
        </w:rPr>
        <w:instrText xml:space="preserve">PAGEREF _Toc_4_4_0000000025 \h</w:instrText>
      </w:r>
      <w:r>
        <w:rPr>
          <w:highlight w:val="none"/>
        </w:rPr>
        <w:fldChar w:fldCharType="separate"/>
      </w:r>
      <w:r>
        <w:rPr>
          <w:highlight w:val="none"/>
        </w:rPr>
        <w:t>26</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"_Toc_4_4_0000000026" </w:instrText>
      </w:r>
      <w:r>
        <w:rPr>
          <w:highlight w:val="none"/>
        </w:rPr>
        <w:fldChar w:fldCharType="separate"/>
      </w:r>
      <w:r>
        <w:rPr>
          <w:highlight w:val="none"/>
        </w:rPr>
        <w:t>23.审计费绩效目标表</w:t>
      </w:r>
      <w:r>
        <w:rPr>
          <w:highlight w:val="none"/>
        </w:rPr>
        <w:tab/>
      </w:r>
      <w:r>
        <w:rPr>
          <w:highlight w:val="none"/>
        </w:rPr>
        <w:fldChar w:fldCharType="begin"/>
      </w:r>
      <w:r>
        <w:rPr>
          <w:highlight w:val="none"/>
        </w:rPr>
        <w:instrText xml:space="preserve">PAGEREF _Toc_4_4_0000000026 \h</w:instrText>
      </w:r>
      <w:r>
        <w:rPr>
          <w:highlight w:val="none"/>
        </w:rPr>
        <w:fldChar w:fldCharType="separate"/>
      </w:r>
      <w:r>
        <w:rPr>
          <w:highlight w:val="none"/>
        </w:rPr>
        <w:t>27</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"_Toc_4_4_0000000027" </w:instrText>
      </w:r>
      <w:r>
        <w:rPr>
          <w:highlight w:val="none"/>
        </w:rPr>
        <w:fldChar w:fldCharType="separate"/>
      </w:r>
      <w:r>
        <w:rPr>
          <w:highlight w:val="none"/>
        </w:rPr>
        <w:t>24.市中心区岩溶塌陷勘察绩效目标表</w:t>
      </w:r>
      <w:r>
        <w:rPr>
          <w:highlight w:val="none"/>
        </w:rPr>
        <w:tab/>
      </w:r>
      <w:r>
        <w:rPr>
          <w:highlight w:val="none"/>
        </w:rPr>
        <w:fldChar w:fldCharType="begin"/>
      </w:r>
      <w:r>
        <w:rPr>
          <w:highlight w:val="none"/>
        </w:rPr>
        <w:instrText xml:space="preserve">PAGEREF _Toc_4_4_0000000027 \h</w:instrText>
      </w:r>
      <w:r>
        <w:rPr>
          <w:highlight w:val="none"/>
        </w:rPr>
        <w:fldChar w:fldCharType="separate"/>
      </w:r>
      <w:r>
        <w:rPr>
          <w:highlight w:val="none"/>
        </w:rPr>
        <w:t>28</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"_Toc_4_4_0000000028" </w:instrText>
      </w:r>
      <w:r>
        <w:rPr>
          <w:highlight w:val="none"/>
        </w:rPr>
        <w:fldChar w:fldCharType="separate"/>
      </w:r>
      <w:r>
        <w:rPr>
          <w:highlight w:val="none"/>
        </w:rPr>
        <w:t>25.售房财务系统升级管理维护绩效目标表</w:t>
      </w:r>
      <w:r>
        <w:rPr>
          <w:highlight w:val="none"/>
        </w:rPr>
        <w:tab/>
      </w:r>
      <w:r>
        <w:rPr>
          <w:highlight w:val="none"/>
        </w:rPr>
        <w:fldChar w:fldCharType="begin"/>
      </w:r>
      <w:r>
        <w:rPr>
          <w:highlight w:val="none"/>
        </w:rPr>
        <w:instrText xml:space="preserve">PAGEREF _Toc_4_4_0000000028 \h</w:instrText>
      </w:r>
      <w:r>
        <w:rPr>
          <w:highlight w:val="none"/>
        </w:rPr>
        <w:fldChar w:fldCharType="separate"/>
      </w:r>
      <w:r>
        <w:rPr>
          <w:highlight w:val="none"/>
        </w:rPr>
        <w:t>29</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"_Toc_4_4_0000000029" </w:instrText>
      </w:r>
      <w:r>
        <w:rPr>
          <w:highlight w:val="none"/>
        </w:rPr>
        <w:fldChar w:fldCharType="separate"/>
      </w:r>
      <w:r>
        <w:rPr>
          <w:highlight w:val="none"/>
        </w:rPr>
        <w:t>26.唐山市促进房地产市场平稳健康发展领导小组办公室工作经费绩效目标表</w:t>
      </w:r>
      <w:r>
        <w:rPr>
          <w:highlight w:val="none"/>
        </w:rPr>
        <w:tab/>
      </w:r>
      <w:r>
        <w:rPr>
          <w:highlight w:val="none"/>
        </w:rPr>
        <w:fldChar w:fldCharType="begin"/>
      </w:r>
      <w:r>
        <w:rPr>
          <w:highlight w:val="none"/>
        </w:rPr>
        <w:instrText xml:space="preserve">PAGEREF _Toc_4_4_0000000029 \h</w:instrText>
      </w:r>
      <w:r>
        <w:rPr>
          <w:highlight w:val="none"/>
        </w:rPr>
        <w:fldChar w:fldCharType="separate"/>
      </w:r>
      <w:r>
        <w:rPr>
          <w:highlight w:val="none"/>
        </w:rPr>
        <w:t>30</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"_Toc_4_4_0000000030" </w:instrText>
      </w:r>
      <w:r>
        <w:rPr>
          <w:highlight w:val="none"/>
        </w:rPr>
        <w:fldChar w:fldCharType="separate"/>
      </w:r>
      <w:r>
        <w:rPr>
          <w:highlight w:val="none"/>
        </w:rPr>
        <w:t>27.文件及证书等印刷费绩效目标表</w:t>
      </w:r>
      <w:r>
        <w:rPr>
          <w:highlight w:val="none"/>
        </w:rPr>
        <w:tab/>
      </w:r>
      <w:r>
        <w:rPr>
          <w:highlight w:val="none"/>
        </w:rPr>
        <w:fldChar w:fldCharType="begin"/>
      </w:r>
      <w:r>
        <w:rPr>
          <w:highlight w:val="none"/>
        </w:rPr>
        <w:instrText xml:space="preserve">PAGEREF _Toc_4_4_0000000030 \h</w:instrText>
      </w:r>
      <w:r>
        <w:rPr>
          <w:highlight w:val="none"/>
        </w:rPr>
        <w:fldChar w:fldCharType="separate"/>
      </w:r>
      <w:r>
        <w:rPr>
          <w:highlight w:val="none"/>
        </w:rPr>
        <w:t>31</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"_Toc_4_4_0000000031" </w:instrText>
      </w:r>
      <w:r>
        <w:rPr>
          <w:highlight w:val="none"/>
        </w:rPr>
        <w:fldChar w:fldCharType="separate"/>
      </w:r>
      <w:r>
        <w:rPr>
          <w:highlight w:val="none"/>
        </w:rPr>
        <w:t>28.物业安保保洁项目绩效目标表</w:t>
      </w:r>
      <w:r>
        <w:rPr>
          <w:highlight w:val="none"/>
        </w:rPr>
        <w:tab/>
      </w:r>
      <w:r>
        <w:rPr>
          <w:highlight w:val="none"/>
        </w:rPr>
        <w:fldChar w:fldCharType="begin"/>
      </w:r>
      <w:r>
        <w:rPr>
          <w:highlight w:val="none"/>
        </w:rPr>
        <w:instrText xml:space="preserve">PAGEREF _Toc_4_4_0000000031 \h</w:instrText>
      </w:r>
      <w:r>
        <w:rPr>
          <w:highlight w:val="none"/>
        </w:rPr>
        <w:fldChar w:fldCharType="separate"/>
      </w:r>
      <w:r>
        <w:rPr>
          <w:highlight w:val="none"/>
        </w:rPr>
        <w:t>32</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"_Toc_4_4_0000000032" </w:instrText>
      </w:r>
      <w:r>
        <w:rPr>
          <w:highlight w:val="none"/>
        </w:rPr>
        <w:fldChar w:fldCharType="separate"/>
      </w:r>
      <w:r>
        <w:rPr>
          <w:highlight w:val="none"/>
        </w:rPr>
        <w:t>29.消防审查验收工作经费绩效目标表</w:t>
      </w:r>
      <w:r>
        <w:rPr>
          <w:highlight w:val="none"/>
        </w:rPr>
        <w:tab/>
      </w:r>
      <w:r>
        <w:rPr>
          <w:highlight w:val="none"/>
        </w:rPr>
        <w:fldChar w:fldCharType="begin"/>
      </w:r>
      <w:r>
        <w:rPr>
          <w:highlight w:val="none"/>
        </w:rPr>
        <w:instrText xml:space="preserve">PAGEREF _Toc_4_4_0000000032 \h</w:instrText>
      </w:r>
      <w:r>
        <w:rPr>
          <w:highlight w:val="none"/>
        </w:rPr>
        <w:fldChar w:fldCharType="separate"/>
      </w:r>
      <w:r>
        <w:rPr>
          <w:highlight w:val="none"/>
        </w:rPr>
        <w:t>33</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"_Toc_4_4_0000000033" </w:instrText>
      </w:r>
      <w:r>
        <w:rPr>
          <w:highlight w:val="none"/>
        </w:rPr>
        <w:fldChar w:fldCharType="separate"/>
      </w:r>
      <w:r>
        <w:rPr>
          <w:highlight w:val="none"/>
        </w:rPr>
        <w:t>30.新建建筑工地视频接入服务费绩效目标表</w:t>
      </w:r>
      <w:r>
        <w:rPr>
          <w:highlight w:val="none"/>
        </w:rPr>
        <w:tab/>
      </w:r>
      <w:r>
        <w:rPr>
          <w:highlight w:val="none"/>
        </w:rPr>
        <w:fldChar w:fldCharType="begin"/>
      </w:r>
      <w:r>
        <w:rPr>
          <w:highlight w:val="none"/>
        </w:rPr>
        <w:instrText xml:space="preserve">PAGEREF _Toc_4_4_0000000033 \h</w:instrText>
      </w:r>
      <w:r>
        <w:rPr>
          <w:highlight w:val="none"/>
        </w:rPr>
        <w:fldChar w:fldCharType="separate"/>
      </w:r>
      <w:r>
        <w:rPr>
          <w:highlight w:val="none"/>
        </w:rPr>
        <w:t>34</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"_Toc_4_4_0000000034" </w:instrText>
      </w:r>
      <w:r>
        <w:rPr>
          <w:highlight w:val="none"/>
        </w:rPr>
        <w:fldChar w:fldCharType="separate"/>
      </w:r>
      <w:r>
        <w:rPr>
          <w:highlight w:val="none"/>
        </w:rPr>
        <w:t>31.宣传展板更新绩效目标表</w:t>
      </w:r>
      <w:r>
        <w:rPr>
          <w:highlight w:val="none"/>
        </w:rPr>
        <w:tab/>
      </w:r>
      <w:r>
        <w:rPr>
          <w:highlight w:val="none"/>
        </w:rPr>
        <w:fldChar w:fldCharType="begin"/>
      </w:r>
      <w:r>
        <w:rPr>
          <w:highlight w:val="none"/>
        </w:rPr>
        <w:instrText xml:space="preserve">PAGEREF _Toc_4_4_0000000034 \h</w:instrText>
      </w:r>
      <w:r>
        <w:rPr>
          <w:highlight w:val="none"/>
        </w:rPr>
        <w:fldChar w:fldCharType="separate"/>
      </w:r>
      <w:r>
        <w:rPr>
          <w:highlight w:val="none"/>
        </w:rPr>
        <w:t>35</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"_Toc_4_4_0000000035" </w:instrText>
      </w:r>
      <w:r>
        <w:rPr>
          <w:highlight w:val="none"/>
        </w:rPr>
        <w:fldChar w:fldCharType="separate"/>
      </w:r>
      <w:r>
        <w:rPr>
          <w:highlight w:val="none"/>
        </w:rPr>
        <w:t>32.一层云视频服务费绩效目标表</w:t>
      </w:r>
      <w:r>
        <w:rPr>
          <w:highlight w:val="none"/>
        </w:rPr>
        <w:tab/>
      </w:r>
      <w:r>
        <w:rPr>
          <w:highlight w:val="none"/>
        </w:rPr>
        <w:fldChar w:fldCharType="begin"/>
      </w:r>
      <w:r>
        <w:rPr>
          <w:highlight w:val="none"/>
        </w:rPr>
        <w:instrText xml:space="preserve">PAGEREF _Toc_4_4_0000000035 \h</w:instrText>
      </w:r>
      <w:r>
        <w:rPr>
          <w:highlight w:val="none"/>
        </w:rPr>
        <w:fldChar w:fldCharType="separate"/>
      </w:r>
      <w:r>
        <w:rPr>
          <w:highlight w:val="none"/>
        </w:rPr>
        <w:t>36</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"_Toc_4_4_0000000036" </w:instrText>
      </w:r>
      <w:r>
        <w:rPr>
          <w:highlight w:val="none"/>
        </w:rPr>
        <w:fldChar w:fldCharType="separate"/>
      </w:r>
      <w:r>
        <w:rPr>
          <w:highlight w:val="none"/>
        </w:rPr>
        <w:t>33.抑尘车、雾炮车车辆运行费绩效目标表</w:t>
      </w:r>
      <w:r>
        <w:rPr>
          <w:highlight w:val="none"/>
        </w:rPr>
        <w:tab/>
      </w:r>
      <w:r>
        <w:rPr>
          <w:highlight w:val="none"/>
        </w:rPr>
        <w:fldChar w:fldCharType="begin"/>
      </w:r>
      <w:r>
        <w:rPr>
          <w:highlight w:val="none"/>
        </w:rPr>
        <w:instrText xml:space="preserve">PAGEREF _Toc_4_4_0000000036 \h</w:instrText>
      </w:r>
      <w:r>
        <w:rPr>
          <w:highlight w:val="none"/>
        </w:rPr>
        <w:fldChar w:fldCharType="separate"/>
      </w:r>
      <w:r>
        <w:rPr>
          <w:highlight w:val="none"/>
        </w:rPr>
        <w:t>37</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"_Toc_4_4_0000000037" </w:instrText>
      </w:r>
      <w:r>
        <w:rPr>
          <w:highlight w:val="none"/>
        </w:rPr>
        <w:fldChar w:fldCharType="separate"/>
      </w:r>
      <w:r>
        <w:rPr>
          <w:highlight w:val="none"/>
        </w:rPr>
        <w:t>34.应急值守指挥调度系统线路维护费绩效目标表</w:t>
      </w:r>
      <w:r>
        <w:rPr>
          <w:highlight w:val="none"/>
        </w:rPr>
        <w:tab/>
      </w:r>
      <w:r>
        <w:rPr>
          <w:highlight w:val="none"/>
        </w:rPr>
        <w:fldChar w:fldCharType="begin"/>
      </w:r>
      <w:r>
        <w:rPr>
          <w:highlight w:val="none"/>
        </w:rPr>
        <w:instrText xml:space="preserve">PAGEREF _Toc_4_4_0000000037 \h</w:instrText>
      </w:r>
      <w:r>
        <w:rPr>
          <w:highlight w:val="none"/>
        </w:rPr>
        <w:fldChar w:fldCharType="separate"/>
      </w:r>
      <w:r>
        <w:rPr>
          <w:highlight w:val="none"/>
        </w:rPr>
        <w:t>38</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"_Toc_4_4_0000000038" </w:instrText>
      </w:r>
      <w:r>
        <w:rPr>
          <w:highlight w:val="none"/>
        </w:rPr>
        <w:fldChar w:fldCharType="separate"/>
      </w:r>
      <w:r>
        <w:rPr>
          <w:highlight w:val="none"/>
        </w:rPr>
        <w:t>35.驻外信访工作经费绩效目标表</w:t>
      </w:r>
      <w:r>
        <w:rPr>
          <w:highlight w:val="none"/>
        </w:rPr>
        <w:tab/>
      </w:r>
      <w:r>
        <w:rPr>
          <w:highlight w:val="none"/>
        </w:rPr>
        <w:fldChar w:fldCharType="begin"/>
      </w:r>
      <w:r>
        <w:rPr>
          <w:highlight w:val="none"/>
        </w:rPr>
        <w:instrText xml:space="preserve">PAGEREF _Toc_4_4_0000000038 \h</w:instrText>
      </w:r>
      <w:r>
        <w:rPr>
          <w:highlight w:val="none"/>
        </w:rPr>
        <w:fldChar w:fldCharType="separate"/>
      </w:r>
      <w:r>
        <w:rPr>
          <w:highlight w:val="none"/>
        </w:rPr>
        <w:t>39</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"_Toc_4_4_0000000039" </w:instrText>
      </w:r>
      <w:r>
        <w:rPr>
          <w:highlight w:val="none"/>
        </w:rPr>
        <w:fldChar w:fldCharType="separate"/>
      </w:r>
      <w:r>
        <w:rPr>
          <w:highlight w:val="none"/>
        </w:rPr>
        <w:t>36.专项工作会议绩效目标表</w:t>
      </w:r>
      <w:r>
        <w:rPr>
          <w:highlight w:val="none"/>
        </w:rPr>
        <w:tab/>
      </w:r>
      <w:r>
        <w:rPr>
          <w:highlight w:val="none"/>
        </w:rPr>
        <w:fldChar w:fldCharType="begin"/>
      </w:r>
      <w:r>
        <w:rPr>
          <w:highlight w:val="none"/>
        </w:rPr>
        <w:instrText xml:space="preserve">PAGEREF _Toc_4_4_0000000039 \h</w:instrText>
      </w:r>
      <w:r>
        <w:rPr>
          <w:highlight w:val="none"/>
        </w:rPr>
        <w:fldChar w:fldCharType="separate"/>
      </w:r>
      <w:r>
        <w:rPr>
          <w:highlight w:val="none"/>
        </w:rPr>
        <w:t>40</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"_Toc_4_4_0000000040" </w:instrText>
      </w:r>
      <w:r>
        <w:rPr>
          <w:highlight w:val="none"/>
        </w:rPr>
        <w:fldChar w:fldCharType="separate"/>
      </w:r>
      <w:r>
        <w:rPr>
          <w:highlight w:val="none"/>
        </w:rPr>
        <w:t>37.专项培训绩效目标表</w:t>
      </w:r>
      <w:r>
        <w:rPr>
          <w:highlight w:val="none"/>
        </w:rPr>
        <w:tab/>
      </w:r>
      <w:r>
        <w:rPr>
          <w:highlight w:val="none"/>
        </w:rPr>
        <w:fldChar w:fldCharType="begin"/>
      </w:r>
      <w:r>
        <w:rPr>
          <w:highlight w:val="none"/>
        </w:rPr>
        <w:instrText xml:space="preserve">PAGEREF _Toc_4_4_0000000040 \h</w:instrText>
      </w:r>
      <w:r>
        <w:rPr>
          <w:highlight w:val="none"/>
        </w:rPr>
        <w:fldChar w:fldCharType="separate"/>
      </w:r>
      <w:r>
        <w:rPr>
          <w:highlight w:val="none"/>
        </w:rPr>
        <w:t>41</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"_Toc_4_4_0000000041" </w:instrText>
      </w:r>
      <w:r>
        <w:rPr>
          <w:highlight w:val="none"/>
        </w:rPr>
        <w:fldChar w:fldCharType="separate"/>
      </w:r>
      <w:r>
        <w:rPr>
          <w:highlight w:val="none"/>
        </w:rPr>
        <w:t>38.自建房安全专项整治费用绩效目标表</w:t>
      </w:r>
      <w:r>
        <w:rPr>
          <w:highlight w:val="none"/>
        </w:rPr>
        <w:tab/>
      </w:r>
      <w:r>
        <w:rPr>
          <w:highlight w:val="none"/>
        </w:rPr>
        <w:fldChar w:fldCharType="begin"/>
      </w:r>
      <w:r>
        <w:rPr>
          <w:highlight w:val="none"/>
        </w:rPr>
        <w:instrText xml:space="preserve">PAGEREF _Toc_4_4_0000000041 \h</w:instrText>
      </w:r>
      <w:r>
        <w:rPr>
          <w:highlight w:val="none"/>
        </w:rPr>
        <w:fldChar w:fldCharType="separate"/>
      </w:r>
      <w:r>
        <w:rPr>
          <w:highlight w:val="none"/>
        </w:rPr>
        <w:t>42</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"_Toc_4_4_0000000042" </w:instrText>
      </w:r>
      <w:r>
        <w:rPr>
          <w:highlight w:val="none"/>
        </w:rPr>
        <w:fldChar w:fldCharType="separate"/>
      </w:r>
      <w:r>
        <w:rPr>
          <w:highlight w:val="none"/>
        </w:rPr>
        <w:t>39.2019年沁园里小区更换设施设备维修工程（保修金）绩效目标表</w:t>
      </w:r>
      <w:r>
        <w:rPr>
          <w:highlight w:val="none"/>
        </w:rPr>
        <w:tab/>
      </w:r>
      <w:r>
        <w:rPr>
          <w:highlight w:val="none"/>
        </w:rPr>
        <w:fldChar w:fldCharType="begin"/>
      </w:r>
      <w:r>
        <w:rPr>
          <w:highlight w:val="none"/>
        </w:rPr>
        <w:instrText xml:space="preserve">PAGEREF _Toc_4_4_0000000042 \h</w:instrText>
      </w:r>
      <w:r>
        <w:rPr>
          <w:highlight w:val="none"/>
        </w:rPr>
        <w:fldChar w:fldCharType="separate"/>
      </w:r>
      <w:r>
        <w:rPr>
          <w:highlight w:val="none"/>
        </w:rPr>
        <w:t>43</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"_Toc_4_4_0000000043" </w:instrText>
      </w:r>
      <w:r>
        <w:rPr>
          <w:highlight w:val="none"/>
        </w:rPr>
        <w:fldChar w:fldCharType="separate"/>
      </w:r>
      <w:r>
        <w:rPr>
          <w:highlight w:val="none"/>
        </w:rPr>
        <w:t>40.保障性住房新建、维护、管理等支出绩效目标表</w:t>
      </w:r>
      <w:r>
        <w:rPr>
          <w:highlight w:val="none"/>
        </w:rPr>
        <w:tab/>
      </w:r>
      <w:r>
        <w:rPr>
          <w:highlight w:val="none"/>
        </w:rPr>
        <w:fldChar w:fldCharType="begin"/>
      </w:r>
      <w:r>
        <w:rPr>
          <w:highlight w:val="none"/>
        </w:rPr>
        <w:instrText xml:space="preserve">PAGEREF _Toc_4_4_0000000043 \h</w:instrText>
      </w:r>
      <w:r>
        <w:rPr>
          <w:highlight w:val="none"/>
        </w:rPr>
        <w:fldChar w:fldCharType="separate"/>
      </w:r>
      <w:r>
        <w:rPr>
          <w:highlight w:val="none"/>
        </w:rPr>
        <w:t>44</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"_Toc_4_4_0000000044" </w:instrText>
      </w:r>
      <w:r>
        <w:rPr>
          <w:highlight w:val="none"/>
        </w:rPr>
        <w:fldChar w:fldCharType="separate"/>
      </w:r>
      <w:r>
        <w:rPr>
          <w:highlight w:val="none"/>
        </w:rPr>
        <w:t>41.城市更新政策标准研究项目绩效目标表</w:t>
      </w:r>
      <w:r>
        <w:rPr>
          <w:highlight w:val="none"/>
        </w:rPr>
        <w:tab/>
      </w:r>
      <w:r>
        <w:rPr>
          <w:highlight w:val="none"/>
        </w:rPr>
        <w:fldChar w:fldCharType="begin"/>
      </w:r>
      <w:r>
        <w:rPr>
          <w:highlight w:val="none"/>
        </w:rPr>
        <w:instrText xml:space="preserve">PAGEREF _Toc_4_4_0000000044 \h</w:instrText>
      </w:r>
      <w:r>
        <w:rPr>
          <w:highlight w:val="none"/>
        </w:rPr>
        <w:fldChar w:fldCharType="separate"/>
      </w:r>
      <w:r>
        <w:rPr>
          <w:highlight w:val="none"/>
        </w:rPr>
        <w:t>45</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"_Toc_4_4_0000000045" </w:instrText>
      </w:r>
      <w:r>
        <w:rPr>
          <w:highlight w:val="none"/>
        </w:rPr>
        <w:fldChar w:fldCharType="separate"/>
      </w:r>
      <w:r>
        <w:rPr>
          <w:highlight w:val="none"/>
        </w:rPr>
        <w:t>42.集中隔离点（二期）建设项目绩效目标表</w:t>
      </w:r>
      <w:r>
        <w:rPr>
          <w:highlight w:val="none"/>
        </w:rPr>
        <w:tab/>
      </w:r>
      <w:r>
        <w:rPr>
          <w:highlight w:val="none"/>
        </w:rPr>
        <w:fldChar w:fldCharType="begin"/>
      </w:r>
      <w:r>
        <w:rPr>
          <w:highlight w:val="none"/>
        </w:rPr>
        <w:instrText xml:space="preserve">PAGEREF _Toc_4_4_0000000045 \h</w:instrText>
      </w:r>
      <w:r>
        <w:rPr>
          <w:highlight w:val="none"/>
        </w:rPr>
        <w:fldChar w:fldCharType="separate"/>
      </w:r>
      <w:r>
        <w:rPr>
          <w:highlight w:val="none"/>
        </w:rPr>
        <w:t>46</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"_Toc_4_4_0000000046" </w:instrText>
      </w:r>
      <w:r>
        <w:rPr>
          <w:highlight w:val="none"/>
        </w:rPr>
        <w:fldChar w:fldCharType="separate"/>
      </w:r>
      <w:r>
        <w:rPr>
          <w:highlight w:val="none"/>
        </w:rPr>
        <w:t>43.集中供热补贴绩效目标表</w:t>
      </w:r>
      <w:r>
        <w:rPr>
          <w:highlight w:val="none"/>
        </w:rPr>
        <w:tab/>
      </w:r>
      <w:r>
        <w:rPr>
          <w:highlight w:val="none"/>
        </w:rPr>
        <w:fldChar w:fldCharType="begin"/>
      </w:r>
      <w:r>
        <w:rPr>
          <w:highlight w:val="none"/>
        </w:rPr>
        <w:instrText xml:space="preserve">PAGEREF _Toc_4_4_0000000046 \h</w:instrText>
      </w:r>
      <w:r>
        <w:rPr>
          <w:highlight w:val="none"/>
        </w:rPr>
        <w:fldChar w:fldCharType="separate"/>
      </w:r>
      <w:r>
        <w:rPr>
          <w:highlight w:val="none"/>
        </w:rPr>
        <w:t>47</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"_Toc_4_4_0000000047" </w:instrText>
      </w:r>
      <w:r>
        <w:rPr>
          <w:highlight w:val="none"/>
        </w:rPr>
        <w:fldChar w:fldCharType="separate"/>
      </w:r>
      <w:r>
        <w:rPr>
          <w:highlight w:val="none"/>
        </w:rPr>
        <w:t>44.老旧小区改造奖补资金绩效目标表</w:t>
      </w:r>
      <w:r>
        <w:rPr>
          <w:highlight w:val="none"/>
        </w:rPr>
        <w:tab/>
      </w:r>
      <w:r>
        <w:rPr>
          <w:highlight w:val="none"/>
        </w:rPr>
        <w:fldChar w:fldCharType="begin"/>
      </w:r>
      <w:r>
        <w:rPr>
          <w:highlight w:val="none"/>
        </w:rPr>
        <w:instrText xml:space="preserve">PAGEREF _Toc_4_4_0000000047 \h</w:instrText>
      </w:r>
      <w:r>
        <w:rPr>
          <w:highlight w:val="none"/>
        </w:rPr>
        <w:fldChar w:fldCharType="separate"/>
      </w:r>
      <w:r>
        <w:rPr>
          <w:highlight w:val="none"/>
        </w:rPr>
        <w:t>48</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"_Toc_4_4_0000000048" </w:instrText>
      </w:r>
      <w:r>
        <w:rPr>
          <w:highlight w:val="none"/>
        </w:rPr>
        <w:fldChar w:fldCharType="separate"/>
      </w:r>
      <w:r>
        <w:rPr>
          <w:highlight w:val="none"/>
        </w:rPr>
        <w:t>45.南湖方舱医院改造项目绩效目标表</w:t>
      </w:r>
      <w:r>
        <w:rPr>
          <w:highlight w:val="none"/>
        </w:rPr>
        <w:tab/>
      </w:r>
      <w:r>
        <w:rPr>
          <w:highlight w:val="none"/>
        </w:rPr>
        <w:fldChar w:fldCharType="begin"/>
      </w:r>
      <w:r>
        <w:rPr>
          <w:highlight w:val="none"/>
        </w:rPr>
        <w:instrText xml:space="preserve">PAGEREF _Toc_4_4_0000000048 \h</w:instrText>
      </w:r>
      <w:r>
        <w:rPr>
          <w:highlight w:val="none"/>
        </w:rPr>
        <w:fldChar w:fldCharType="separate"/>
      </w:r>
      <w:r>
        <w:rPr>
          <w:highlight w:val="none"/>
        </w:rPr>
        <w:t>49</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"_Toc_4_4_0000000049" </w:instrText>
      </w:r>
      <w:r>
        <w:rPr>
          <w:highlight w:val="none"/>
        </w:rPr>
        <w:fldChar w:fldCharType="separate"/>
      </w:r>
      <w:r>
        <w:rPr>
          <w:highlight w:val="none"/>
        </w:rPr>
        <w:t>46.农房抗震改造补助资金绩效目标表</w:t>
      </w:r>
      <w:r>
        <w:rPr>
          <w:highlight w:val="none"/>
        </w:rPr>
        <w:tab/>
      </w:r>
      <w:r>
        <w:rPr>
          <w:highlight w:val="none"/>
        </w:rPr>
        <w:fldChar w:fldCharType="begin"/>
      </w:r>
      <w:r>
        <w:rPr>
          <w:highlight w:val="none"/>
        </w:rPr>
        <w:instrText xml:space="preserve">PAGEREF _Toc_4_4_0000000049 \h</w:instrText>
      </w:r>
      <w:r>
        <w:rPr>
          <w:highlight w:val="none"/>
        </w:rPr>
        <w:fldChar w:fldCharType="separate"/>
      </w:r>
      <w:r>
        <w:rPr>
          <w:highlight w:val="none"/>
        </w:rPr>
        <w:t>50</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"_Toc_4_4_0000000050" </w:instrText>
      </w:r>
      <w:r>
        <w:rPr>
          <w:highlight w:val="none"/>
        </w:rPr>
        <w:fldChar w:fldCharType="separate"/>
      </w:r>
      <w:r>
        <w:rPr>
          <w:highlight w:val="none"/>
        </w:rPr>
        <w:t>47.市管小区坡屋面加固工程绩效目标表</w:t>
      </w:r>
      <w:r>
        <w:rPr>
          <w:highlight w:val="none"/>
        </w:rPr>
        <w:tab/>
      </w:r>
      <w:r>
        <w:rPr>
          <w:highlight w:val="none"/>
        </w:rPr>
        <w:fldChar w:fldCharType="begin"/>
      </w:r>
      <w:r>
        <w:rPr>
          <w:highlight w:val="none"/>
        </w:rPr>
        <w:instrText xml:space="preserve">PAGEREF _Toc_4_4_0000000050 \h</w:instrText>
      </w:r>
      <w:r>
        <w:rPr>
          <w:highlight w:val="none"/>
        </w:rPr>
        <w:fldChar w:fldCharType="separate"/>
      </w:r>
      <w:r>
        <w:rPr>
          <w:highlight w:val="none"/>
        </w:rPr>
        <w:t>51</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"_Toc_4_4_0000000051" </w:instrText>
      </w:r>
      <w:r>
        <w:rPr>
          <w:highlight w:val="none"/>
        </w:rPr>
        <w:fldChar w:fldCharType="separate"/>
      </w:r>
      <w:r>
        <w:rPr>
          <w:highlight w:val="none"/>
        </w:rPr>
        <w:t>48.市管小区增绿工程绩效目标表</w:t>
      </w:r>
      <w:r>
        <w:rPr>
          <w:highlight w:val="none"/>
        </w:rPr>
        <w:tab/>
      </w:r>
      <w:r>
        <w:rPr>
          <w:highlight w:val="none"/>
        </w:rPr>
        <w:fldChar w:fldCharType="begin"/>
      </w:r>
      <w:r>
        <w:rPr>
          <w:highlight w:val="none"/>
        </w:rPr>
        <w:instrText xml:space="preserve">PAGEREF _Toc_4_4_0000000051 \h</w:instrText>
      </w:r>
      <w:r>
        <w:rPr>
          <w:highlight w:val="none"/>
        </w:rPr>
        <w:fldChar w:fldCharType="separate"/>
      </w:r>
      <w:r>
        <w:rPr>
          <w:highlight w:val="none"/>
        </w:rPr>
        <w:t>52</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"_Toc_4_4_0000000052" </w:instrText>
      </w:r>
      <w:r>
        <w:rPr>
          <w:highlight w:val="none"/>
        </w:rPr>
        <w:fldChar w:fldCharType="separate"/>
      </w:r>
      <w:r>
        <w:rPr>
          <w:highlight w:val="none"/>
        </w:rPr>
        <w:t>49.市直管老旧小区提升改造绩效目标表</w:t>
      </w:r>
      <w:r>
        <w:rPr>
          <w:highlight w:val="none"/>
        </w:rPr>
        <w:tab/>
      </w:r>
      <w:r>
        <w:rPr>
          <w:highlight w:val="none"/>
        </w:rPr>
        <w:fldChar w:fldCharType="begin"/>
      </w:r>
      <w:r>
        <w:rPr>
          <w:highlight w:val="none"/>
        </w:rPr>
        <w:instrText xml:space="preserve">PAGEREF _Toc_4_4_0000000052 \h</w:instrText>
      </w:r>
      <w:r>
        <w:rPr>
          <w:highlight w:val="none"/>
        </w:rPr>
        <w:fldChar w:fldCharType="separate"/>
      </w:r>
      <w:r>
        <w:rPr>
          <w:highlight w:val="none"/>
        </w:rPr>
        <w:t>53</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"_Toc_4_4_0000000053" </w:instrText>
      </w:r>
      <w:r>
        <w:rPr>
          <w:highlight w:val="none"/>
        </w:rPr>
        <w:fldChar w:fldCharType="separate"/>
      </w:r>
      <w:r>
        <w:rPr>
          <w:highlight w:val="none"/>
        </w:rPr>
        <w:t>50.唐山市城市自体检项目绩效目标表</w:t>
      </w:r>
      <w:r>
        <w:rPr>
          <w:highlight w:val="none"/>
        </w:rPr>
        <w:tab/>
      </w:r>
      <w:r>
        <w:rPr>
          <w:highlight w:val="none"/>
        </w:rPr>
        <w:fldChar w:fldCharType="begin"/>
      </w:r>
      <w:r>
        <w:rPr>
          <w:highlight w:val="none"/>
        </w:rPr>
        <w:instrText xml:space="preserve">PAGEREF _Toc_4_4_0000000053 \h</w:instrText>
      </w:r>
      <w:r>
        <w:rPr>
          <w:highlight w:val="none"/>
        </w:rPr>
        <w:fldChar w:fldCharType="separate"/>
      </w:r>
      <w:r>
        <w:rPr>
          <w:highlight w:val="none"/>
        </w:rPr>
        <w:t>54</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"_Toc_4_4_0000000054" </w:instrText>
      </w:r>
      <w:r>
        <w:rPr>
          <w:highlight w:val="none"/>
        </w:rPr>
        <w:fldChar w:fldCharType="separate"/>
      </w:r>
      <w:r>
        <w:rPr>
          <w:highlight w:val="none"/>
        </w:rPr>
        <w:t>51.唐山市绿色城镇体系发展规划及实施方案项目绩效目标表</w:t>
      </w:r>
      <w:r>
        <w:rPr>
          <w:highlight w:val="none"/>
        </w:rPr>
        <w:tab/>
      </w:r>
      <w:r>
        <w:rPr>
          <w:highlight w:val="none"/>
        </w:rPr>
        <w:fldChar w:fldCharType="begin"/>
      </w:r>
      <w:r>
        <w:rPr>
          <w:highlight w:val="none"/>
        </w:rPr>
        <w:instrText xml:space="preserve">PAGEREF _Toc_4_4_0000000054 \h</w:instrText>
      </w:r>
      <w:r>
        <w:rPr>
          <w:highlight w:val="none"/>
        </w:rPr>
        <w:fldChar w:fldCharType="separate"/>
      </w:r>
      <w:r>
        <w:rPr>
          <w:highlight w:val="none"/>
        </w:rPr>
        <w:t>55</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"_Toc_4_4_0000000055" </w:instrText>
      </w:r>
      <w:r>
        <w:rPr>
          <w:highlight w:val="none"/>
        </w:rPr>
        <w:fldChar w:fldCharType="separate"/>
      </w:r>
      <w:r>
        <w:rPr>
          <w:highlight w:val="none"/>
        </w:rPr>
        <w:t>52.延长及提前供暖补贴绩效目标表</w:t>
      </w:r>
      <w:r>
        <w:rPr>
          <w:highlight w:val="none"/>
        </w:rPr>
        <w:tab/>
      </w:r>
      <w:r>
        <w:rPr>
          <w:highlight w:val="none"/>
        </w:rPr>
        <w:fldChar w:fldCharType="begin"/>
      </w:r>
      <w:r>
        <w:rPr>
          <w:highlight w:val="none"/>
        </w:rPr>
        <w:instrText xml:space="preserve">PAGEREF _Toc_4_4_0000000055 \h</w:instrText>
      </w:r>
      <w:r>
        <w:rPr>
          <w:highlight w:val="none"/>
        </w:rPr>
        <w:fldChar w:fldCharType="separate"/>
      </w:r>
      <w:r>
        <w:rPr>
          <w:highlight w:val="none"/>
        </w:rPr>
        <w:t>56</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"_Toc_4_4_0000000056" </w:instrText>
      </w:r>
      <w:r>
        <w:rPr>
          <w:highlight w:val="none"/>
        </w:rPr>
        <w:fldChar w:fldCharType="separate"/>
      </w:r>
      <w:r>
        <w:rPr>
          <w:highlight w:val="none"/>
        </w:rPr>
        <w:t>53.直管旧小区物业管理补助资金绩效目标表</w:t>
      </w:r>
      <w:r>
        <w:rPr>
          <w:highlight w:val="none"/>
        </w:rPr>
        <w:tab/>
      </w:r>
      <w:r>
        <w:rPr>
          <w:highlight w:val="none"/>
        </w:rPr>
        <w:fldChar w:fldCharType="begin"/>
      </w:r>
      <w:r>
        <w:rPr>
          <w:highlight w:val="none"/>
        </w:rPr>
        <w:instrText xml:space="preserve">PAGEREF _Toc_4_4_0000000056 \h</w:instrText>
      </w:r>
      <w:r>
        <w:rPr>
          <w:highlight w:val="none"/>
        </w:rPr>
        <w:fldChar w:fldCharType="separate"/>
      </w:r>
      <w:r>
        <w:rPr>
          <w:highlight w:val="none"/>
        </w:rPr>
        <w:t>57</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"_Toc_4_4_0000000057" </w:instrText>
      </w:r>
      <w:r>
        <w:rPr>
          <w:highlight w:val="none"/>
        </w:rPr>
        <w:fldChar w:fldCharType="separate"/>
      </w:r>
      <w:r>
        <w:rPr>
          <w:highlight w:val="none"/>
        </w:rPr>
        <w:t>54.NS存储器及硬盘绩效目标表</w:t>
      </w:r>
      <w:r>
        <w:rPr>
          <w:highlight w:val="none"/>
        </w:rPr>
        <w:tab/>
      </w:r>
      <w:r>
        <w:rPr>
          <w:highlight w:val="none"/>
        </w:rPr>
        <w:fldChar w:fldCharType="begin"/>
      </w:r>
      <w:r>
        <w:rPr>
          <w:highlight w:val="none"/>
        </w:rPr>
        <w:instrText xml:space="preserve">PAGEREF _Toc_4_4_0000000057 \h</w:instrText>
      </w:r>
      <w:r>
        <w:rPr>
          <w:highlight w:val="none"/>
        </w:rPr>
        <w:fldChar w:fldCharType="separate"/>
      </w:r>
      <w:r>
        <w:rPr>
          <w:highlight w:val="none"/>
        </w:rPr>
        <w:t>58</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"_Toc_4_4_0000000058" </w:instrText>
      </w:r>
      <w:r>
        <w:rPr>
          <w:highlight w:val="none"/>
        </w:rPr>
        <w:fldChar w:fldCharType="separate"/>
      </w:r>
      <w:r>
        <w:rPr>
          <w:highlight w:val="none"/>
        </w:rPr>
        <w:t>55.城建声像（照片）档案图集设计编制绩效目标表</w:t>
      </w:r>
      <w:r>
        <w:rPr>
          <w:highlight w:val="none"/>
        </w:rPr>
        <w:tab/>
      </w:r>
      <w:r>
        <w:rPr>
          <w:highlight w:val="none"/>
        </w:rPr>
        <w:fldChar w:fldCharType="begin"/>
      </w:r>
      <w:r>
        <w:rPr>
          <w:highlight w:val="none"/>
        </w:rPr>
        <w:instrText xml:space="preserve">PAGEREF _Toc_4_4_0000000058 \h</w:instrText>
      </w:r>
      <w:r>
        <w:rPr>
          <w:highlight w:val="none"/>
        </w:rPr>
        <w:fldChar w:fldCharType="separate"/>
      </w:r>
      <w:r>
        <w:rPr>
          <w:highlight w:val="none"/>
        </w:rPr>
        <w:t>59</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"_Toc_4_4_0000000059" </w:instrText>
      </w:r>
      <w:r>
        <w:rPr>
          <w:highlight w:val="none"/>
        </w:rPr>
        <w:fldChar w:fldCharType="separate"/>
      </w:r>
      <w:r>
        <w:rPr>
          <w:highlight w:val="none"/>
        </w:rPr>
        <w:t>56.党建、二十大及档案宣传牌制作绩效目标表</w:t>
      </w:r>
      <w:r>
        <w:rPr>
          <w:highlight w:val="none"/>
        </w:rPr>
        <w:tab/>
      </w:r>
      <w:r>
        <w:rPr>
          <w:highlight w:val="none"/>
        </w:rPr>
        <w:fldChar w:fldCharType="begin"/>
      </w:r>
      <w:r>
        <w:rPr>
          <w:highlight w:val="none"/>
        </w:rPr>
        <w:instrText xml:space="preserve">PAGEREF _Toc_4_4_0000000059 \h</w:instrText>
      </w:r>
      <w:r>
        <w:rPr>
          <w:highlight w:val="none"/>
        </w:rPr>
        <w:fldChar w:fldCharType="separate"/>
      </w:r>
      <w:r>
        <w:rPr>
          <w:highlight w:val="none"/>
        </w:rPr>
        <w:t>60</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"_Toc_4_4_0000000060" </w:instrText>
      </w:r>
      <w:r>
        <w:rPr>
          <w:highlight w:val="none"/>
        </w:rPr>
        <w:fldChar w:fldCharType="separate"/>
      </w:r>
      <w:r>
        <w:rPr>
          <w:highlight w:val="none"/>
        </w:rPr>
        <w:t>57.档案盒购置绩效目标表</w:t>
      </w:r>
      <w:r>
        <w:rPr>
          <w:highlight w:val="none"/>
        </w:rPr>
        <w:tab/>
      </w:r>
      <w:r>
        <w:rPr>
          <w:highlight w:val="none"/>
        </w:rPr>
        <w:fldChar w:fldCharType="begin"/>
      </w:r>
      <w:r>
        <w:rPr>
          <w:highlight w:val="none"/>
        </w:rPr>
        <w:instrText xml:space="preserve">PAGEREF _Toc_4_4_0000000060 \h</w:instrText>
      </w:r>
      <w:r>
        <w:rPr>
          <w:highlight w:val="none"/>
        </w:rPr>
        <w:fldChar w:fldCharType="separate"/>
      </w:r>
      <w:r>
        <w:rPr>
          <w:highlight w:val="none"/>
        </w:rPr>
        <w:t>61</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"_Toc_4_4_0000000061" </w:instrText>
      </w:r>
      <w:r>
        <w:rPr>
          <w:highlight w:val="none"/>
        </w:rPr>
        <w:fldChar w:fldCharType="separate"/>
      </w:r>
      <w:r>
        <w:rPr>
          <w:highlight w:val="none"/>
        </w:rPr>
        <w:t>58.档案数据异地备份维护费绩效目标表</w:t>
      </w:r>
      <w:r>
        <w:rPr>
          <w:highlight w:val="none"/>
        </w:rPr>
        <w:tab/>
      </w:r>
      <w:r>
        <w:rPr>
          <w:highlight w:val="none"/>
        </w:rPr>
        <w:fldChar w:fldCharType="begin"/>
      </w:r>
      <w:r>
        <w:rPr>
          <w:highlight w:val="none"/>
        </w:rPr>
        <w:instrText xml:space="preserve">PAGEREF _Toc_4_4_0000000061 \h</w:instrText>
      </w:r>
      <w:r>
        <w:rPr>
          <w:highlight w:val="none"/>
        </w:rPr>
        <w:fldChar w:fldCharType="separate"/>
      </w:r>
      <w:r>
        <w:rPr>
          <w:highlight w:val="none"/>
        </w:rPr>
        <w:t>62</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"_Toc_4_4_0000000062" </w:instrText>
      </w:r>
      <w:r>
        <w:rPr>
          <w:highlight w:val="none"/>
        </w:rPr>
        <w:fldChar w:fldCharType="separate"/>
      </w:r>
      <w:r>
        <w:rPr>
          <w:highlight w:val="none"/>
        </w:rPr>
        <w:t>59.档案数字扫描绩效目标表</w:t>
      </w:r>
      <w:r>
        <w:rPr>
          <w:highlight w:val="none"/>
        </w:rPr>
        <w:tab/>
      </w:r>
      <w:r>
        <w:rPr>
          <w:highlight w:val="none"/>
        </w:rPr>
        <w:fldChar w:fldCharType="begin"/>
      </w:r>
      <w:r>
        <w:rPr>
          <w:highlight w:val="none"/>
        </w:rPr>
        <w:instrText xml:space="preserve">PAGEREF _Toc_4_4_0000000062 \h</w:instrText>
      </w:r>
      <w:r>
        <w:rPr>
          <w:highlight w:val="none"/>
        </w:rPr>
        <w:fldChar w:fldCharType="separate"/>
      </w:r>
      <w:r>
        <w:rPr>
          <w:highlight w:val="none"/>
        </w:rPr>
        <w:t>63</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"_Toc_4_4_0000000063" </w:instrText>
      </w:r>
      <w:r>
        <w:rPr>
          <w:highlight w:val="none"/>
        </w:rPr>
        <w:fldChar w:fldCharType="separate"/>
      </w:r>
      <w:r>
        <w:rPr>
          <w:highlight w:val="none"/>
        </w:rPr>
        <w:t>60.档案专用消毒柜绩效目标表</w:t>
      </w:r>
      <w:r>
        <w:rPr>
          <w:highlight w:val="none"/>
        </w:rPr>
        <w:tab/>
      </w:r>
      <w:r>
        <w:rPr>
          <w:highlight w:val="none"/>
        </w:rPr>
        <w:fldChar w:fldCharType="begin"/>
      </w:r>
      <w:r>
        <w:rPr>
          <w:highlight w:val="none"/>
        </w:rPr>
        <w:instrText xml:space="preserve">PAGEREF _Toc_4_4_0000000063 \h</w:instrText>
      </w:r>
      <w:r>
        <w:rPr>
          <w:highlight w:val="none"/>
        </w:rPr>
        <w:fldChar w:fldCharType="separate"/>
      </w:r>
      <w:r>
        <w:rPr>
          <w:highlight w:val="none"/>
        </w:rPr>
        <w:t>64</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"_Toc_4_4_0000000064" </w:instrText>
      </w:r>
      <w:r>
        <w:rPr>
          <w:highlight w:val="none"/>
        </w:rPr>
        <w:fldChar w:fldCharType="separate"/>
      </w:r>
      <w:r>
        <w:rPr>
          <w:highlight w:val="none"/>
        </w:rPr>
        <w:t>61.公务租车费用绩效目标表</w:t>
      </w:r>
      <w:r>
        <w:rPr>
          <w:highlight w:val="none"/>
        </w:rPr>
        <w:tab/>
      </w:r>
      <w:r>
        <w:rPr>
          <w:highlight w:val="none"/>
        </w:rPr>
        <w:fldChar w:fldCharType="begin"/>
      </w:r>
      <w:r>
        <w:rPr>
          <w:highlight w:val="none"/>
        </w:rPr>
        <w:instrText xml:space="preserve">PAGEREF _Toc_4_4_0000000064 \h</w:instrText>
      </w:r>
      <w:r>
        <w:rPr>
          <w:highlight w:val="none"/>
        </w:rPr>
        <w:fldChar w:fldCharType="separate"/>
      </w:r>
      <w:r>
        <w:rPr>
          <w:highlight w:val="none"/>
        </w:rPr>
        <w:t>65</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"_Toc_4_4_0000000065" </w:instrText>
      </w:r>
      <w:r>
        <w:rPr>
          <w:highlight w:val="none"/>
        </w:rPr>
        <w:fldChar w:fldCharType="separate"/>
      </w:r>
      <w:r>
        <w:rPr>
          <w:highlight w:val="none"/>
        </w:rPr>
        <w:t>62.临时工工资绩效目标表</w:t>
      </w:r>
      <w:r>
        <w:rPr>
          <w:highlight w:val="none"/>
        </w:rPr>
        <w:tab/>
      </w:r>
      <w:r>
        <w:rPr>
          <w:highlight w:val="none"/>
        </w:rPr>
        <w:fldChar w:fldCharType="begin"/>
      </w:r>
      <w:r>
        <w:rPr>
          <w:highlight w:val="none"/>
        </w:rPr>
        <w:instrText xml:space="preserve">PAGEREF _Toc_4_4_0000000065 \h</w:instrText>
      </w:r>
      <w:r>
        <w:rPr>
          <w:highlight w:val="none"/>
        </w:rPr>
        <w:fldChar w:fldCharType="separate"/>
      </w:r>
      <w:r>
        <w:rPr>
          <w:highlight w:val="none"/>
        </w:rPr>
        <w:t>66</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"_Toc_4_4_0000000066" </w:instrText>
      </w:r>
      <w:r>
        <w:rPr>
          <w:highlight w:val="none"/>
        </w:rPr>
        <w:fldChar w:fldCharType="separate"/>
      </w:r>
      <w:r>
        <w:rPr>
          <w:highlight w:val="none"/>
        </w:rPr>
        <w:t>63.喷墨打印机、扫描仪绩效目标表</w:t>
      </w:r>
      <w:r>
        <w:rPr>
          <w:highlight w:val="none"/>
        </w:rPr>
        <w:tab/>
      </w:r>
      <w:r>
        <w:rPr>
          <w:highlight w:val="none"/>
        </w:rPr>
        <w:fldChar w:fldCharType="begin"/>
      </w:r>
      <w:r>
        <w:rPr>
          <w:highlight w:val="none"/>
        </w:rPr>
        <w:instrText xml:space="preserve">PAGEREF _Toc_4_4_0000000066 \h</w:instrText>
      </w:r>
      <w:r>
        <w:rPr>
          <w:highlight w:val="none"/>
        </w:rPr>
        <w:fldChar w:fldCharType="separate"/>
      </w:r>
      <w:r>
        <w:rPr>
          <w:highlight w:val="none"/>
        </w:rPr>
        <w:t>67</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"_Toc_4_4_0000000067" </w:instrText>
      </w:r>
      <w:r>
        <w:rPr>
          <w:highlight w:val="none"/>
        </w:rPr>
        <w:fldChar w:fldCharType="separate"/>
      </w:r>
      <w:r>
        <w:rPr>
          <w:highlight w:val="none"/>
        </w:rPr>
        <w:t>64.网络运行维护费绩效目标表</w:t>
      </w:r>
      <w:r>
        <w:rPr>
          <w:highlight w:val="none"/>
        </w:rPr>
        <w:tab/>
      </w:r>
      <w:r>
        <w:rPr>
          <w:highlight w:val="none"/>
        </w:rPr>
        <w:fldChar w:fldCharType="begin"/>
      </w:r>
      <w:r>
        <w:rPr>
          <w:highlight w:val="none"/>
        </w:rPr>
        <w:instrText xml:space="preserve">PAGEREF _Toc_4_4_0000000067 \h</w:instrText>
      </w:r>
      <w:r>
        <w:rPr>
          <w:highlight w:val="none"/>
        </w:rPr>
        <w:fldChar w:fldCharType="separate"/>
      </w:r>
      <w:r>
        <w:rPr>
          <w:highlight w:val="none"/>
        </w:rPr>
        <w:t>68</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"_Toc_4_4_0000000068" </w:instrText>
      </w:r>
      <w:r>
        <w:rPr>
          <w:highlight w:val="none"/>
        </w:rPr>
        <w:fldChar w:fldCharType="separate"/>
      </w:r>
      <w:r>
        <w:rPr>
          <w:highlight w:val="none"/>
        </w:rPr>
        <w:t>65.消防气体、报警等设备年检及药粉更换绩效目标表</w:t>
      </w:r>
      <w:r>
        <w:rPr>
          <w:highlight w:val="none"/>
        </w:rPr>
        <w:tab/>
      </w:r>
      <w:r>
        <w:rPr>
          <w:highlight w:val="none"/>
        </w:rPr>
        <w:fldChar w:fldCharType="begin"/>
      </w:r>
      <w:r>
        <w:rPr>
          <w:highlight w:val="none"/>
        </w:rPr>
        <w:instrText xml:space="preserve">PAGEREF _Toc_4_4_0000000068 \h</w:instrText>
      </w:r>
      <w:r>
        <w:rPr>
          <w:highlight w:val="none"/>
        </w:rPr>
        <w:fldChar w:fldCharType="separate"/>
      </w:r>
      <w:r>
        <w:rPr>
          <w:highlight w:val="none"/>
        </w:rPr>
        <w:t>69</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"_Toc_4_4_0000000069" </w:instrText>
      </w:r>
      <w:r>
        <w:rPr>
          <w:highlight w:val="none"/>
        </w:rPr>
        <w:fldChar w:fldCharType="separate"/>
      </w:r>
      <w:r>
        <w:rPr>
          <w:highlight w:val="none"/>
        </w:rPr>
        <w:t>66.新风机绩效目标表</w:t>
      </w:r>
      <w:r>
        <w:rPr>
          <w:highlight w:val="none"/>
        </w:rPr>
        <w:tab/>
      </w:r>
      <w:r>
        <w:rPr>
          <w:highlight w:val="none"/>
        </w:rPr>
        <w:fldChar w:fldCharType="begin"/>
      </w:r>
      <w:r>
        <w:rPr>
          <w:highlight w:val="none"/>
        </w:rPr>
        <w:instrText xml:space="preserve">PAGEREF _Toc_4_4_0000000069 \h</w:instrText>
      </w:r>
      <w:r>
        <w:rPr>
          <w:highlight w:val="none"/>
        </w:rPr>
        <w:fldChar w:fldCharType="separate"/>
      </w:r>
      <w:r>
        <w:rPr>
          <w:highlight w:val="none"/>
        </w:rPr>
        <w:t>70</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"_Toc_4_4_0000000070" </w:instrText>
      </w:r>
      <w:r>
        <w:rPr>
          <w:highlight w:val="none"/>
        </w:rPr>
        <w:fldChar w:fldCharType="separate"/>
      </w:r>
      <w:r>
        <w:rPr>
          <w:highlight w:val="none"/>
        </w:rPr>
        <w:t>67.工程材料抽检费绩效目标表</w:t>
      </w:r>
      <w:r>
        <w:rPr>
          <w:highlight w:val="none"/>
        </w:rPr>
        <w:tab/>
      </w:r>
      <w:r>
        <w:rPr>
          <w:highlight w:val="none"/>
        </w:rPr>
        <w:fldChar w:fldCharType="begin"/>
      </w:r>
      <w:r>
        <w:rPr>
          <w:highlight w:val="none"/>
        </w:rPr>
        <w:instrText xml:space="preserve">PAGEREF _Toc_4_4_0000000070 \h</w:instrText>
      </w:r>
      <w:r>
        <w:rPr>
          <w:highlight w:val="none"/>
        </w:rPr>
        <w:fldChar w:fldCharType="separate"/>
      </w:r>
      <w:r>
        <w:rPr>
          <w:highlight w:val="none"/>
        </w:rPr>
        <w:t>71</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"_Toc_4_4_0000000071" </w:instrText>
      </w:r>
      <w:r>
        <w:rPr>
          <w:highlight w:val="none"/>
        </w:rPr>
        <w:fldChar w:fldCharType="separate"/>
      </w:r>
      <w:r>
        <w:rPr>
          <w:highlight w:val="none"/>
        </w:rPr>
        <w:t>68.工程实体抽测费绩效目标表</w:t>
      </w:r>
      <w:r>
        <w:rPr>
          <w:highlight w:val="none"/>
        </w:rPr>
        <w:tab/>
      </w:r>
      <w:r>
        <w:rPr>
          <w:highlight w:val="none"/>
        </w:rPr>
        <w:fldChar w:fldCharType="begin"/>
      </w:r>
      <w:r>
        <w:rPr>
          <w:highlight w:val="none"/>
        </w:rPr>
        <w:instrText xml:space="preserve">PAGEREF _Toc_4_4_0000000071 \h</w:instrText>
      </w:r>
      <w:r>
        <w:rPr>
          <w:highlight w:val="none"/>
        </w:rPr>
        <w:fldChar w:fldCharType="separate"/>
      </w:r>
      <w:r>
        <w:rPr>
          <w:highlight w:val="none"/>
        </w:rPr>
        <w:t>72</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"_Toc_4_4_0000000072" </w:instrText>
      </w:r>
      <w:r>
        <w:rPr>
          <w:highlight w:val="none"/>
        </w:rPr>
        <w:fldChar w:fldCharType="separate"/>
      </w:r>
      <w:r>
        <w:rPr>
          <w:highlight w:val="none"/>
        </w:rPr>
        <w:t>69.公务车运行费用绩效目标表</w:t>
      </w:r>
      <w:r>
        <w:rPr>
          <w:highlight w:val="none"/>
        </w:rPr>
        <w:tab/>
      </w:r>
      <w:r>
        <w:rPr>
          <w:highlight w:val="none"/>
        </w:rPr>
        <w:fldChar w:fldCharType="begin"/>
      </w:r>
      <w:r>
        <w:rPr>
          <w:highlight w:val="none"/>
        </w:rPr>
        <w:instrText xml:space="preserve">PAGEREF _Toc_4_4_0000000072 \h</w:instrText>
      </w:r>
      <w:r>
        <w:rPr>
          <w:highlight w:val="none"/>
        </w:rPr>
        <w:fldChar w:fldCharType="separate"/>
      </w:r>
      <w:r>
        <w:rPr>
          <w:highlight w:val="none"/>
        </w:rPr>
        <w:t>73</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"_Toc_4_4_0000000073" </w:instrText>
      </w:r>
      <w:r>
        <w:rPr>
          <w:highlight w:val="none"/>
        </w:rPr>
        <w:fldChar w:fldCharType="separate"/>
      </w:r>
      <w:r>
        <w:rPr>
          <w:highlight w:val="none"/>
        </w:rPr>
        <w:t>70.办公设备购置绩效目标表</w:t>
      </w:r>
      <w:r>
        <w:rPr>
          <w:highlight w:val="none"/>
        </w:rPr>
        <w:tab/>
      </w:r>
      <w:r>
        <w:rPr>
          <w:highlight w:val="none"/>
        </w:rPr>
        <w:fldChar w:fldCharType="begin"/>
      </w:r>
      <w:r>
        <w:rPr>
          <w:highlight w:val="none"/>
        </w:rPr>
        <w:instrText xml:space="preserve">PAGEREF _Toc_4_4_0000000073 \h</w:instrText>
      </w:r>
      <w:r>
        <w:rPr>
          <w:highlight w:val="none"/>
        </w:rPr>
        <w:fldChar w:fldCharType="separate"/>
      </w:r>
      <w:r>
        <w:rPr>
          <w:highlight w:val="none"/>
        </w:rPr>
        <w:t>74</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"_Toc_4_4_0000000074" </w:instrText>
      </w:r>
      <w:r>
        <w:rPr>
          <w:highlight w:val="none"/>
        </w:rPr>
        <w:fldChar w:fldCharType="separate"/>
      </w:r>
      <w:r>
        <w:rPr>
          <w:highlight w:val="none"/>
        </w:rPr>
        <w:t>71.电信云租赁费绩效目标表</w:t>
      </w:r>
      <w:r>
        <w:rPr>
          <w:highlight w:val="none"/>
        </w:rPr>
        <w:tab/>
      </w:r>
      <w:r>
        <w:rPr>
          <w:highlight w:val="none"/>
        </w:rPr>
        <w:fldChar w:fldCharType="begin"/>
      </w:r>
      <w:r>
        <w:rPr>
          <w:highlight w:val="none"/>
        </w:rPr>
        <w:instrText xml:space="preserve">PAGEREF _Toc_4_4_0000000074 \h</w:instrText>
      </w:r>
      <w:r>
        <w:rPr>
          <w:highlight w:val="none"/>
        </w:rPr>
        <w:fldChar w:fldCharType="separate"/>
      </w:r>
      <w:r>
        <w:rPr>
          <w:highlight w:val="none"/>
        </w:rPr>
        <w:t>75</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"_Toc_4_4_0000000075" </w:instrText>
      </w:r>
      <w:r>
        <w:rPr>
          <w:highlight w:val="none"/>
        </w:rPr>
        <w:fldChar w:fldCharType="separate"/>
      </w:r>
      <w:r>
        <w:rPr>
          <w:highlight w:val="none"/>
        </w:rPr>
        <w:t>72.房屋租赁费绩效目标表</w:t>
      </w:r>
      <w:r>
        <w:rPr>
          <w:highlight w:val="none"/>
        </w:rPr>
        <w:tab/>
      </w:r>
      <w:r>
        <w:rPr>
          <w:highlight w:val="none"/>
        </w:rPr>
        <w:fldChar w:fldCharType="begin"/>
      </w:r>
      <w:r>
        <w:rPr>
          <w:highlight w:val="none"/>
        </w:rPr>
        <w:instrText xml:space="preserve">PAGEREF _Toc_4_4_0000000075 \h</w:instrText>
      </w:r>
      <w:r>
        <w:rPr>
          <w:highlight w:val="none"/>
        </w:rPr>
        <w:fldChar w:fldCharType="separate"/>
      </w:r>
      <w:r>
        <w:rPr>
          <w:highlight w:val="none"/>
        </w:rPr>
        <w:t>76</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"_Toc_4_4_0000000076" </w:instrText>
      </w:r>
      <w:r>
        <w:rPr>
          <w:highlight w:val="none"/>
        </w:rPr>
        <w:fldChar w:fldCharType="separate"/>
      </w:r>
      <w:r>
        <w:rPr>
          <w:highlight w:val="none"/>
        </w:rPr>
        <w:t>73.交通费绩效目标表</w:t>
      </w:r>
      <w:r>
        <w:rPr>
          <w:highlight w:val="none"/>
        </w:rPr>
        <w:tab/>
      </w:r>
      <w:r>
        <w:rPr>
          <w:highlight w:val="none"/>
        </w:rPr>
        <w:fldChar w:fldCharType="begin"/>
      </w:r>
      <w:r>
        <w:rPr>
          <w:highlight w:val="none"/>
        </w:rPr>
        <w:instrText xml:space="preserve">PAGEREF _Toc_4_4_0000000076 \h</w:instrText>
      </w:r>
      <w:r>
        <w:rPr>
          <w:highlight w:val="none"/>
        </w:rPr>
        <w:fldChar w:fldCharType="separate"/>
      </w:r>
      <w:r>
        <w:rPr>
          <w:highlight w:val="none"/>
        </w:rPr>
        <w:t>77</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"_Toc_4_4_0000000077" </w:instrText>
      </w:r>
      <w:r>
        <w:rPr>
          <w:highlight w:val="none"/>
        </w:rPr>
        <w:fldChar w:fldCharType="separate"/>
      </w:r>
      <w:r>
        <w:rPr>
          <w:highlight w:val="none"/>
        </w:rPr>
        <w:t>74.宽带使用费绩效目标表</w:t>
      </w:r>
      <w:r>
        <w:rPr>
          <w:highlight w:val="none"/>
        </w:rPr>
        <w:tab/>
      </w:r>
      <w:r>
        <w:rPr>
          <w:highlight w:val="none"/>
        </w:rPr>
        <w:fldChar w:fldCharType="begin"/>
      </w:r>
      <w:r>
        <w:rPr>
          <w:highlight w:val="none"/>
        </w:rPr>
        <w:instrText xml:space="preserve">PAGEREF _Toc_4_4_0000000077 \h</w:instrText>
      </w:r>
      <w:r>
        <w:rPr>
          <w:highlight w:val="none"/>
        </w:rPr>
        <w:fldChar w:fldCharType="separate"/>
      </w:r>
      <w:r>
        <w:rPr>
          <w:highlight w:val="none"/>
        </w:rPr>
        <w:t>78</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"_Toc_4_4_0000000078" </w:instrText>
      </w:r>
      <w:r>
        <w:rPr>
          <w:highlight w:val="none"/>
        </w:rPr>
        <w:fldChar w:fldCharType="separate"/>
      </w:r>
      <w:r>
        <w:rPr>
          <w:highlight w:val="none"/>
        </w:rPr>
        <w:t>75.网络安全维护绩效目标表</w:t>
      </w:r>
      <w:r>
        <w:rPr>
          <w:highlight w:val="none"/>
        </w:rPr>
        <w:tab/>
      </w:r>
      <w:r>
        <w:rPr>
          <w:highlight w:val="none"/>
        </w:rPr>
        <w:fldChar w:fldCharType="begin"/>
      </w:r>
      <w:r>
        <w:rPr>
          <w:highlight w:val="none"/>
        </w:rPr>
        <w:instrText xml:space="preserve">PAGEREF _Toc_4_4_0000000078 \h</w:instrText>
      </w:r>
      <w:r>
        <w:rPr>
          <w:highlight w:val="none"/>
        </w:rPr>
        <w:fldChar w:fldCharType="separate"/>
      </w:r>
      <w:r>
        <w:rPr>
          <w:highlight w:val="none"/>
        </w:rPr>
        <w:t>79</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"_Toc_4_4_0000000079" </w:instrText>
      </w:r>
      <w:r>
        <w:rPr>
          <w:highlight w:val="none"/>
        </w:rPr>
        <w:fldChar w:fldCharType="separate"/>
      </w:r>
      <w:r>
        <w:rPr>
          <w:highlight w:val="none"/>
        </w:rPr>
        <w:t>76.维修费绩效目标表</w:t>
      </w:r>
      <w:r>
        <w:rPr>
          <w:highlight w:val="none"/>
        </w:rPr>
        <w:tab/>
      </w:r>
      <w:r>
        <w:rPr>
          <w:highlight w:val="none"/>
        </w:rPr>
        <w:fldChar w:fldCharType="begin"/>
      </w:r>
      <w:r>
        <w:rPr>
          <w:highlight w:val="none"/>
        </w:rPr>
        <w:instrText xml:space="preserve">PAGEREF _Toc_4_4_0000000079 \h</w:instrText>
      </w:r>
      <w:r>
        <w:rPr>
          <w:highlight w:val="none"/>
        </w:rPr>
        <w:fldChar w:fldCharType="separate"/>
      </w:r>
      <w:r>
        <w:rPr>
          <w:highlight w:val="none"/>
        </w:rPr>
        <w:t>80</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"_Toc_4_4_0000000080" </w:instrText>
      </w:r>
      <w:r>
        <w:rPr>
          <w:highlight w:val="none"/>
        </w:rPr>
        <w:fldChar w:fldCharType="separate"/>
      </w:r>
      <w:r>
        <w:rPr>
          <w:highlight w:val="none"/>
        </w:rPr>
        <w:t>77.无纸化办公系统网络维护费绩效目标表</w:t>
      </w:r>
      <w:r>
        <w:rPr>
          <w:highlight w:val="none"/>
        </w:rPr>
        <w:tab/>
      </w:r>
      <w:r>
        <w:rPr>
          <w:highlight w:val="none"/>
        </w:rPr>
        <w:fldChar w:fldCharType="begin"/>
      </w:r>
      <w:r>
        <w:rPr>
          <w:highlight w:val="none"/>
        </w:rPr>
        <w:instrText xml:space="preserve">PAGEREF _Toc_4_4_0000000080 \h</w:instrText>
      </w:r>
      <w:r>
        <w:rPr>
          <w:highlight w:val="none"/>
        </w:rPr>
        <w:fldChar w:fldCharType="separate"/>
      </w:r>
      <w:r>
        <w:rPr>
          <w:highlight w:val="none"/>
        </w:rPr>
        <w:t>81</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"_Toc_4_4_0000000081" </w:instrText>
      </w:r>
      <w:r>
        <w:rPr>
          <w:highlight w:val="none"/>
        </w:rPr>
        <w:fldChar w:fldCharType="separate"/>
      </w:r>
      <w:r>
        <w:rPr>
          <w:highlight w:val="none"/>
        </w:rPr>
        <w:t>78.造价信息发布绩效目标表</w:t>
      </w:r>
      <w:r>
        <w:rPr>
          <w:highlight w:val="none"/>
        </w:rPr>
        <w:tab/>
      </w:r>
      <w:r>
        <w:rPr>
          <w:highlight w:val="none"/>
        </w:rPr>
        <w:fldChar w:fldCharType="begin"/>
      </w:r>
      <w:r>
        <w:rPr>
          <w:highlight w:val="none"/>
        </w:rPr>
        <w:instrText xml:space="preserve">PAGEREF _Toc_4_4_0000000081 \h</w:instrText>
      </w:r>
      <w:r>
        <w:rPr>
          <w:highlight w:val="none"/>
        </w:rPr>
        <w:fldChar w:fldCharType="separate"/>
      </w:r>
      <w:r>
        <w:rPr>
          <w:highlight w:val="none"/>
        </w:rPr>
        <w:t>82</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"_Toc_4_4_0000000082" </w:instrText>
      </w:r>
      <w:r>
        <w:rPr>
          <w:highlight w:val="none"/>
        </w:rPr>
        <w:fldChar w:fldCharType="separate"/>
      </w:r>
      <w:r>
        <w:rPr>
          <w:highlight w:val="none"/>
        </w:rPr>
        <w:t>79.执法记录仪绩效目标表</w:t>
      </w:r>
      <w:r>
        <w:rPr>
          <w:highlight w:val="none"/>
        </w:rPr>
        <w:tab/>
      </w:r>
      <w:r>
        <w:rPr>
          <w:highlight w:val="none"/>
        </w:rPr>
        <w:fldChar w:fldCharType="begin"/>
      </w:r>
      <w:r>
        <w:rPr>
          <w:highlight w:val="none"/>
        </w:rPr>
        <w:instrText xml:space="preserve">PAGEREF _Toc_4_4_0000000082 \h</w:instrText>
      </w:r>
      <w:r>
        <w:rPr>
          <w:highlight w:val="none"/>
        </w:rPr>
        <w:fldChar w:fldCharType="separate"/>
      </w:r>
      <w:r>
        <w:rPr>
          <w:highlight w:val="none"/>
        </w:rPr>
        <w:t>83</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"_Toc_4_4_0000000083" </w:instrText>
      </w:r>
      <w:r>
        <w:rPr>
          <w:highlight w:val="none"/>
        </w:rPr>
        <w:fldChar w:fldCharType="separate"/>
      </w:r>
      <w:r>
        <w:rPr>
          <w:highlight w:val="none"/>
        </w:rPr>
        <w:t>80.办公楼及大型公建系统网络使用费绩效目标表</w:t>
      </w:r>
      <w:r>
        <w:rPr>
          <w:highlight w:val="none"/>
        </w:rPr>
        <w:tab/>
      </w:r>
      <w:r>
        <w:rPr>
          <w:highlight w:val="none"/>
        </w:rPr>
        <w:fldChar w:fldCharType="begin"/>
      </w:r>
      <w:r>
        <w:rPr>
          <w:highlight w:val="none"/>
        </w:rPr>
        <w:instrText xml:space="preserve">PAGEREF _Toc_4_4_0000000083 \h</w:instrText>
      </w:r>
      <w:r>
        <w:rPr>
          <w:highlight w:val="none"/>
        </w:rPr>
        <w:fldChar w:fldCharType="separate"/>
      </w:r>
      <w:r>
        <w:rPr>
          <w:highlight w:val="none"/>
        </w:rPr>
        <w:t>84</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"_Toc_4_4_0000000084" </w:instrText>
      </w:r>
      <w:r>
        <w:rPr>
          <w:highlight w:val="none"/>
        </w:rPr>
        <w:fldChar w:fldCharType="separate"/>
      </w:r>
      <w:r>
        <w:rPr>
          <w:highlight w:val="none"/>
        </w:rPr>
        <w:t>81.大型公共建筑能耗平台软件系统及服务器委托服务费绩效目标表</w:t>
      </w:r>
      <w:r>
        <w:rPr>
          <w:highlight w:val="none"/>
        </w:rPr>
        <w:tab/>
      </w:r>
      <w:r>
        <w:rPr>
          <w:highlight w:val="none"/>
        </w:rPr>
        <w:fldChar w:fldCharType="begin"/>
      </w:r>
      <w:r>
        <w:rPr>
          <w:highlight w:val="none"/>
        </w:rPr>
        <w:instrText xml:space="preserve">PAGEREF _Toc_4_4_0000000084 \h</w:instrText>
      </w:r>
      <w:r>
        <w:rPr>
          <w:highlight w:val="none"/>
        </w:rPr>
        <w:fldChar w:fldCharType="separate"/>
      </w:r>
      <w:r>
        <w:rPr>
          <w:highlight w:val="none"/>
        </w:rPr>
        <w:t>85</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"_Toc_4_4_0000000085" </w:instrText>
      </w:r>
      <w:r>
        <w:rPr>
          <w:highlight w:val="none"/>
        </w:rPr>
        <w:fldChar w:fldCharType="separate"/>
      </w:r>
      <w:r>
        <w:rPr>
          <w:highlight w:val="none"/>
        </w:rPr>
        <w:t>82.粉煤灰样品检测绩效目标表</w:t>
      </w:r>
      <w:r>
        <w:rPr>
          <w:highlight w:val="none"/>
        </w:rPr>
        <w:tab/>
      </w:r>
      <w:r>
        <w:rPr>
          <w:highlight w:val="none"/>
        </w:rPr>
        <w:fldChar w:fldCharType="begin"/>
      </w:r>
      <w:r>
        <w:rPr>
          <w:highlight w:val="none"/>
        </w:rPr>
        <w:instrText xml:space="preserve">PAGEREF _Toc_4_4_0000000085 \h</w:instrText>
      </w:r>
      <w:r>
        <w:rPr>
          <w:highlight w:val="none"/>
        </w:rPr>
        <w:fldChar w:fldCharType="separate"/>
      </w:r>
      <w:r>
        <w:rPr>
          <w:highlight w:val="none"/>
        </w:rPr>
        <w:t>86</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"_Toc_4_4_0000000086" </w:instrText>
      </w:r>
      <w:r>
        <w:rPr>
          <w:highlight w:val="none"/>
        </w:rPr>
        <w:fldChar w:fldCharType="separate"/>
      </w:r>
      <w:r>
        <w:rPr>
          <w:highlight w:val="none"/>
        </w:rPr>
        <w:t>83.公务用车运行维护绩效目标表</w:t>
      </w:r>
      <w:r>
        <w:rPr>
          <w:highlight w:val="none"/>
        </w:rPr>
        <w:tab/>
      </w:r>
      <w:r>
        <w:rPr>
          <w:highlight w:val="none"/>
        </w:rPr>
        <w:fldChar w:fldCharType="begin"/>
      </w:r>
      <w:r>
        <w:rPr>
          <w:highlight w:val="none"/>
        </w:rPr>
        <w:instrText xml:space="preserve">PAGEREF _Toc_4_4_0000000086 \h</w:instrText>
      </w:r>
      <w:r>
        <w:rPr>
          <w:highlight w:val="none"/>
        </w:rPr>
        <w:fldChar w:fldCharType="separate"/>
      </w:r>
      <w:r>
        <w:rPr>
          <w:highlight w:val="none"/>
        </w:rPr>
        <w:t>87</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"_Toc_4_4_0000000087" </w:instrText>
      </w:r>
      <w:r>
        <w:rPr>
          <w:highlight w:val="none"/>
        </w:rPr>
        <w:fldChar w:fldCharType="separate"/>
      </w:r>
      <w:r>
        <w:rPr>
          <w:highlight w:val="none"/>
        </w:rPr>
        <w:t>84.既有建筑节能改造项目绩效目标表</w:t>
      </w:r>
      <w:r>
        <w:rPr>
          <w:highlight w:val="none"/>
        </w:rPr>
        <w:tab/>
      </w:r>
      <w:r>
        <w:rPr>
          <w:highlight w:val="none"/>
        </w:rPr>
        <w:fldChar w:fldCharType="begin"/>
      </w:r>
      <w:r>
        <w:rPr>
          <w:highlight w:val="none"/>
        </w:rPr>
        <w:instrText xml:space="preserve">PAGEREF _Toc_4_4_0000000087 \h</w:instrText>
      </w:r>
      <w:r>
        <w:rPr>
          <w:highlight w:val="none"/>
        </w:rPr>
        <w:fldChar w:fldCharType="separate"/>
      </w:r>
      <w:r>
        <w:rPr>
          <w:highlight w:val="none"/>
        </w:rPr>
        <w:t>88</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"_Toc_4_4_0000000088" </w:instrText>
      </w:r>
      <w:r>
        <w:rPr>
          <w:highlight w:val="none"/>
        </w:rPr>
        <w:fldChar w:fldCharType="separate"/>
      </w:r>
      <w:r>
        <w:rPr>
          <w:highlight w:val="none"/>
        </w:rPr>
        <w:t>85.建筑工程材料抽样检查绩效目标表</w:t>
      </w:r>
      <w:r>
        <w:rPr>
          <w:highlight w:val="none"/>
        </w:rPr>
        <w:tab/>
      </w:r>
      <w:r>
        <w:rPr>
          <w:highlight w:val="none"/>
        </w:rPr>
        <w:fldChar w:fldCharType="begin"/>
      </w:r>
      <w:r>
        <w:rPr>
          <w:highlight w:val="none"/>
        </w:rPr>
        <w:instrText xml:space="preserve">PAGEREF _Toc_4_4_0000000088 \h</w:instrText>
      </w:r>
      <w:r>
        <w:rPr>
          <w:highlight w:val="none"/>
        </w:rPr>
        <w:fldChar w:fldCharType="separate"/>
      </w:r>
      <w:r>
        <w:rPr>
          <w:highlight w:val="none"/>
        </w:rPr>
        <w:t>89</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"_Toc_4_4_0000000089" </w:instrText>
      </w:r>
      <w:r>
        <w:rPr>
          <w:highlight w:val="none"/>
        </w:rPr>
        <w:fldChar w:fldCharType="separate"/>
      </w:r>
      <w:r>
        <w:rPr>
          <w:highlight w:val="none"/>
        </w:rPr>
        <w:t>86.临时人员工资绩效目标表</w:t>
      </w:r>
      <w:r>
        <w:rPr>
          <w:highlight w:val="none"/>
        </w:rPr>
        <w:tab/>
      </w:r>
      <w:r>
        <w:rPr>
          <w:highlight w:val="none"/>
        </w:rPr>
        <w:fldChar w:fldCharType="begin"/>
      </w:r>
      <w:r>
        <w:rPr>
          <w:highlight w:val="none"/>
        </w:rPr>
        <w:instrText xml:space="preserve">PAGEREF _Toc_4_4_0000000089 \h</w:instrText>
      </w:r>
      <w:r>
        <w:rPr>
          <w:highlight w:val="none"/>
        </w:rPr>
        <w:fldChar w:fldCharType="separate"/>
      </w:r>
      <w:r>
        <w:rPr>
          <w:highlight w:val="none"/>
        </w:rPr>
        <w:t>90</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"_Toc_4_4_0000000090" </w:instrText>
      </w:r>
      <w:r>
        <w:rPr>
          <w:highlight w:val="none"/>
        </w:rPr>
        <w:fldChar w:fldCharType="separate"/>
      </w:r>
      <w:r>
        <w:rPr>
          <w:highlight w:val="none"/>
        </w:rPr>
        <w:t>87.项目验收专家费绩效目标表</w:t>
      </w:r>
      <w:r>
        <w:rPr>
          <w:highlight w:val="none"/>
        </w:rPr>
        <w:tab/>
      </w:r>
      <w:r>
        <w:rPr>
          <w:highlight w:val="none"/>
        </w:rPr>
        <w:fldChar w:fldCharType="begin"/>
      </w:r>
      <w:r>
        <w:rPr>
          <w:highlight w:val="none"/>
        </w:rPr>
        <w:instrText xml:space="preserve">PAGEREF _Toc_4_4_0000000090 \h</w:instrText>
      </w:r>
      <w:r>
        <w:rPr>
          <w:highlight w:val="none"/>
        </w:rPr>
        <w:fldChar w:fldCharType="separate"/>
      </w:r>
      <w:r>
        <w:rPr>
          <w:highlight w:val="none"/>
        </w:rPr>
        <w:t>91</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"_Toc_4_4_0000000091" </w:instrText>
      </w:r>
      <w:r>
        <w:rPr>
          <w:highlight w:val="none"/>
        </w:rPr>
        <w:fldChar w:fldCharType="separate"/>
      </w:r>
      <w:r>
        <w:rPr>
          <w:highlight w:val="none"/>
        </w:rPr>
        <w:t>88.修编《唐山市中心城区绿色建筑专项规划（2021-2025）》修编《唐山市中心城区绿色建筑专项规划（2021-2025）》绩效目标表</w:t>
      </w:r>
      <w:r>
        <w:rPr>
          <w:highlight w:val="none"/>
        </w:rPr>
        <w:tab/>
      </w:r>
      <w:r>
        <w:rPr>
          <w:highlight w:val="none"/>
        </w:rPr>
        <w:fldChar w:fldCharType="begin"/>
      </w:r>
      <w:r>
        <w:rPr>
          <w:highlight w:val="none"/>
        </w:rPr>
        <w:instrText xml:space="preserve">PAGEREF _Toc_4_4_0000000091 \h</w:instrText>
      </w:r>
      <w:r>
        <w:rPr>
          <w:highlight w:val="none"/>
        </w:rPr>
        <w:fldChar w:fldCharType="separate"/>
      </w:r>
      <w:r>
        <w:rPr>
          <w:highlight w:val="none"/>
        </w:rPr>
        <w:t>92</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"_Toc_4_4_0000000092" </w:instrText>
      </w:r>
      <w:r>
        <w:rPr>
          <w:highlight w:val="none"/>
        </w:rPr>
        <w:fldChar w:fldCharType="separate"/>
      </w:r>
      <w:r>
        <w:rPr>
          <w:highlight w:val="none"/>
        </w:rPr>
        <w:t>89.大气污染防治专项资金绩效目标表</w:t>
      </w:r>
      <w:r>
        <w:rPr>
          <w:highlight w:val="none"/>
        </w:rPr>
        <w:tab/>
      </w:r>
      <w:r>
        <w:rPr>
          <w:highlight w:val="none"/>
        </w:rPr>
        <w:fldChar w:fldCharType="begin"/>
      </w:r>
      <w:r>
        <w:rPr>
          <w:highlight w:val="none"/>
        </w:rPr>
        <w:instrText xml:space="preserve">PAGEREF _Toc_4_4_0000000092 \h</w:instrText>
      </w:r>
      <w:r>
        <w:rPr>
          <w:highlight w:val="none"/>
        </w:rPr>
        <w:fldChar w:fldCharType="separate"/>
      </w:r>
      <w:r>
        <w:rPr>
          <w:highlight w:val="none"/>
        </w:rPr>
        <w:t>93</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"_Toc_4_4_0000000093" </w:instrText>
      </w:r>
      <w:r>
        <w:rPr>
          <w:highlight w:val="none"/>
        </w:rPr>
        <w:fldChar w:fldCharType="separate"/>
      </w:r>
      <w:r>
        <w:rPr>
          <w:highlight w:val="none"/>
        </w:rPr>
        <w:t>90.A3多功能一体机绩效目标表</w:t>
      </w:r>
      <w:r>
        <w:rPr>
          <w:highlight w:val="none"/>
        </w:rPr>
        <w:tab/>
      </w:r>
      <w:r>
        <w:rPr>
          <w:highlight w:val="none"/>
        </w:rPr>
        <w:fldChar w:fldCharType="begin"/>
      </w:r>
      <w:r>
        <w:rPr>
          <w:highlight w:val="none"/>
        </w:rPr>
        <w:instrText xml:space="preserve">PAGEREF _Toc_4_4_0000000093 \h</w:instrText>
      </w:r>
      <w:r>
        <w:rPr>
          <w:highlight w:val="none"/>
        </w:rPr>
        <w:fldChar w:fldCharType="separate"/>
      </w:r>
      <w:r>
        <w:rPr>
          <w:highlight w:val="none"/>
        </w:rPr>
        <w:t>94</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"_Toc_4_4_0000000094" </w:instrText>
      </w:r>
      <w:r>
        <w:rPr>
          <w:highlight w:val="none"/>
        </w:rPr>
        <w:fldChar w:fldCharType="separate"/>
      </w:r>
      <w:r>
        <w:rPr>
          <w:highlight w:val="none"/>
        </w:rPr>
        <w:t>91.办公系统维护费绩效目标表</w:t>
      </w:r>
      <w:r>
        <w:rPr>
          <w:highlight w:val="none"/>
        </w:rPr>
        <w:tab/>
      </w:r>
      <w:r>
        <w:rPr>
          <w:highlight w:val="none"/>
        </w:rPr>
        <w:fldChar w:fldCharType="begin"/>
      </w:r>
      <w:r>
        <w:rPr>
          <w:highlight w:val="none"/>
        </w:rPr>
        <w:instrText xml:space="preserve">PAGEREF _Toc_4_4_0000000094 \h</w:instrText>
      </w:r>
      <w:r>
        <w:rPr>
          <w:highlight w:val="none"/>
        </w:rPr>
        <w:fldChar w:fldCharType="separate"/>
      </w:r>
      <w:r>
        <w:rPr>
          <w:highlight w:val="none"/>
        </w:rPr>
        <w:t>95</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"_Toc_4_4_0000000095" </w:instrText>
      </w:r>
      <w:r>
        <w:rPr>
          <w:highlight w:val="none"/>
        </w:rPr>
        <w:fldChar w:fldCharType="separate"/>
      </w:r>
      <w:r>
        <w:rPr>
          <w:highlight w:val="none"/>
        </w:rPr>
        <w:t>92.房租绩效目标表</w:t>
      </w:r>
      <w:r>
        <w:rPr>
          <w:highlight w:val="none"/>
        </w:rPr>
        <w:tab/>
      </w:r>
      <w:r>
        <w:rPr>
          <w:highlight w:val="none"/>
        </w:rPr>
        <w:fldChar w:fldCharType="begin"/>
      </w:r>
      <w:r>
        <w:rPr>
          <w:highlight w:val="none"/>
        </w:rPr>
        <w:instrText xml:space="preserve">PAGEREF _Toc_4_4_0000000095 \h</w:instrText>
      </w:r>
      <w:r>
        <w:rPr>
          <w:highlight w:val="none"/>
        </w:rPr>
        <w:fldChar w:fldCharType="separate"/>
      </w:r>
      <w:r>
        <w:rPr>
          <w:highlight w:val="none"/>
        </w:rPr>
        <w:t>96</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"_Toc_4_4_0000000096" </w:instrText>
      </w:r>
      <w:r>
        <w:rPr>
          <w:highlight w:val="none"/>
        </w:rPr>
        <w:fldChar w:fldCharType="separate"/>
      </w:r>
      <w:r>
        <w:rPr>
          <w:highlight w:val="none"/>
        </w:rPr>
        <w:t>93.其他交通费绩效目标表</w:t>
      </w:r>
      <w:r>
        <w:rPr>
          <w:highlight w:val="none"/>
        </w:rPr>
        <w:tab/>
      </w:r>
      <w:r>
        <w:rPr>
          <w:highlight w:val="none"/>
        </w:rPr>
        <w:fldChar w:fldCharType="begin"/>
      </w:r>
      <w:r>
        <w:rPr>
          <w:highlight w:val="none"/>
        </w:rPr>
        <w:instrText xml:space="preserve">PAGEREF _Toc_4_4_0000000096 \h</w:instrText>
      </w:r>
      <w:r>
        <w:rPr>
          <w:highlight w:val="none"/>
        </w:rPr>
        <w:fldChar w:fldCharType="separate"/>
      </w:r>
      <w:r>
        <w:rPr>
          <w:highlight w:val="none"/>
        </w:rPr>
        <w:t>97</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"_Toc_4_4_0000000097" </w:instrText>
      </w:r>
      <w:r>
        <w:rPr>
          <w:highlight w:val="none"/>
        </w:rPr>
        <w:fldChar w:fldCharType="separate"/>
      </w:r>
      <w:r>
        <w:rPr>
          <w:highlight w:val="none"/>
        </w:rPr>
        <w:t>94.网络服务费绩效目标表</w:t>
      </w:r>
      <w:r>
        <w:rPr>
          <w:highlight w:val="none"/>
        </w:rPr>
        <w:tab/>
      </w:r>
      <w:r>
        <w:rPr>
          <w:highlight w:val="none"/>
        </w:rPr>
        <w:fldChar w:fldCharType="begin"/>
      </w:r>
      <w:r>
        <w:rPr>
          <w:highlight w:val="none"/>
        </w:rPr>
        <w:instrText xml:space="preserve">PAGEREF _Toc_4_4_0000000097 \h</w:instrText>
      </w:r>
      <w:r>
        <w:rPr>
          <w:highlight w:val="none"/>
        </w:rPr>
        <w:fldChar w:fldCharType="separate"/>
      </w:r>
      <w:r>
        <w:rPr>
          <w:highlight w:val="none"/>
        </w:rPr>
        <w:t>98</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"_Toc_4_4_0000000098" </w:instrText>
      </w:r>
      <w:r>
        <w:rPr>
          <w:highlight w:val="none"/>
        </w:rPr>
        <w:fldChar w:fldCharType="separate"/>
      </w:r>
      <w:r>
        <w:rPr>
          <w:highlight w:val="none"/>
        </w:rPr>
        <w:t>95.办案经费办公费绩效目标表</w:t>
      </w:r>
      <w:r>
        <w:rPr>
          <w:highlight w:val="none"/>
        </w:rPr>
        <w:tab/>
      </w:r>
      <w:r>
        <w:rPr>
          <w:highlight w:val="none"/>
        </w:rPr>
        <w:fldChar w:fldCharType="begin"/>
      </w:r>
      <w:r>
        <w:rPr>
          <w:highlight w:val="none"/>
        </w:rPr>
        <w:instrText xml:space="preserve">PAGEREF _Toc_4_4_0000000098 \h</w:instrText>
      </w:r>
      <w:r>
        <w:rPr>
          <w:highlight w:val="none"/>
        </w:rPr>
        <w:fldChar w:fldCharType="separate"/>
      </w:r>
      <w:r>
        <w:rPr>
          <w:highlight w:val="none"/>
        </w:rPr>
        <w:t>99</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"_Toc_4_4_0000000099" </w:instrText>
      </w:r>
      <w:r>
        <w:rPr>
          <w:highlight w:val="none"/>
        </w:rPr>
        <w:fldChar w:fldCharType="separate"/>
      </w:r>
      <w:r>
        <w:rPr>
          <w:highlight w:val="none"/>
        </w:rPr>
        <w:t>96.办公经费交通费绩效目标表</w:t>
      </w:r>
      <w:r>
        <w:rPr>
          <w:highlight w:val="none"/>
        </w:rPr>
        <w:tab/>
      </w:r>
      <w:r>
        <w:rPr>
          <w:highlight w:val="none"/>
        </w:rPr>
        <w:fldChar w:fldCharType="begin"/>
      </w:r>
      <w:r>
        <w:rPr>
          <w:highlight w:val="none"/>
        </w:rPr>
        <w:instrText xml:space="preserve">PAGEREF _Toc_4_4_0000000099 \h</w:instrText>
      </w:r>
      <w:r>
        <w:rPr>
          <w:highlight w:val="none"/>
        </w:rPr>
        <w:fldChar w:fldCharType="separate"/>
      </w:r>
      <w:r>
        <w:rPr>
          <w:highlight w:val="none"/>
        </w:rPr>
        <w:t>100</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"_Toc_4_4_0000000100" </w:instrText>
      </w:r>
      <w:r>
        <w:rPr>
          <w:highlight w:val="none"/>
        </w:rPr>
        <w:fldChar w:fldCharType="separate"/>
      </w:r>
      <w:r>
        <w:rPr>
          <w:highlight w:val="none"/>
        </w:rPr>
        <w:t>97.法律法规宣传材料印刷绩效目标表</w:t>
      </w:r>
      <w:r>
        <w:rPr>
          <w:highlight w:val="none"/>
        </w:rPr>
        <w:tab/>
      </w:r>
      <w:r>
        <w:rPr>
          <w:highlight w:val="none"/>
        </w:rPr>
        <w:fldChar w:fldCharType="begin"/>
      </w:r>
      <w:r>
        <w:rPr>
          <w:highlight w:val="none"/>
        </w:rPr>
        <w:instrText xml:space="preserve">PAGEREF _Toc_4_4_0000000100 \h</w:instrText>
      </w:r>
      <w:r>
        <w:rPr>
          <w:highlight w:val="none"/>
        </w:rPr>
        <w:fldChar w:fldCharType="separate"/>
      </w:r>
      <w:r>
        <w:rPr>
          <w:highlight w:val="none"/>
        </w:rPr>
        <w:t>101</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"_Toc_4_4_0000000101" </w:instrText>
      </w:r>
      <w:r>
        <w:rPr>
          <w:highlight w:val="none"/>
        </w:rPr>
        <w:fldChar w:fldCharType="separate"/>
      </w:r>
      <w:r>
        <w:rPr>
          <w:highlight w:val="none"/>
        </w:rPr>
        <w:t>98.法律咨询费绩效目标表</w:t>
      </w:r>
      <w:r>
        <w:rPr>
          <w:highlight w:val="none"/>
        </w:rPr>
        <w:tab/>
      </w:r>
      <w:r>
        <w:rPr>
          <w:highlight w:val="none"/>
        </w:rPr>
        <w:fldChar w:fldCharType="begin"/>
      </w:r>
      <w:r>
        <w:rPr>
          <w:highlight w:val="none"/>
        </w:rPr>
        <w:instrText xml:space="preserve">PAGEREF _Toc_4_4_0000000101 \h</w:instrText>
      </w:r>
      <w:r>
        <w:rPr>
          <w:highlight w:val="none"/>
        </w:rPr>
        <w:fldChar w:fldCharType="separate"/>
      </w:r>
      <w:r>
        <w:rPr>
          <w:highlight w:val="none"/>
        </w:rPr>
        <w:t>102</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"_Toc_4_4_0000000102" </w:instrText>
      </w:r>
      <w:r>
        <w:rPr>
          <w:highlight w:val="none"/>
        </w:rPr>
        <w:fldChar w:fldCharType="separate"/>
      </w:r>
      <w:r>
        <w:rPr>
          <w:highlight w:val="none"/>
        </w:rPr>
        <w:t>99.房租绩效目标表</w:t>
      </w:r>
      <w:r>
        <w:rPr>
          <w:highlight w:val="none"/>
        </w:rPr>
        <w:tab/>
      </w:r>
      <w:r>
        <w:rPr>
          <w:highlight w:val="none"/>
        </w:rPr>
        <w:fldChar w:fldCharType="begin"/>
      </w:r>
      <w:r>
        <w:rPr>
          <w:highlight w:val="none"/>
        </w:rPr>
        <w:instrText xml:space="preserve">PAGEREF _Toc_4_4_0000000102 \h</w:instrText>
      </w:r>
      <w:r>
        <w:rPr>
          <w:highlight w:val="none"/>
        </w:rPr>
        <w:fldChar w:fldCharType="separate"/>
      </w:r>
      <w:r>
        <w:rPr>
          <w:highlight w:val="none"/>
        </w:rPr>
        <w:t>103</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"_Toc_4_4_0000000103" </w:instrText>
      </w:r>
      <w:r>
        <w:rPr>
          <w:highlight w:val="none"/>
        </w:rPr>
        <w:fldChar w:fldCharType="separate"/>
      </w:r>
      <w:r>
        <w:rPr>
          <w:highlight w:val="none"/>
        </w:rPr>
        <w:t>100.宽带费绩效目标表</w:t>
      </w:r>
      <w:r>
        <w:rPr>
          <w:highlight w:val="none"/>
        </w:rPr>
        <w:tab/>
      </w:r>
      <w:r>
        <w:rPr>
          <w:highlight w:val="none"/>
        </w:rPr>
        <w:fldChar w:fldCharType="begin"/>
      </w:r>
      <w:r>
        <w:rPr>
          <w:highlight w:val="none"/>
        </w:rPr>
        <w:instrText xml:space="preserve">PAGEREF _Toc_4_4_0000000103 \h</w:instrText>
      </w:r>
      <w:r>
        <w:rPr>
          <w:highlight w:val="none"/>
        </w:rPr>
        <w:fldChar w:fldCharType="separate"/>
      </w:r>
      <w:r>
        <w:rPr>
          <w:highlight w:val="none"/>
        </w:rPr>
        <w:t>104</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"_Toc_4_4_0000000104" </w:instrText>
      </w:r>
      <w:r>
        <w:rPr>
          <w:highlight w:val="none"/>
        </w:rPr>
        <w:fldChar w:fldCharType="separate"/>
      </w:r>
      <w:r>
        <w:rPr>
          <w:highlight w:val="none"/>
        </w:rPr>
        <w:t>101.临时工勤人员工资绩效目标表</w:t>
      </w:r>
      <w:r>
        <w:rPr>
          <w:highlight w:val="none"/>
        </w:rPr>
        <w:tab/>
      </w:r>
      <w:r>
        <w:rPr>
          <w:highlight w:val="none"/>
        </w:rPr>
        <w:fldChar w:fldCharType="begin"/>
      </w:r>
      <w:r>
        <w:rPr>
          <w:highlight w:val="none"/>
        </w:rPr>
        <w:instrText xml:space="preserve">PAGEREF _Toc_4_4_0000000104 \h</w:instrText>
      </w:r>
      <w:r>
        <w:rPr>
          <w:highlight w:val="none"/>
        </w:rPr>
        <w:fldChar w:fldCharType="separate"/>
      </w:r>
      <w:r>
        <w:rPr>
          <w:highlight w:val="none"/>
        </w:rPr>
        <w:t>105</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"_Toc_4_4_0000000105" </w:instrText>
      </w:r>
      <w:r>
        <w:rPr>
          <w:highlight w:val="none"/>
        </w:rPr>
        <w:fldChar w:fldCharType="separate"/>
      </w:r>
      <w:r>
        <w:rPr>
          <w:highlight w:val="none"/>
        </w:rPr>
        <w:t>102.网络维护费绩效目标表</w:t>
      </w:r>
      <w:r>
        <w:rPr>
          <w:highlight w:val="none"/>
        </w:rPr>
        <w:tab/>
      </w:r>
      <w:r>
        <w:rPr>
          <w:highlight w:val="none"/>
        </w:rPr>
        <w:fldChar w:fldCharType="begin"/>
      </w:r>
      <w:r>
        <w:rPr>
          <w:highlight w:val="none"/>
        </w:rPr>
        <w:instrText xml:space="preserve">PAGEREF _Toc_4_4_0000000105 \h</w:instrText>
      </w:r>
      <w:r>
        <w:rPr>
          <w:highlight w:val="none"/>
        </w:rPr>
        <w:fldChar w:fldCharType="separate"/>
      </w:r>
      <w:r>
        <w:rPr>
          <w:highlight w:val="none"/>
        </w:rPr>
        <w:t>106</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"_Toc_4_4_0000000106" </w:instrText>
      </w:r>
      <w:r>
        <w:rPr>
          <w:highlight w:val="none"/>
        </w:rPr>
        <w:fldChar w:fldCharType="separate"/>
      </w:r>
      <w:r>
        <w:rPr>
          <w:highlight w:val="none"/>
        </w:rPr>
        <w:t>103.政务外网专线绩效目标表</w:t>
      </w:r>
      <w:r>
        <w:rPr>
          <w:highlight w:val="none"/>
        </w:rPr>
        <w:tab/>
      </w:r>
      <w:r>
        <w:rPr>
          <w:highlight w:val="none"/>
        </w:rPr>
        <w:fldChar w:fldCharType="begin"/>
      </w:r>
      <w:r>
        <w:rPr>
          <w:highlight w:val="none"/>
        </w:rPr>
        <w:instrText xml:space="preserve">PAGEREF _Toc_4_4_0000000106 \h</w:instrText>
      </w:r>
      <w:r>
        <w:rPr>
          <w:highlight w:val="none"/>
        </w:rPr>
        <w:fldChar w:fldCharType="separate"/>
      </w:r>
      <w:r>
        <w:rPr>
          <w:highlight w:val="none"/>
        </w:rPr>
        <w:t>107</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"_Toc_4_4_0000000107" </w:instrText>
      </w:r>
      <w:r>
        <w:rPr>
          <w:highlight w:val="none"/>
        </w:rPr>
        <w:fldChar w:fldCharType="separate"/>
      </w:r>
      <w:r>
        <w:rPr>
          <w:highlight w:val="none"/>
        </w:rPr>
        <w:t>104.办公用房租赁费绩效目标表</w:t>
      </w:r>
      <w:r>
        <w:rPr>
          <w:highlight w:val="none"/>
        </w:rPr>
        <w:tab/>
      </w:r>
      <w:r>
        <w:rPr>
          <w:highlight w:val="none"/>
        </w:rPr>
        <w:fldChar w:fldCharType="begin"/>
      </w:r>
      <w:r>
        <w:rPr>
          <w:highlight w:val="none"/>
        </w:rPr>
        <w:instrText xml:space="preserve">PAGEREF _Toc_4_4_0000000107 \h</w:instrText>
      </w:r>
      <w:r>
        <w:rPr>
          <w:highlight w:val="none"/>
        </w:rPr>
        <w:fldChar w:fldCharType="separate"/>
      </w:r>
      <w:r>
        <w:rPr>
          <w:highlight w:val="none"/>
        </w:rPr>
        <w:t>108</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"_Toc_4_4_0000000108" </w:instrText>
      </w:r>
      <w:r>
        <w:rPr>
          <w:highlight w:val="none"/>
        </w:rPr>
        <w:fldChar w:fldCharType="separate"/>
      </w:r>
      <w:r>
        <w:rPr>
          <w:highlight w:val="none"/>
        </w:rPr>
        <w:t>105.工程项目后期管理及项目进驻审计组相关费用绩效目标表</w:t>
      </w:r>
      <w:r>
        <w:rPr>
          <w:highlight w:val="none"/>
        </w:rPr>
        <w:tab/>
      </w:r>
      <w:r>
        <w:rPr>
          <w:highlight w:val="none"/>
        </w:rPr>
        <w:fldChar w:fldCharType="begin"/>
      </w:r>
      <w:r>
        <w:rPr>
          <w:highlight w:val="none"/>
        </w:rPr>
        <w:instrText xml:space="preserve">PAGEREF _Toc_4_4_0000000108 \h</w:instrText>
      </w:r>
      <w:r>
        <w:rPr>
          <w:highlight w:val="none"/>
        </w:rPr>
        <w:fldChar w:fldCharType="separate"/>
      </w:r>
      <w:r>
        <w:rPr>
          <w:highlight w:val="none"/>
        </w:rPr>
        <w:t>109</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"_Toc_4_4_0000000109" </w:instrText>
      </w:r>
      <w:r>
        <w:rPr>
          <w:highlight w:val="none"/>
        </w:rPr>
        <w:fldChar w:fldCharType="separate"/>
      </w:r>
      <w:r>
        <w:rPr>
          <w:highlight w:val="none"/>
        </w:rPr>
        <w:t>106.公务用车运行维护费绩效目标表</w:t>
      </w:r>
      <w:r>
        <w:rPr>
          <w:highlight w:val="none"/>
        </w:rPr>
        <w:tab/>
      </w:r>
      <w:r>
        <w:rPr>
          <w:highlight w:val="none"/>
        </w:rPr>
        <w:fldChar w:fldCharType="begin"/>
      </w:r>
      <w:r>
        <w:rPr>
          <w:highlight w:val="none"/>
        </w:rPr>
        <w:instrText xml:space="preserve">PAGEREF _Toc_4_4_0000000109 \h</w:instrText>
      </w:r>
      <w:r>
        <w:rPr>
          <w:highlight w:val="none"/>
        </w:rPr>
        <w:fldChar w:fldCharType="separate"/>
      </w:r>
      <w:r>
        <w:rPr>
          <w:highlight w:val="none"/>
        </w:rPr>
        <w:t>110</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"_Toc_4_4_0000000110" </w:instrText>
      </w:r>
      <w:r>
        <w:rPr>
          <w:highlight w:val="none"/>
        </w:rPr>
        <w:fldChar w:fldCharType="separate"/>
      </w:r>
      <w:r>
        <w:rPr>
          <w:highlight w:val="none"/>
        </w:rPr>
        <w:t>107.计算机网络服务费绩效目标表</w:t>
      </w:r>
      <w:r>
        <w:rPr>
          <w:highlight w:val="none"/>
        </w:rPr>
        <w:tab/>
      </w:r>
      <w:r>
        <w:rPr>
          <w:highlight w:val="none"/>
        </w:rPr>
        <w:fldChar w:fldCharType="begin"/>
      </w:r>
      <w:r>
        <w:rPr>
          <w:highlight w:val="none"/>
        </w:rPr>
        <w:instrText xml:space="preserve">PAGEREF _Toc_4_4_0000000110 \h</w:instrText>
      </w:r>
      <w:r>
        <w:rPr>
          <w:highlight w:val="none"/>
        </w:rPr>
        <w:fldChar w:fldCharType="separate"/>
      </w:r>
      <w:r>
        <w:rPr>
          <w:highlight w:val="none"/>
        </w:rPr>
        <w:t>111</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"_Toc_4_4_0000000111" </w:instrText>
      </w:r>
      <w:r>
        <w:rPr>
          <w:highlight w:val="none"/>
        </w:rPr>
        <w:fldChar w:fldCharType="separate"/>
      </w:r>
      <w:r>
        <w:rPr>
          <w:highlight w:val="none"/>
        </w:rPr>
        <w:t>108.诉讼及评审费绩效目标表</w:t>
      </w:r>
      <w:r>
        <w:rPr>
          <w:highlight w:val="none"/>
        </w:rPr>
        <w:tab/>
      </w:r>
      <w:r>
        <w:rPr>
          <w:highlight w:val="none"/>
        </w:rPr>
        <w:fldChar w:fldCharType="begin"/>
      </w:r>
      <w:r>
        <w:rPr>
          <w:highlight w:val="none"/>
        </w:rPr>
        <w:instrText xml:space="preserve">PAGEREF _Toc_4_4_0000000111 \h</w:instrText>
      </w:r>
      <w:r>
        <w:rPr>
          <w:highlight w:val="none"/>
        </w:rPr>
        <w:fldChar w:fldCharType="separate"/>
      </w:r>
      <w:r>
        <w:rPr>
          <w:highlight w:val="none"/>
        </w:rPr>
        <w:t>112</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"_Toc_4_4_0000000112" </w:instrText>
      </w:r>
      <w:r>
        <w:rPr>
          <w:highlight w:val="none"/>
        </w:rPr>
        <w:fldChar w:fldCharType="separate"/>
      </w:r>
      <w:r>
        <w:rPr>
          <w:highlight w:val="none"/>
        </w:rPr>
        <w:t>109.唐山市建筑工地扬尘整治工作绩效目标表</w:t>
      </w:r>
      <w:r>
        <w:rPr>
          <w:highlight w:val="none"/>
        </w:rPr>
        <w:tab/>
      </w:r>
      <w:r>
        <w:rPr>
          <w:highlight w:val="none"/>
        </w:rPr>
        <w:fldChar w:fldCharType="begin"/>
      </w:r>
      <w:r>
        <w:rPr>
          <w:highlight w:val="none"/>
        </w:rPr>
        <w:instrText xml:space="preserve">PAGEREF _Toc_4_4_0000000112 \h</w:instrText>
      </w:r>
      <w:r>
        <w:rPr>
          <w:highlight w:val="none"/>
        </w:rPr>
        <w:fldChar w:fldCharType="separate"/>
      </w:r>
      <w:r>
        <w:rPr>
          <w:highlight w:val="none"/>
        </w:rPr>
        <w:t>113</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"_Toc_4_4_0000000113" </w:instrText>
      </w:r>
      <w:r>
        <w:rPr>
          <w:highlight w:val="none"/>
        </w:rPr>
        <w:fldChar w:fldCharType="separate"/>
      </w:r>
      <w:r>
        <w:rPr>
          <w:highlight w:val="none"/>
        </w:rPr>
        <w:t>110.安全监督检查费用绩效目标表</w:t>
      </w:r>
      <w:r>
        <w:rPr>
          <w:highlight w:val="none"/>
        </w:rPr>
        <w:tab/>
      </w:r>
      <w:r>
        <w:rPr>
          <w:highlight w:val="none"/>
        </w:rPr>
        <w:fldChar w:fldCharType="begin"/>
      </w:r>
      <w:r>
        <w:rPr>
          <w:highlight w:val="none"/>
        </w:rPr>
        <w:instrText xml:space="preserve">PAGEREF _Toc_4_4_0000000113 \h</w:instrText>
      </w:r>
      <w:r>
        <w:rPr>
          <w:highlight w:val="none"/>
        </w:rPr>
        <w:fldChar w:fldCharType="separate"/>
      </w:r>
      <w:r>
        <w:rPr>
          <w:highlight w:val="none"/>
        </w:rPr>
        <w:t>114</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"_Toc_4_4_0000000114" </w:instrText>
      </w:r>
      <w:r>
        <w:rPr>
          <w:highlight w:val="none"/>
        </w:rPr>
        <w:fldChar w:fldCharType="separate"/>
      </w:r>
      <w:r>
        <w:rPr>
          <w:highlight w:val="none"/>
        </w:rPr>
        <w:t>111.安全生产月活动专项经费绩效目标表</w:t>
      </w:r>
      <w:r>
        <w:rPr>
          <w:highlight w:val="none"/>
        </w:rPr>
        <w:tab/>
      </w:r>
      <w:r>
        <w:rPr>
          <w:highlight w:val="none"/>
        </w:rPr>
        <w:fldChar w:fldCharType="begin"/>
      </w:r>
      <w:r>
        <w:rPr>
          <w:highlight w:val="none"/>
        </w:rPr>
        <w:instrText xml:space="preserve">PAGEREF _Toc_4_4_0000000114 \h</w:instrText>
      </w:r>
      <w:r>
        <w:rPr>
          <w:highlight w:val="none"/>
        </w:rPr>
        <w:fldChar w:fldCharType="separate"/>
      </w:r>
      <w:r>
        <w:rPr>
          <w:highlight w:val="none"/>
        </w:rPr>
        <w:t>115</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"_Toc_4_4_0000000115" </w:instrText>
      </w:r>
      <w:r>
        <w:rPr>
          <w:highlight w:val="none"/>
        </w:rPr>
        <w:fldChar w:fldCharType="separate"/>
      </w:r>
      <w:r>
        <w:rPr>
          <w:highlight w:val="none"/>
        </w:rPr>
        <w:t>112.服务器租赁费绩效目标表</w:t>
      </w:r>
      <w:r>
        <w:rPr>
          <w:highlight w:val="none"/>
        </w:rPr>
        <w:tab/>
      </w:r>
      <w:r>
        <w:rPr>
          <w:highlight w:val="none"/>
        </w:rPr>
        <w:fldChar w:fldCharType="begin"/>
      </w:r>
      <w:r>
        <w:rPr>
          <w:highlight w:val="none"/>
        </w:rPr>
        <w:instrText xml:space="preserve">PAGEREF _Toc_4_4_0000000115 \h</w:instrText>
      </w:r>
      <w:r>
        <w:rPr>
          <w:highlight w:val="none"/>
        </w:rPr>
        <w:fldChar w:fldCharType="separate"/>
      </w:r>
      <w:r>
        <w:rPr>
          <w:highlight w:val="none"/>
        </w:rPr>
        <w:t>116</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"_Toc_4_4_0000000116" </w:instrText>
      </w:r>
      <w:r>
        <w:rPr>
          <w:highlight w:val="none"/>
        </w:rPr>
        <w:fldChar w:fldCharType="separate"/>
      </w:r>
      <w:r>
        <w:rPr>
          <w:highlight w:val="none"/>
        </w:rPr>
        <w:t>113.建筑工地起重设备抽查抽测专项费用绩效目标表</w:t>
      </w:r>
      <w:r>
        <w:rPr>
          <w:highlight w:val="none"/>
        </w:rPr>
        <w:tab/>
      </w:r>
      <w:r>
        <w:rPr>
          <w:highlight w:val="none"/>
        </w:rPr>
        <w:fldChar w:fldCharType="begin"/>
      </w:r>
      <w:r>
        <w:rPr>
          <w:highlight w:val="none"/>
        </w:rPr>
        <w:instrText xml:space="preserve">PAGEREF _Toc_4_4_0000000116 \h</w:instrText>
      </w:r>
      <w:r>
        <w:rPr>
          <w:highlight w:val="none"/>
        </w:rPr>
        <w:fldChar w:fldCharType="separate"/>
      </w:r>
      <w:r>
        <w:rPr>
          <w:highlight w:val="none"/>
        </w:rPr>
        <w:t>117</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"_Toc_4_4_0000000117" </w:instrText>
      </w:r>
      <w:r>
        <w:rPr>
          <w:highlight w:val="none"/>
        </w:rPr>
        <w:fldChar w:fldCharType="separate"/>
      </w:r>
      <w:r>
        <w:rPr>
          <w:highlight w:val="none"/>
        </w:rPr>
        <w:t>114.宽带使用费绩效目标表</w:t>
      </w:r>
      <w:r>
        <w:rPr>
          <w:highlight w:val="none"/>
        </w:rPr>
        <w:tab/>
      </w:r>
      <w:r>
        <w:rPr>
          <w:highlight w:val="none"/>
        </w:rPr>
        <w:fldChar w:fldCharType="begin"/>
      </w:r>
      <w:r>
        <w:rPr>
          <w:highlight w:val="none"/>
        </w:rPr>
        <w:instrText xml:space="preserve">PAGEREF _Toc_4_4_0000000117 \h</w:instrText>
      </w:r>
      <w:r>
        <w:rPr>
          <w:highlight w:val="none"/>
        </w:rPr>
        <w:fldChar w:fldCharType="separate"/>
      </w:r>
      <w:r>
        <w:rPr>
          <w:highlight w:val="none"/>
        </w:rPr>
        <w:t>118</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"_Toc_4_4_0000000118" </w:instrText>
      </w:r>
      <w:r>
        <w:rPr>
          <w:highlight w:val="none"/>
        </w:rPr>
        <w:fldChar w:fldCharType="separate"/>
      </w:r>
      <w:r>
        <w:rPr>
          <w:highlight w:val="none"/>
        </w:rPr>
        <w:t>115.其他交通费用绩效目标表</w:t>
      </w:r>
      <w:r>
        <w:rPr>
          <w:highlight w:val="none"/>
        </w:rPr>
        <w:tab/>
      </w:r>
      <w:r>
        <w:rPr>
          <w:highlight w:val="none"/>
        </w:rPr>
        <w:fldChar w:fldCharType="begin"/>
      </w:r>
      <w:r>
        <w:rPr>
          <w:highlight w:val="none"/>
        </w:rPr>
        <w:instrText xml:space="preserve">PAGEREF _Toc_4_4_0000000118 \h</w:instrText>
      </w:r>
      <w:r>
        <w:rPr>
          <w:highlight w:val="none"/>
        </w:rPr>
        <w:fldChar w:fldCharType="separate"/>
      </w:r>
      <w:r>
        <w:rPr>
          <w:highlight w:val="none"/>
        </w:rPr>
        <w:t>119</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"_Toc_4_4_0000000119" </w:instrText>
      </w:r>
      <w:r>
        <w:rPr>
          <w:highlight w:val="none"/>
        </w:rPr>
        <w:fldChar w:fldCharType="separate"/>
      </w:r>
      <w:r>
        <w:rPr>
          <w:highlight w:val="none"/>
        </w:rPr>
        <w:t>116.起重设备备案证、登记标牌证书工本费绩效目标表</w:t>
      </w:r>
      <w:r>
        <w:rPr>
          <w:highlight w:val="none"/>
        </w:rPr>
        <w:tab/>
      </w:r>
      <w:r>
        <w:rPr>
          <w:highlight w:val="none"/>
        </w:rPr>
        <w:fldChar w:fldCharType="begin"/>
      </w:r>
      <w:r>
        <w:rPr>
          <w:highlight w:val="none"/>
        </w:rPr>
        <w:instrText xml:space="preserve">PAGEREF _Toc_4_4_0000000119 \h</w:instrText>
      </w:r>
      <w:r>
        <w:rPr>
          <w:highlight w:val="none"/>
        </w:rPr>
        <w:fldChar w:fldCharType="separate"/>
      </w:r>
      <w:r>
        <w:rPr>
          <w:highlight w:val="none"/>
        </w:rPr>
        <w:t>120</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"_Toc_4_4_0000000120" </w:instrText>
      </w:r>
      <w:r>
        <w:rPr>
          <w:highlight w:val="none"/>
        </w:rPr>
        <w:fldChar w:fldCharType="separate"/>
      </w:r>
      <w:r>
        <w:rPr>
          <w:highlight w:val="none"/>
        </w:rPr>
        <w:t>117.通讯服务费绩效目标表</w:t>
      </w:r>
      <w:r>
        <w:rPr>
          <w:highlight w:val="none"/>
        </w:rPr>
        <w:tab/>
      </w:r>
      <w:r>
        <w:rPr>
          <w:highlight w:val="none"/>
        </w:rPr>
        <w:fldChar w:fldCharType="begin"/>
      </w:r>
      <w:r>
        <w:rPr>
          <w:highlight w:val="none"/>
        </w:rPr>
        <w:instrText xml:space="preserve">PAGEREF _Toc_4_4_0000000120 \h</w:instrText>
      </w:r>
      <w:r>
        <w:rPr>
          <w:highlight w:val="none"/>
        </w:rPr>
        <w:fldChar w:fldCharType="separate"/>
      </w:r>
      <w:r>
        <w:rPr>
          <w:highlight w:val="none"/>
        </w:rPr>
        <w:t>121</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"_Toc_4_4_0000000121" </w:instrText>
      </w:r>
      <w:r>
        <w:rPr>
          <w:highlight w:val="none"/>
        </w:rPr>
        <w:fldChar w:fldCharType="separate"/>
      </w:r>
      <w:r>
        <w:rPr>
          <w:highlight w:val="none"/>
        </w:rPr>
        <w:t>118.已购安全监督检查车辆运行维护经费绩效目标表</w:t>
      </w:r>
      <w:r>
        <w:rPr>
          <w:highlight w:val="none"/>
        </w:rPr>
        <w:tab/>
      </w:r>
      <w:r>
        <w:rPr>
          <w:highlight w:val="none"/>
        </w:rPr>
        <w:fldChar w:fldCharType="begin"/>
      </w:r>
      <w:r>
        <w:rPr>
          <w:highlight w:val="none"/>
        </w:rPr>
        <w:instrText xml:space="preserve">PAGEREF _Toc_4_4_0000000121 \h</w:instrText>
      </w:r>
      <w:r>
        <w:rPr>
          <w:highlight w:val="none"/>
        </w:rPr>
        <w:fldChar w:fldCharType="separate"/>
      </w:r>
      <w:r>
        <w:rPr>
          <w:highlight w:val="none"/>
        </w:rPr>
        <w:t>122</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"_Toc_4_4_0000000122" </w:instrText>
      </w:r>
      <w:r>
        <w:rPr>
          <w:highlight w:val="none"/>
        </w:rPr>
        <w:fldChar w:fldCharType="separate"/>
      </w:r>
      <w:r>
        <w:rPr>
          <w:highlight w:val="none"/>
        </w:rPr>
        <w:t>119.责任公示牌制作专项经费绩效目标表</w:t>
      </w:r>
      <w:r>
        <w:rPr>
          <w:highlight w:val="none"/>
        </w:rPr>
        <w:tab/>
      </w:r>
      <w:r>
        <w:rPr>
          <w:highlight w:val="none"/>
        </w:rPr>
        <w:fldChar w:fldCharType="begin"/>
      </w:r>
      <w:r>
        <w:rPr>
          <w:highlight w:val="none"/>
        </w:rPr>
        <w:instrText xml:space="preserve">PAGEREF _Toc_4_4_0000000122 \h</w:instrText>
      </w:r>
      <w:r>
        <w:rPr>
          <w:highlight w:val="none"/>
        </w:rPr>
        <w:fldChar w:fldCharType="separate"/>
      </w:r>
      <w:r>
        <w:rPr>
          <w:highlight w:val="none"/>
        </w:rPr>
        <w:t>123</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"_Toc_4_4_0000000123" </w:instrText>
      </w:r>
      <w:r>
        <w:rPr>
          <w:highlight w:val="none"/>
        </w:rPr>
        <w:fldChar w:fldCharType="separate"/>
      </w:r>
      <w:r>
        <w:rPr>
          <w:highlight w:val="none"/>
        </w:rPr>
        <w:t>120.重大危险源公示活动专项经费绩效目标表</w:t>
      </w:r>
      <w:r>
        <w:rPr>
          <w:highlight w:val="none"/>
        </w:rPr>
        <w:tab/>
      </w:r>
      <w:r>
        <w:rPr>
          <w:highlight w:val="none"/>
        </w:rPr>
        <w:fldChar w:fldCharType="begin"/>
      </w:r>
      <w:r>
        <w:rPr>
          <w:highlight w:val="none"/>
        </w:rPr>
        <w:instrText xml:space="preserve">PAGEREF _Toc_4_4_0000000123 \h</w:instrText>
      </w:r>
      <w:r>
        <w:rPr>
          <w:highlight w:val="none"/>
        </w:rPr>
        <w:fldChar w:fldCharType="separate"/>
      </w:r>
      <w:r>
        <w:rPr>
          <w:highlight w:val="none"/>
        </w:rPr>
        <w:t>124</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"_Toc_4_4_0000000124" </w:instrText>
      </w:r>
      <w:r>
        <w:rPr>
          <w:highlight w:val="none"/>
        </w:rPr>
        <w:fldChar w:fldCharType="separate"/>
      </w:r>
      <w:r>
        <w:rPr>
          <w:highlight w:val="none"/>
        </w:rPr>
        <w:t>121.其他交通费用绩效目标表</w:t>
      </w:r>
      <w:r>
        <w:rPr>
          <w:highlight w:val="none"/>
        </w:rPr>
        <w:tab/>
      </w:r>
      <w:r>
        <w:rPr>
          <w:highlight w:val="none"/>
        </w:rPr>
        <w:fldChar w:fldCharType="begin"/>
      </w:r>
      <w:r>
        <w:rPr>
          <w:highlight w:val="none"/>
        </w:rPr>
        <w:instrText xml:space="preserve">PAGEREF _Toc_4_4_0000000124 \h</w:instrText>
      </w:r>
      <w:r>
        <w:rPr>
          <w:highlight w:val="none"/>
        </w:rPr>
        <w:fldChar w:fldCharType="separate"/>
      </w:r>
      <w:r>
        <w:rPr>
          <w:highlight w:val="none"/>
        </w:rPr>
        <w:t>125</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"_Toc_4_4_0000000125" </w:instrText>
      </w:r>
      <w:r>
        <w:rPr>
          <w:highlight w:val="none"/>
        </w:rPr>
        <w:fldChar w:fldCharType="separate"/>
      </w:r>
      <w:r>
        <w:rPr>
          <w:highlight w:val="none"/>
        </w:rPr>
        <w:t>122.台式机绩效目标表</w:t>
      </w:r>
      <w:r>
        <w:rPr>
          <w:highlight w:val="none"/>
        </w:rPr>
        <w:tab/>
      </w:r>
      <w:r>
        <w:rPr>
          <w:highlight w:val="none"/>
        </w:rPr>
        <w:fldChar w:fldCharType="begin"/>
      </w:r>
      <w:r>
        <w:rPr>
          <w:highlight w:val="none"/>
        </w:rPr>
        <w:instrText xml:space="preserve">PAGEREF _Toc_4_4_0000000125 \h</w:instrText>
      </w:r>
      <w:r>
        <w:rPr>
          <w:highlight w:val="none"/>
        </w:rPr>
        <w:fldChar w:fldCharType="separate"/>
      </w:r>
      <w:r>
        <w:rPr>
          <w:highlight w:val="none"/>
        </w:rPr>
        <w:t>126</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"_Toc_4_4_0000000126" </w:instrText>
      </w:r>
      <w:r>
        <w:rPr>
          <w:highlight w:val="none"/>
        </w:rPr>
        <w:fldChar w:fldCharType="separate"/>
      </w:r>
      <w:r>
        <w:rPr>
          <w:highlight w:val="none"/>
        </w:rPr>
        <w:t>123.专项修缮绩效目标表</w:t>
      </w:r>
      <w:r>
        <w:rPr>
          <w:highlight w:val="none"/>
        </w:rPr>
        <w:tab/>
      </w:r>
      <w:r>
        <w:rPr>
          <w:highlight w:val="none"/>
        </w:rPr>
        <w:fldChar w:fldCharType="begin"/>
      </w:r>
      <w:r>
        <w:rPr>
          <w:highlight w:val="none"/>
        </w:rPr>
        <w:instrText xml:space="preserve">PAGEREF _Toc_4_4_0000000126 \h</w:instrText>
      </w:r>
      <w:r>
        <w:rPr>
          <w:highlight w:val="none"/>
        </w:rPr>
        <w:fldChar w:fldCharType="separate"/>
      </w:r>
      <w:r>
        <w:rPr>
          <w:highlight w:val="none"/>
        </w:rPr>
        <w:t>127</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"_Toc_4_4_0000000127" </w:instrText>
      </w:r>
      <w:r>
        <w:rPr>
          <w:highlight w:val="none"/>
        </w:rPr>
        <w:fldChar w:fldCharType="separate"/>
      </w:r>
      <w:r>
        <w:rPr>
          <w:highlight w:val="none"/>
        </w:rPr>
        <w:t>124.公证费绩效目标表</w:t>
      </w:r>
      <w:r>
        <w:rPr>
          <w:highlight w:val="none"/>
        </w:rPr>
        <w:tab/>
      </w:r>
      <w:r>
        <w:rPr>
          <w:highlight w:val="none"/>
        </w:rPr>
        <w:fldChar w:fldCharType="begin"/>
      </w:r>
      <w:r>
        <w:rPr>
          <w:highlight w:val="none"/>
        </w:rPr>
        <w:instrText xml:space="preserve">PAGEREF _Toc_4_4_0000000127 \h</w:instrText>
      </w:r>
      <w:r>
        <w:rPr>
          <w:highlight w:val="none"/>
        </w:rPr>
        <w:fldChar w:fldCharType="separate"/>
      </w:r>
      <w:r>
        <w:rPr>
          <w:highlight w:val="none"/>
        </w:rPr>
        <w:t>128</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"_Toc_4_4_0000000128" </w:instrText>
      </w:r>
      <w:r>
        <w:rPr>
          <w:highlight w:val="none"/>
        </w:rPr>
        <w:fldChar w:fldCharType="separate"/>
      </w:r>
      <w:r>
        <w:rPr>
          <w:highlight w:val="none"/>
        </w:rPr>
        <w:t>125.评估费绩效目标表</w:t>
      </w:r>
      <w:r>
        <w:rPr>
          <w:highlight w:val="none"/>
        </w:rPr>
        <w:tab/>
      </w:r>
      <w:r>
        <w:rPr>
          <w:highlight w:val="none"/>
        </w:rPr>
        <w:fldChar w:fldCharType="begin"/>
      </w:r>
      <w:r>
        <w:rPr>
          <w:highlight w:val="none"/>
        </w:rPr>
        <w:instrText xml:space="preserve">PAGEREF _Toc_4_4_0000000128 \h</w:instrText>
      </w:r>
      <w:r>
        <w:rPr>
          <w:highlight w:val="none"/>
        </w:rPr>
        <w:fldChar w:fldCharType="separate"/>
      </w:r>
      <w:r>
        <w:rPr>
          <w:highlight w:val="none"/>
        </w:rPr>
        <w:t>129</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"_Toc_4_4_0000000129" </w:instrText>
      </w:r>
      <w:r>
        <w:rPr>
          <w:highlight w:val="none"/>
        </w:rPr>
        <w:fldChar w:fldCharType="separate"/>
      </w:r>
      <w:r>
        <w:rPr>
          <w:highlight w:val="none"/>
        </w:rPr>
        <w:t>126.其他交通补贴绩效目标表</w:t>
      </w:r>
      <w:r>
        <w:rPr>
          <w:highlight w:val="none"/>
        </w:rPr>
        <w:tab/>
      </w:r>
      <w:r>
        <w:rPr>
          <w:highlight w:val="none"/>
        </w:rPr>
        <w:fldChar w:fldCharType="begin"/>
      </w:r>
      <w:r>
        <w:rPr>
          <w:highlight w:val="none"/>
        </w:rPr>
        <w:instrText xml:space="preserve">PAGEREF _Toc_4_4_0000000129 \h</w:instrText>
      </w:r>
      <w:r>
        <w:rPr>
          <w:highlight w:val="none"/>
        </w:rPr>
        <w:fldChar w:fldCharType="separate"/>
      </w:r>
      <w:r>
        <w:rPr>
          <w:highlight w:val="none"/>
        </w:rPr>
        <w:t>130</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"_Toc_4_4_0000000130" </w:instrText>
      </w:r>
      <w:r>
        <w:rPr>
          <w:highlight w:val="none"/>
        </w:rPr>
        <w:fldChar w:fldCharType="separate"/>
      </w:r>
      <w:r>
        <w:rPr>
          <w:highlight w:val="none"/>
        </w:rPr>
        <w:t>127.印刷费绩效目标表</w:t>
      </w:r>
      <w:r>
        <w:rPr>
          <w:highlight w:val="none"/>
        </w:rPr>
        <w:tab/>
      </w:r>
      <w:r>
        <w:rPr>
          <w:highlight w:val="none"/>
        </w:rPr>
        <w:fldChar w:fldCharType="begin"/>
      </w:r>
      <w:r>
        <w:rPr>
          <w:highlight w:val="none"/>
        </w:rPr>
        <w:instrText xml:space="preserve">PAGEREF _Toc_4_4_0000000130 \h</w:instrText>
      </w:r>
      <w:r>
        <w:rPr>
          <w:highlight w:val="none"/>
        </w:rPr>
        <w:fldChar w:fldCharType="separate"/>
      </w:r>
      <w:r>
        <w:rPr>
          <w:highlight w:val="none"/>
        </w:rPr>
        <w:t>131</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"_Toc_4_4_0000000131" </w:instrText>
      </w:r>
      <w:r>
        <w:rPr>
          <w:highlight w:val="none"/>
        </w:rPr>
        <w:fldChar w:fldCharType="separate"/>
      </w:r>
      <w:r>
        <w:rPr>
          <w:highlight w:val="none"/>
        </w:rPr>
        <w:t>128.2022年中央城镇保障性安居工程租赁补贴资金绩效目标表</w:t>
      </w:r>
      <w:r>
        <w:rPr>
          <w:highlight w:val="none"/>
        </w:rPr>
        <w:tab/>
      </w:r>
      <w:r>
        <w:rPr>
          <w:highlight w:val="none"/>
        </w:rPr>
        <w:fldChar w:fldCharType="begin"/>
      </w:r>
      <w:r>
        <w:rPr>
          <w:highlight w:val="none"/>
        </w:rPr>
        <w:instrText xml:space="preserve">PAGEREF _Toc_4_4_0000000131 \h</w:instrText>
      </w:r>
      <w:r>
        <w:rPr>
          <w:highlight w:val="none"/>
        </w:rPr>
        <w:fldChar w:fldCharType="separate"/>
      </w:r>
      <w:r>
        <w:rPr>
          <w:highlight w:val="none"/>
        </w:rPr>
        <w:t>132</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"_Toc_4_4_0000000132" </w:instrText>
      </w:r>
      <w:r>
        <w:rPr>
          <w:highlight w:val="none"/>
        </w:rPr>
        <w:fldChar w:fldCharType="separate"/>
      </w:r>
      <w:r>
        <w:rPr>
          <w:highlight w:val="none"/>
        </w:rPr>
        <w:t>129.保障性住房维修资金绩效目标表</w:t>
      </w:r>
      <w:r>
        <w:rPr>
          <w:highlight w:val="none"/>
        </w:rPr>
        <w:tab/>
      </w:r>
      <w:r>
        <w:rPr>
          <w:highlight w:val="none"/>
        </w:rPr>
        <w:fldChar w:fldCharType="begin"/>
      </w:r>
      <w:r>
        <w:rPr>
          <w:highlight w:val="none"/>
        </w:rPr>
        <w:instrText xml:space="preserve">PAGEREF _Toc_4_4_0000000132 \h</w:instrText>
      </w:r>
      <w:r>
        <w:rPr>
          <w:highlight w:val="none"/>
        </w:rPr>
        <w:fldChar w:fldCharType="separate"/>
      </w:r>
      <w:r>
        <w:rPr>
          <w:highlight w:val="none"/>
        </w:rPr>
        <w:t>133</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"_Toc_4_4_0000000133" </w:instrText>
      </w:r>
      <w:r>
        <w:rPr>
          <w:highlight w:val="none"/>
        </w:rPr>
        <w:fldChar w:fldCharType="separate"/>
      </w:r>
      <w:r>
        <w:rPr>
          <w:highlight w:val="none"/>
        </w:rPr>
        <w:t>130.公共租赁住房维护管理费用绩效目标表</w:t>
      </w:r>
      <w:r>
        <w:rPr>
          <w:highlight w:val="none"/>
        </w:rPr>
        <w:tab/>
      </w:r>
      <w:r>
        <w:rPr>
          <w:highlight w:val="none"/>
        </w:rPr>
        <w:fldChar w:fldCharType="begin"/>
      </w:r>
      <w:r>
        <w:rPr>
          <w:highlight w:val="none"/>
        </w:rPr>
        <w:instrText xml:space="preserve">PAGEREF _Toc_4_4_0000000133 \h</w:instrText>
      </w:r>
      <w:r>
        <w:rPr>
          <w:highlight w:val="none"/>
        </w:rPr>
        <w:fldChar w:fldCharType="separate"/>
      </w:r>
      <w:r>
        <w:rPr>
          <w:highlight w:val="none"/>
        </w:rPr>
        <w:t>134</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"_Toc_4_4_0000000134" </w:instrText>
      </w:r>
      <w:r>
        <w:rPr>
          <w:highlight w:val="none"/>
        </w:rPr>
        <w:fldChar w:fldCharType="separate"/>
      </w:r>
      <w:r>
        <w:rPr>
          <w:highlight w:val="none"/>
        </w:rPr>
        <w:t>131.公共租赁住房智能管理系统建设费预算绩效目标表</w:t>
      </w:r>
      <w:r>
        <w:rPr>
          <w:highlight w:val="none"/>
        </w:rPr>
        <w:tab/>
      </w:r>
      <w:r>
        <w:rPr>
          <w:highlight w:val="none"/>
        </w:rPr>
        <w:fldChar w:fldCharType="begin"/>
      </w:r>
      <w:r>
        <w:rPr>
          <w:highlight w:val="none"/>
        </w:rPr>
        <w:instrText xml:space="preserve">PAGEREF _Toc_4_4_0000000134 \h</w:instrText>
      </w:r>
      <w:r>
        <w:rPr>
          <w:highlight w:val="none"/>
        </w:rPr>
        <w:fldChar w:fldCharType="separate"/>
      </w:r>
      <w:r>
        <w:rPr>
          <w:highlight w:val="none"/>
        </w:rPr>
        <w:t>135</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"_Toc_4_4_0000000135" </w:instrText>
      </w:r>
      <w:r>
        <w:rPr>
          <w:highlight w:val="none"/>
        </w:rPr>
        <w:fldChar w:fldCharType="separate"/>
      </w:r>
      <w:r>
        <w:rPr>
          <w:highlight w:val="none"/>
        </w:rPr>
        <w:t>132.廉租住房补贴绩效目标表</w:t>
      </w:r>
      <w:r>
        <w:rPr>
          <w:highlight w:val="none"/>
        </w:rPr>
        <w:tab/>
      </w:r>
      <w:r>
        <w:rPr>
          <w:highlight w:val="none"/>
        </w:rPr>
        <w:fldChar w:fldCharType="begin"/>
      </w:r>
      <w:r>
        <w:rPr>
          <w:highlight w:val="none"/>
        </w:rPr>
        <w:instrText xml:space="preserve">PAGEREF _Toc_4_4_0000000135 \h</w:instrText>
      </w:r>
      <w:r>
        <w:rPr>
          <w:highlight w:val="none"/>
        </w:rPr>
        <w:fldChar w:fldCharType="separate"/>
      </w:r>
      <w:r>
        <w:rPr>
          <w:highlight w:val="none"/>
        </w:rPr>
        <w:t>136</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"_Toc_4_4_0000000136" </w:instrText>
      </w:r>
      <w:r>
        <w:rPr>
          <w:highlight w:val="none"/>
        </w:rPr>
        <w:fldChar w:fldCharType="separate"/>
      </w:r>
      <w:r>
        <w:rPr>
          <w:highlight w:val="none"/>
        </w:rPr>
        <w:t>133.市中心区公共租赁住房室内装修费用绩效目标表</w:t>
      </w:r>
      <w:r>
        <w:rPr>
          <w:highlight w:val="none"/>
        </w:rPr>
        <w:tab/>
      </w:r>
      <w:r>
        <w:rPr>
          <w:highlight w:val="none"/>
        </w:rPr>
        <w:fldChar w:fldCharType="begin"/>
      </w:r>
      <w:r>
        <w:rPr>
          <w:highlight w:val="none"/>
        </w:rPr>
        <w:instrText xml:space="preserve">PAGEREF _Toc_4_4_0000000136 \h</w:instrText>
      </w:r>
      <w:r>
        <w:rPr>
          <w:highlight w:val="none"/>
        </w:rPr>
        <w:fldChar w:fldCharType="separate"/>
      </w:r>
      <w:r>
        <w:rPr>
          <w:highlight w:val="none"/>
        </w:rPr>
        <w:t>137</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"_Toc_4_4_0000000137" </w:instrText>
      </w:r>
      <w:r>
        <w:rPr>
          <w:highlight w:val="none"/>
        </w:rPr>
        <w:fldChar w:fldCharType="separate"/>
      </w:r>
      <w:r>
        <w:rPr>
          <w:highlight w:val="none"/>
        </w:rPr>
        <w:t>134.办公家具绩效目标表</w:t>
      </w:r>
      <w:r>
        <w:rPr>
          <w:highlight w:val="none"/>
        </w:rPr>
        <w:tab/>
      </w:r>
      <w:r>
        <w:rPr>
          <w:highlight w:val="none"/>
        </w:rPr>
        <w:fldChar w:fldCharType="begin"/>
      </w:r>
      <w:r>
        <w:rPr>
          <w:highlight w:val="none"/>
        </w:rPr>
        <w:instrText xml:space="preserve">PAGEREF _Toc_4_4_0000000137 \h</w:instrText>
      </w:r>
      <w:r>
        <w:rPr>
          <w:highlight w:val="none"/>
        </w:rPr>
        <w:fldChar w:fldCharType="separate"/>
      </w:r>
      <w:r>
        <w:rPr>
          <w:highlight w:val="none"/>
        </w:rPr>
        <w:t>138</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"_Toc_4_4_0000000138" </w:instrText>
      </w:r>
      <w:r>
        <w:rPr>
          <w:highlight w:val="none"/>
        </w:rPr>
        <w:fldChar w:fldCharType="separate"/>
      </w:r>
      <w:r>
        <w:rPr>
          <w:highlight w:val="none"/>
        </w:rPr>
        <w:t>135.办公系统维护费绩效目标表</w:t>
      </w:r>
      <w:r>
        <w:rPr>
          <w:highlight w:val="none"/>
        </w:rPr>
        <w:tab/>
      </w:r>
      <w:r>
        <w:rPr>
          <w:highlight w:val="none"/>
        </w:rPr>
        <w:fldChar w:fldCharType="begin"/>
      </w:r>
      <w:r>
        <w:rPr>
          <w:highlight w:val="none"/>
        </w:rPr>
        <w:instrText xml:space="preserve">PAGEREF _Toc_4_4_0000000138 \h</w:instrText>
      </w:r>
      <w:r>
        <w:rPr>
          <w:highlight w:val="none"/>
        </w:rPr>
        <w:fldChar w:fldCharType="separate"/>
      </w:r>
      <w:r>
        <w:rPr>
          <w:highlight w:val="none"/>
        </w:rPr>
        <w:t>139</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"_Toc_4_4_0000000139" </w:instrText>
      </w:r>
      <w:r>
        <w:rPr>
          <w:highlight w:val="none"/>
        </w:rPr>
        <w:fldChar w:fldCharType="separate"/>
      </w:r>
      <w:r>
        <w:rPr>
          <w:highlight w:val="none"/>
        </w:rPr>
        <w:t>136.电子签章签名维护费绩效目标表</w:t>
      </w:r>
      <w:r>
        <w:rPr>
          <w:highlight w:val="none"/>
        </w:rPr>
        <w:tab/>
      </w:r>
      <w:r>
        <w:rPr>
          <w:highlight w:val="none"/>
        </w:rPr>
        <w:fldChar w:fldCharType="begin"/>
      </w:r>
      <w:r>
        <w:rPr>
          <w:highlight w:val="none"/>
        </w:rPr>
        <w:instrText xml:space="preserve">PAGEREF _Toc_4_4_0000000139 \h</w:instrText>
      </w:r>
      <w:r>
        <w:rPr>
          <w:highlight w:val="none"/>
        </w:rPr>
        <w:fldChar w:fldCharType="separate"/>
      </w:r>
      <w:r>
        <w:rPr>
          <w:highlight w:val="none"/>
        </w:rPr>
        <w:t>140</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"_Toc_4_4_0000000140" </w:instrText>
      </w:r>
      <w:r>
        <w:rPr>
          <w:highlight w:val="none"/>
        </w:rPr>
        <w:fldChar w:fldCharType="separate"/>
      </w:r>
      <w:r>
        <w:rPr>
          <w:highlight w:val="none"/>
        </w:rPr>
        <w:t>137.电子政务网络改造硬件维护费绩效目标表</w:t>
      </w:r>
      <w:r>
        <w:rPr>
          <w:highlight w:val="none"/>
        </w:rPr>
        <w:tab/>
      </w:r>
      <w:r>
        <w:rPr>
          <w:highlight w:val="none"/>
        </w:rPr>
        <w:fldChar w:fldCharType="begin"/>
      </w:r>
      <w:r>
        <w:rPr>
          <w:highlight w:val="none"/>
        </w:rPr>
        <w:instrText xml:space="preserve">PAGEREF _Toc_4_4_0000000140 \h</w:instrText>
      </w:r>
      <w:r>
        <w:rPr>
          <w:highlight w:val="none"/>
        </w:rPr>
        <w:fldChar w:fldCharType="separate"/>
      </w:r>
      <w:r>
        <w:rPr>
          <w:highlight w:val="none"/>
        </w:rPr>
        <w:t>141</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"_Toc_4_4_0000000141" </w:instrText>
      </w:r>
      <w:r>
        <w:rPr>
          <w:highlight w:val="none"/>
        </w:rPr>
        <w:fldChar w:fldCharType="separate"/>
      </w:r>
      <w:r>
        <w:rPr>
          <w:highlight w:val="none"/>
        </w:rPr>
        <w:t>138.公务交通费绩效目标表</w:t>
      </w:r>
      <w:r>
        <w:rPr>
          <w:highlight w:val="none"/>
        </w:rPr>
        <w:tab/>
      </w:r>
      <w:r>
        <w:rPr>
          <w:highlight w:val="none"/>
        </w:rPr>
        <w:fldChar w:fldCharType="begin"/>
      </w:r>
      <w:r>
        <w:rPr>
          <w:highlight w:val="none"/>
        </w:rPr>
        <w:instrText xml:space="preserve">PAGEREF _Toc_4_4_0000000141 \h</w:instrText>
      </w:r>
      <w:r>
        <w:rPr>
          <w:highlight w:val="none"/>
        </w:rPr>
        <w:fldChar w:fldCharType="separate"/>
      </w:r>
      <w:r>
        <w:rPr>
          <w:highlight w:val="none"/>
        </w:rPr>
        <w:t>142</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"_Toc_4_4_0000000142" </w:instrText>
      </w:r>
      <w:r>
        <w:rPr>
          <w:highlight w:val="none"/>
        </w:rPr>
        <w:fldChar w:fldCharType="separate"/>
      </w:r>
      <w:r>
        <w:rPr>
          <w:highlight w:val="none"/>
        </w:rPr>
        <w:t>139.机房动力环境监控系统维护费绩效目标表</w:t>
      </w:r>
      <w:r>
        <w:rPr>
          <w:highlight w:val="none"/>
        </w:rPr>
        <w:tab/>
      </w:r>
      <w:r>
        <w:rPr>
          <w:highlight w:val="none"/>
        </w:rPr>
        <w:fldChar w:fldCharType="begin"/>
      </w:r>
      <w:r>
        <w:rPr>
          <w:highlight w:val="none"/>
        </w:rPr>
        <w:instrText xml:space="preserve">PAGEREF _Toc_4_4_0000000142 \h</w:instrText>
      </w:r>
      <w:r>
        <w:rPr>
          <w:highlight w:val="none"/>
        </w:rPr>
        <w:fldChar w:fldCharType="separate"/>
      </w:r>
      <w:r>
        <w:rPr>
          <w:highlight w:val="none"/>
        </w:rPr>
        <w:t>143</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"_Toc_4_4_0000000143" </w:instrText>
      </w:r>
      <w:r>
        <w:rPr>
          <w:highlight w:val="none"/>
        </w:rPr>
        <w:fldChar w:fldCharType="separate"/>
      </w:r>
      <w:r>
        <w:rPr>
          <w:highlight w:val="none"/>
        </w:rPr>
        <w:t>140.机房运行维护费绩效目标表</w:t>
      </w:r>
      <w:r>
        <w:rPr>
          <w:highlight w:val="none"/>
        </w:rPr>
        <w:tab/>
      </w:r>
      <w:r>
        <w:rPr>
          <w:highlight w:val="none"/>
        </w:rPr>
        <w:fldChar w:fldCharType="begin"/>
      </w:r>
      <w:r>
        <w:rPr>
          <w:highlight w:val="none"/>
        </w:rPr>
        <w:instrText xml:space="preserve">PAGEREF _Toc_4_4_0000000143 \h</w:instrText>
      </w:r>
      <w:r>
        <w:rPr>
          <w:highlight w:val="none"/>
        </w:rPr>
        <w:fldChar w:fldCharType="separate"/>
      </w:r>
      <w:r>
        <w:rPr>
          <w:highlight w:val="none"/>
        </w:rPr>
        <w:t>144</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"_Toc_4_4_0000000144" </w:instrText>
      </w:r>
      <w:r>
        <w:rPr>
          <w:highlight w:val="none"/>
        </w:rPr>
        <w:fldChar w:fldCharType="separate"/>
      </w:r>
      <w:r>
        <w:rPr>
          <w:highlight w:val="none"/>
        </w:rPr>
        <w:t>141.计算机机房空调维护绩效目标表</w:t>
      </w:r>
      <w:r>
        <w:rPr>
          <w:highlight w:val="none"/>
        </w:rPr>
        <w:tab/>
      </w:r>
      <w:r>
        <w:rPr>
          <w:highlight w:val="none"/>
        </w:rPr>
        <w:fldChar w:fldCharType="begin"/>
      </w:r>
      <w:r>
        <w:rPr>
          <w:highlight w:val="none"/>
        </w:rPr>
        <w:instrText xml:space="preserve">PAGEREF _Toc_4_4_0000000144 \h</w:instrText>
      </w:r>
      <w:r>
        <w:rPr>
          <w:highlight w:val="none"/>
        </w:rPr>
        <w:fldChar w:fldCharType="separate"/>
      </w:r>
      <w:r>
        <w:rPr>
          <w:highlight w:val="none"/>
        </w:rPr>
        <w:t>145</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"_Toc_4_4_0000000145" </w:instrText>
      </w:r>
      <w:r>
        <w:rPr>
          <w:highlight w:val="none"/>
        </w:rPr>
        <w:fldChar w:fldCharType="separate"/>
      </w:r>
      <w:r>
        <w:rPr>
          <w:highlight w:val="none"/>
        </w:rPr>
        <w:t>142.气体消防设备更换绩效目标表</w:t>
      </w:r>
      <w:r>
        <w:rPr>
          <w:highlight w:val="none"/>
        </w:rPr>
        <w:tab/>
      </w:r>
      <w:r>
        <w:rPr>
          <w:highlight w:val="none"/>
        </w:rPr>
        <w:fldChar w:fldCharType="begin"/>
      </w:r>
      <w:r>
        <w:rPr>
          <w:highlight w:val="none"/>
        </w:rPr>
        <w:instrText xml:space="preserve">PAGEREF _Toc_4_4_0000000145 \h</w:instrText>
      </w:r>
      <w:r>
        <w:rPr>
          <w:highlight w:val="none"/>
        </w:rPr>
        <w:fldChar w:fldCharType="separate"/>
      </w:r>
      <w:r>
        <w:rPr>
          <w:highlight w:val="none"/>
        </w:rPr>
        <w:t>146</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"_Toc_4_4_0000000146" </w:instrText>
      </w:r>
      <w:r>
        <w:rPr>
          <w:highlight w:val="none"/>
        </w:rPr>
        <w:fldChar w:fldCharType="separate"/>
      </w:r>
      <w:r>
        <w:rPr>
          <w:highlight w:val="none"/>
        </w:rPr>
        <w:t>143.杀毒软件授权费绩效目标表</w:t>
      </w:r>
      <w:r>
        <w:rPr>
          <w:highlight w:val="none"/>
        </w:rPr>
        <w:tab/>
      </w:r>
      <w:r>
        <w:rPr>
          <w:highlight w:val="none"/>
        </w:rPr>
        <w:fldChar w:fldCharType="begin"/>
      </w:r>
      <w:r>
        <w:rPr>
          <w:highlight w:val="none"/>
        </w:rPr>
        <w:instrText xml:space="preserve">PAGEREF _Toc_4_4_0000000146 \h</w:instrText>
      </w:r>
      <w:r>
        <w:rPr>
          <w:highlight w:val="none"/>
        </w:rPr>
        <w:fldChar w:fldCharType="separate"/>
      </w:r>
      <w:r>
        <w:rPr>
          <w:highlight w:val="none"/>
        </w:rPr>
        <w:t>147</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"_Toc_4_4_0000000147" </w:instrText>
      </w:r>
      <w:r>
        <w:rPr>
          <w:highlight w:val="none"/>
        </w:rPr>
        <w:fldChar w:fldCharType="separate"/>
      </w:r>
      <w:r>
        <w:rPr>
          <w:highlight w:val="none"/>
        </w:rPr>
        <w:t>144.数据库软件维护费绩效目标表</w:t>
      </w:r>
      <w:r>
        <w:rPr>
          <w:highlight w:val="none"/>
        </w:rPr>
        <w:tab/>
      </w:r>
      <w:r>
        <w:rPr>
          <w:highlight w:val="none"/>
        </w:rPr>
        <w:fldChar w:fldCharType="begin"/>
      </w:r>
      <w:r>
        <w:rPr>
          <w:highlight w:val="none"/>
        </w:rPr>
        <w:instrText xml:space="preserve">PAGEREF _Toc_4_4_0000000147 \h</w:instrText>
      </w:r>
      <w:r>
        <w:rPr>
          <w:highlight w:val="none"/>
        </w:rPr>
        <w:fldChar w:fldCharType="separate"/>
      </w:r>
      <w:r>
        <w:rPr>
          <w:highlight w:val="none"/>
        </w:rPr>
        <w:t>148</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"_Toc_4_4_0000000148" </w:instrText>
      </w:r>
      <w:r>
        <w:rPr>
          <w:highlight w:val="none"/>
        </w:rPr>
        <w:fldChar w:fldCharType="separate"/>
      </w:r>
      <w:r>
        <w:rPr>
          <w:highlight w:val="none"/>
        </w:rPr>
        <w:t>145.唐山市供热监管指挥信息平台硬件维护费绩效目标表</w:t>
      </w:r>
      <w:r>
        <w:rPr>
          <w:highlight w:val="none"/>
        </w:rPr>
        <w:tab/>
      </w:r>
      <w:r>
        <w:rPr>
          <w:highlight w:val="none"/>
        </w:rPr>
        <w:fldChar w:fldCharType="begin"/>
      </w:r>
      <w:r>
        <w:rPr>
          <w:highlight w:val="none"/>
        </w:rPr>
        <w:instrText xml:space="preserve">PAGEREF _Toc_4_4_0000000148 \h</w:instrText>
      </w:r>
      <w:r>
        <w:rPr>
          <w:highlight w:val="none"/>
        </w:rPr>
        <w:fldChar w:fldCharType="separate"/>
      </w:r>
      <w:r>
        <w:rPr>
          <w:highlight w:val="none"/>
        </w:rPr>
        <w:t>149</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"_Toc_4_4_0000000149" </w:instrText>
      </w:r>
      <w:r>
        <w:rPr>
          <w:highlight w:val="none"/>
        </w:rPr>
        <w:fldChar w:fldCharType="separate"/>
      </w:r>
      <w:r>
        <w:rPr>
          <w:highlight w:val="none"/>
        </w:rPr>
        <w:t>146.唐山市住房和城乡建设信息管理服务平台硬件维护费绩效目标表</w:t>
      </w:r>
      <w:r>
        <w:rPr>
          <w:highlight w:val="none"/>
        </w:rPr>
        <w:tab/>
      </w:r>
      <w:r>
        <w:rPr>
          <w:highlight w:val="none"/>
        </w:rPr>
        <w:fldChar w:fldCharType="begin"/>
      </w:r>
      <w:r>
        <w:rPr>
          <w:highlight w:val="none"/>
        </w:rPr>
        <w:instrText xml:space="preserve">PAGEREF _Toc_4_4_0000000149 \h</w:instrText>
      </w:r>
      <w:r>
        <w:rPr>
          <w:highlight w:val="none"/>
        </w:rPr>
        <w:fldChar w:fldCharType="separate"/>
      </w:r>
      <w:r>
        <w:rPr>
          <w:highlight w:val="none"/>
        </w:rPr>
        <w:t>150</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"_Toc_4_4_0000000150" </w:instrText>
      </w:r>
      <w:r>
        <w:rPr>
          <w:highlight w:val="none"/>
        </w:rPr>
        <w:fldChar w:fldCharType="separate"/>
      </w:r>
      <w:r>
        <w:rPr>
          <w:highlight w:val="none"/>
        </w:rPr>
        <w:t>147.网络链路费绩效目标表</w:t>
      </w:r>
      <w:r>
        <w:rPr>
          <w:highlight w:val="none"/>
        </w:rPr>
        <w:tab/>
      </w:r>
      <w:r>
        <w:rPr>
          <w:highlight w:val="none"/>
        </w:rPr>
        <w:fldChar w:fldCharType="begin"/>
      </w:r>
      <w:r>
        <w:rPr>
          <w:highlight w:val="none"/>
        </w:rPr>
        <w:instrText xml:space="preserve">PAGEREF _Toc_4_4_0000000150 \h</w:instrText>
      </w:r>
      <w:r>
        <w:rPr>
          <w:highlight w:val="none"/>
        </w:rPr>
        <w:fldChar w:fldCharType="separate"/>
      </w:r>
      <w:r>
        <w:rPr>
          <w:highlight w:val="none"/>
        </w:rPr>
        <w:t>151</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"_Toc_4_4_0000000151" </w:instrText>
      </w:r>
      <w:r>
        <w:rPr>
          <w:highlight w:val="none"/>
        </w:rPr>
        <w:fldChar w:fldCharType="separate"/>
      </w:r>
      <w:r>
        <w:rPr>
          <w:highlight w:val="none"/>
        </w:rPr>
        <w:t>148.信息安全建设设备维护费绩效目标表</w:t>
      </w:r>
      <w:r>
        <w:rPr>
          <w:highlight w:val="none"/>
        </w:rPr>
        <w:tab/>
      </w:r>
      <w:r>
        <w:rPr>
          <w:highlight w:val="none"/>
        </w:rPr>
        <w:fldChar w:fldCharType="begin"/>
      </w:r>
      <w:r>
        <w:rPr>
          <w:highlight w:val="none"/>
        </w:rPr>
        <w:instrText xml:space="preserve">PAGEREF _Toc_4_4_0000000151 \h</w:instrText>
      </w:r>
      <w:r>
        <w:rPr>
          <w:highlight w:val="none"/>
        </w:rPr>
        <w:fldChar w:fldCharType="separate"/>
      </w:r>
      <w:r>
        <w:rPr>
          <w:highlight w:val="none"/>
        </w:rPr>
        <w:t>152</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"_Toc_4_4_0000000152" </w:instrText>
      </w:r>
      <w:r>
        <w:rPr>
          <w:highlight w:val="none"/>
        </w:rPr>
        <w:fldChar w:fldCharType="separate"/>
      </w:r>
      <w:r>
        <w:rPr>
          <w:highlight w:val="none"/>
        </w:rPr>
        <w:t>149.信息安全三级等保测评费绩效目标表</w:t>
      </w:r>
      <w:r>
        <w:rPr>
          <w:highlight w:val="none"/>
        </w:rPr>
        <w:tab/>
      </w:r>
      <w:r>
        <w:rPr>
          <w:highlight w:val="none"/>
        </w:rPr>
        <w:fldChar w:fldCharType="begin"/>
      </w:r>
      <w:r>
        <w:rPr>
          <w:highlight w:val="none"/>
        </w:rPr>
        <w:instrText xml:space="preserve">PAGEREF _Toc_4_4_0000000152 \h</w:instrText>
      </w:r>
      <w:r>
        <w:rPr>
          <w:highlight w:val="none"/>
        </w:rPr>
        <w:fldChar w:fldCharType="separate"/>
      </w:r>
      <w:r>
        <w:rPr>
          <w:highlight w:val="none"/>
        </w:rPr>
        <w:t>153</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"_Toc_4_4_0000000153" </w:instrText>
      </w:r>
      <w:r>
        <w:rPr>
          <w:highlight w:val="none"/>
        </w:rPr>
        <w:fldChar w:fldCharType="separate"/>
      </w:r>
      <w:r>
        <w:rPr>
          <w:highlight w:val="none"/>
        </w:rPr>
        <w:t>150.远程视频监管平台维护费绩效目标表</w:t>
      </w:r>
      <w:r>
        <w:rPr>
          <w:highlight w:val="none"/>
        </w:rPr>
        <w:tab/>
      </w:r>
      <w:r>
        <w:rPr>
          <w:highlight w:val="none"/>
        </w:rPr>
        <w:fldChar w:fldCharType="begin"/>
      </w:r>
      <w:r>
        <w:rPr>
          <w:highlight w:val="none"/>
        </w:rPr>
        <w:instrText xml:space="preserve">PAGEREF _Toc_4_4_0000000153 \h</w:instrText>
      </w:r>
      <w:r>
        <w:rPr>
          <w:highlight w:val="none"/>
        </w:rPr>
        <w:fldChar w:fldCharType="separate"/>
      </w:r>
      <w:r>
        <w:rPr>
          <w:highlight w:val="none"/>
        </w:rPr>
        <w:t>154</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"_Toc_4_4_0000000154" </w:instrText>
      </w:r>
      <w:r>
        <w:rPr>
          <w:highlight w:val="none"/>
        </w:rPr>
        <w:fldChar w:fldCharType="separate"/>
      </w:r>
      <w:r>
        <w:rPr>
          <w:highlight w:val="none"/>
        </w:rPr>
        <w:t>151.智慧消防云平台基础接入费绩效目标表</w:t>
      </w:r>
      <w:r>
        <w:rPr>
          <w:highlight w:val="none"/>
        </w:rPr>
        <w:tab/>
      </w:r>
      <w:r>
        <w:rPr>
          <w:highlight w:val="none"/>
        </w:rPr>
        <w:fldChar w:fldCharType="begin"/>
      </w:r>
      <w:r>
        <w:rPr>
          <w:highlight w:val="none"/>
        </w:rPr>
        <w:instrText xml:space="preserve">PAGEREF _Toc_4_4_0000000154 \h</w:instrText>
      </w:r>
      <w:r>
        <w:rPr>
          <w:highlight w:val="none"/>
        </w:rPr>
        <w:fldChar w:fldCharType="separate"/>
      </w:r>
      <w:r>
        <w:rPr>
          <w:highlight w:val="none"/>
        </w:rPr>
        <w:t>155</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"_Toc_4_4_0000000155" </w:instrText>
      </w:r>
      <w:r>
        <w:rPr>
          <w:highlight w:val="none"/>
        </w:rPr>
        <w:fldChar w:fldCharType="separate"/>
      </w:r>
      <w:r>
        <w:rPr>
          <w:highlight w:val="none"/>
        </w:rPr>
        <w:t>152.A3打印机绩效目标表</w:t>
      </w:r>
      <w:r>
        <w:rPr>
          <w:highlight w:val="none"/>
        </w:rPr>
        <w:tab/>
      </w:r>
      <w:r>
        <w:rPr>
          <w:highlight w:val="none"/>
        </w:rPr>
        <w:fldChar w:fldCharType="begin"/>
      </w:r>
      <w:r>
        <w:rPr>
          <w:highlight w:val="none"/>
        </w:rPr>
        <w:instrText xml:space="preserve">PAGEREF _Toc_4_4_0000000155 \h</w:instrText>
      </w:r>
      <w:r>
        <w:rPr>
          <w:highlight w:val="none"/>
        </w:rPr>
        <w:fldChar w:fldCharType="separate"/>
      </w:r>
      <w:r>
        <w:rPr>
          <w:highlight w:val="none"/>
        </w:rPr>
        <w:t>156</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"_Toc_4_4_0000000156" </w:instrText>
      </w:r>
      <w:r>
        <w:rPr>
          <w:highlight w:val="none"/>
        </w:rPr>
        <w:fldChar w:fldCharType="separate"/>
      </w:r>
      <w:r>
        <w:rPr>
          <w:highlight w:val="none"/>
        </w:rPr>
        <w:t>153.办公经费绩效目标表</w:t>
      </w:r>
      <w:r>
        <w:rPr>
          <w:highlight w:val="none"/>
        </w:rPr>
        <w:tab/>
      </w:r>
      <w:r>
        <w:rPr>
          <w:highlight w:val="none"/>
        </w:rPr>
        <w:fldChar w:fldCharType="begin"/>
      </w:r>
      <w:r>
        <w:rPr>
          <w:highlight w:val="none"/>
        </w:rPr>
        <w:instrText xml:space="preserve">PAGEREF _Toc_4_4_0000000156 \h</w:instrText>
      </w:r>
      <w:r>
        <w:rPr>
          <w:highlight w:val="none"/>
        </w:rPr>
        <w:fldChar w:fldCharType="separate"/>
      </w:r>
      <w:r>
        <w:rPr>
          <w:highlight w:val="none"/>
        </w:rPr>
        <w:t>157</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"_Toc_4_4_0000000157" </w:instrText>
      </w:r>
      <w:r>
        <w:rPr>
          <w:highlight w:val="none"/>
        </w:rPr>
        <w:fldChar w:fldCharType="separate"/>
      </w:r>
      <w:r>
        <w:rPr>
          <w:highlight w:val="none"/>
        </w:rPr>
        <w:t>154.办公网络租赁费绩效目标表</w:t>
      </w:r>
      <w:r>
        <w:rPr>
          <w:highlight w:val="none"/>
        </w:rPr>
        <w:tab/>
      </w:r>
      <w:r>
        <w:rPr>
          <w:highlight w:val="none"/>
        </w:rPr>
        <w:fldChar w:fldCharType="begin"/>
      </w:r>
      <w:r>
        <w:rPr>
          <w:highlight w:val="none"/>
        </w:rPr>
        <w:instrText xml:space="preserve">PAGEREF _Toc_4_4_0000000157 \h</w:instrText>
      </w:r>
      <w:r>
        <w:rPr>
          <w:highlight w:val="none"/>
        </w:rPr>
        <w:fldChar w:fldCharType="separate"/>
      </w:r>
      <w:r>
        <w:rPr>
          <w:highlight w:val="none"/>
        </w:rPr>
        <w:t>158</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"_Toc_4_4_0000000158" </w:instrText>
      </w:r>
      <w:r>
        <w:rPr>
          <w:highlight w:val="none"/>
        </w:rPr>
        <w:fldChar w:fldCharType="separate"/>
      </w:r>
      <w:r>
        <w:rPr>
          <w:highlight w:val="none"/>
        </w:rPr>
        <w:t>155.办公椅绩效目标表</w:t>
      </w:r>
      <w:r>
        <w:rPr>
          <w:highlight w:val="none"/>
        </w:rPr>
        <w:tab/>
      </w:r>
      <w:r>
        <w:rPr>
          <w:highlight w:val="none"/>
        </w:rPr>
        <w:fldChar w:fldCharType="begin"/>
      </w:r>
      <w:r>
        <w:rPr>
          <w:highlight w:val="none"/>
        </w:rPr>
        <w:instrText xml:space="preserve">PAGEREF _Toc_4_4_0000000158 \h</w:instrText>
      </w:r>
      <w:r>
        <w:rPr>
          <w:highlight w:val="none"/>
        </w:rPr>
        <w:fldChar w:fldCharType="separate"/>
      </w:r>
      <w:r>
        <w:rPr>
          <w:highlight w:val="none"/>
        </w:rPr>
        <w:t>159</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"_Toc_4_4_0000000159" </w:instrText>
      </w:r>
      <w:r>
        <w:rPr>
          <w:highlight w:val="none"/>
        </w:rPr>
        <w:fldChar w:fldCharType="separate"/>
      </w:r>
      <w:r>
        <w:rPr>
          <w:highlight w:val="none"/>
        </w:rPr>
        <w:t>156.办公用房租赁绩效目标表</w:t>
      </w:r>
      <w:r>
        <w:rPr>
          <w:highlight w:val="none"/>
        </w:rPr>
        <w:tab/>
      </w:r>
      <w:r>
        <w:rPr>
          <w:highlight w:val="none"/>
        </w:rPr>
        <w:fldChar w:fldCharType="begin"/>
      </w:r>
      <w:r>
        <w:rPr>
          <w:highlight w:val="none"/>
        </w:rPr>
        <w:instrText xml:space="preserve">PAGEREF _Toc_4_4_0000000159 \h</w:instrText>
      </w:r>
      <w:r>
        <w:rPr>
          <w:highlight w:val="none"/>
        </w:rPr>
        <w:fldChar w:fldCharType="separate"/>
      </w:r>
      <w:r>
        <w:rPr>
          <w:highlight w:val="none"/>
        </w:rPr>
        <w:t>160</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"_Toc_4_4_0000000160" </w:instrText>
      </w:r>
      <w:r>
        <w:rPr>
          <w:highlight w:val="none"/>
        </w:rPr>
        <w:fldChar w:fldCharType="separate"/>
      </w:r>
      <w:r>
        <w:rPr>
          <w:highlight w:val="none"/>
        </w:rPr>
        <w:t>157.办公桌绩效目标表</w:t>
      </w:r>
      <w:r>
        <w:rPr>
          <w:highlight w:val="none"/>
        </w:rPr>
        <w:tab/>
      </w:r>
      <w:r>
        <w:rPr>
          <w:highlight w:val="none"/>
        </w:rPr>
        <w:fldChar w:fldCharType="begin"/>
      </w:r>
      <w:r>
        <w:rPr>
          <w:highlight w:val="none"/>
        </w:rPr>
        <w:instrText xml:space="preserve">PAGEREF _Toc_4_4_0000000160 \h</w:instrText>
      </w:r>
      <w:r>
        <w:rPr>
          <w:highlight w:val="none"/>
        </w:rPr>
        <w:fldChar w:fldCharType="separate"/>
      </w:r>
      <w:r>
        <w:rPr>
          <w:highlight w:val="none"/>
        </w:rPr>
        <w:t>161</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"_Toc_4_4_0000000161" </w:instrText>
      </w:r>
      <w:r>
        <w:rPr>
          <w:highlight w:val="none"/>
        </w:rPr>
        <w:fldChar w:fldCharType="separate"/>
      </w:r>
      <w:r>
        <w:rPr>
          <w:highlight w:val="none"/>
        </w:rPr>
        <w:t>158.房屋安全法律法规宣传绩效目标表</w:t>
      </w:r>
      <w:r>
        <w:rPr>
          <w:highlight w:val="none"/>
        </w:rPr>
        <w:tab/>
      </w:r>
      <w:r>
        <w:rPr>
          <w:highlight w:val="none"/>
        </w:rPr>
        <w:fldChar w:fldCharType="begin"/>
      </w:r>
      <w:r>
        <w:rPr>
          <w:highlight w:val="none"/>
        </w:rPr>
        <w:instrText xml:space="preserve">PAGEREF _Toc_4_4_0000000161 \h</w:instrText>
      </w:r>
      <w:r>
        <w:rPr>
          <w:highlight w:val="none"/>
        </w:rPr>
        <w:fldChar w:fldCharType="separate"/>
      </w:r>
      <w:r>
        <w:rPr>
          <w:highlight w:val="none"/>
        </w:rPr>
        <w:t>162</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"_Toc_4_4_0000000162" </w:instrText>
      </w:r>
      <w:r>
        <w:rPr>
          <w:highlight w:val="none"/>
        </w:rPr>
        <w:fldChar w:fldCharType="separate"/>
      </w:r>
      <w:r>
        <w:rPr>
          <w:highlight w:val="none"/>
        </w:rPr>
        <w:t>159.房屋安全管理、鉴定及农房建设指导培训绩效目标表</w:t>
      </w:r>
      <w:r>
        <w:rPr>
          <w:highlight w:val="none"/>
        </w:rPr>
        <w:tab/>
      </w:r>
      <w:r>
        <w:rPr>
          <w:highlight w:val="none"/>
        </w:rPr>
        <w:fldChar w:fldCharType="begin"/>
      </w:r>
      <w:r>
        <w:rPr>
          <w:highlight w:val="none"/>
        </w:rPr>
        <w:instrText xml:space="preserve">PAGEREF _Toc_4_4_0000000162 \h</w:instrText>
      </w:r>
      <w:r>
        <w:rPr>
          <w:highlight w:val="none"/>
        </w:rPr>
        <w:fldChar w:fldCharType="separate"/>
      </w:r>
      <w:r>
        <w:rPr>
          <w:highlight w:val="none"/>
        </w:rPr>
        <w:t>163</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"_Toc_4_4_0000000163" </w:instrText>
      </w:r>
      <w:r>
        <w:rPr>
          <w:highlight w:val="none"/>
        </w:rPr>
        <w:fldChar w:fldCharType="separate"/>
      </w:r>
      <w:r>
        <w:rPr>
          <w:highlight w:val="none"/>
        </w:rPr>
        <w:t>160.房屋安全管理软件维护绩效目标表</w:t>
      </w:r>
      <w:r>
        <w:rPr>
          <w:highlight w:val="none"/>
        </w:rPr>
        <w:tab/>
      </w:r>
      <w:r>
        <w:rPr>
          <w:highlight w:val="none"/>
        </w:rPr>
        <w:fldChar w:fldCharType="begin"/>
      </w:r>
      <w:r>
        <w:rPr>
          <w:highlight w:val="none"/>
        </w:rPr>
        <w:instrText xml:space="preserve">PAGEREF _Toc_4_4_0000000163 \h</w:instrText>
      </w:r>
      <w:r>
        <w:rPr>
          <w:highlight w:val="none"/>
        </w:rPr>
        <w:fldChar w:fldCharType="separate"/>
      </w:r>
      <w:r>
        <w:rPr>
          <w:highlight w:val="none"/>
        </w:rPr>
        <w:t>164</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"_Toc_4_4_0000000164" </w:instrText>
      </w:r>
      <w:r>
        <w:rPr>
          <w:highlight w:val="none"/>
        </w:rPr>
        <w:fldChar w:fldCharType="separate"/>
      </w:r>
      <w:r>
        <w:rPr>
          <w:highlight w:val="none"/>
        </w:rPr>
        <w:t>161.房屋鉴定及技术咨询费绩效目标表</w:t>
      </w:r>
      <w:r>
        <w:rPr>
          <w:highlight w:val="none"/>
        </w:rPr>
        <w:tab/>
      </w:r>
      <w:r>
        <w:rPr>
          <w:highlight w:val="none"/>
        </w:rPr>
        <w:fldChar w:fldCharType="begin"/>
      </w:r>
      <w:r>
        <w:rPr>
          <w:highlight w:val="none"/>
        </w:rPr>
        <w:instrText xml:space="preserve">PAGEREF _Toc_4_4_0000000164 \h</w:instrText>
      </w:r>
      <w:r>
        <w:rPr>
          <w:highlight w:val="none"/>
        </w:rPr>
        <w:fldChar w:fldCharType="separate"/>
      </w:r>
      <w:r>
        <w:rPr>
          <w:highlight w:val="none"/>
        </w:rPr>
        <w:t>165</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"_Toc_4_4_0000000165" </w:instrText>
      </w:r>
      <w:r>
        <w:rPr>
          <w:highlight w:val="none"/>
        </w:rPr>
        <w:fldChar w:fldCharType="separate"/>
      </w:r>
      <w:r>
        <w:rPr>
          <w:highlight w:val="none"/>
        </w:rPr>
        <w:t>162.卷柜绩效目标表</w:t>
      </w:r>
      <w:r>
        <w:rPr>
          <w:highlight w:val="none"/>
        </w:rPr>
        <w:tab/>
      </w:r>
      <w:r>
        <w:rPr>
          <w:highlight w:val="none"/>
        </w:rPr>
        <w:fldChar w:fldCharType="begin"/>
      </w:r>
      <w:r>
        <w:rPr>
          <w:highlight w:val="none"/>
        </w:rPr>
        <w:instrText xml:space="preserve">PAGEREF _Toc_4_4_0000000165 \h</w:instrText>
      </w:r>
      <w:r>
        <w:rPr>
          <w:highlight w:val="none"/>
        </w:rPr>
        <w:fldChar w:fldCharType="separate"/>
      </w:r>
      <w:r>
        <w:rPr>
          <w:highlight w:val="none"/>
        </w:rPr>
        <w:t>166</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"_Toc_4_4_0000000166" </w:instrText>
      </w:r>
      <w:r>
        <w:rPr>
          <w:highlight w:val="none"/>
        </w:rPr>
        <w:fldChar w:fldCharType="separate"/>
      </w:r>
      <w:r>
        <w:rPr>
          <w:highlight w:val="none"/>
        </w:rPr>
        <w:t>163.其他交通费用绩效目标表</w:t>
      </w:r>
      <w:r>
        <w:rPr>
          <w:highlight w:val="none"/>
        </w:rPr>
        <w:tab/>
      </w:r>
      <w:r>
        <w:rPr>
          <w:highlight w:val="none"/>
        </w:rPr>
        <w:fldChar w:fldCharType="begin"/>
      </w:r>
      <w:r>
        <w:rPr>
          <w:highlight w:val="none"/>
        </w:rPr>
        <w:instrText xml:space="preserve">PAGEREF _Toc_4_4_0000000166 \h</w:instrText>
      </w:r>
      <w:r>
        <w:rPr>
          <w:highlight w:val="none"/>
        </w:rPr>
        <w:fldChar w:fldCharType="separate"/>
      </w:r>
      <w:r>
        <w:rPr>
          <w:highlight w:val="none"/>
        </w:rPr>
        <w:t>167</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"_Toc_4_4_0000000167" </w:instrText>
      </w:r>
      <w:r>
        <w:rPr>
          <w:highlight w:val="none"/>
        </w:rPr>
        <w:fldChar w:fldCharType="separate"/>
      </w:r>
      <w:r>
        <w:rPr>
          <w:highlight w:val="none"/>
        </w:rPr>
        <w:t>164.扫描仪绩效目标表</w:t>
      </w:r>
      <w:r>
        <w:rPr>
          <w:highlight w:val="none"/>
        </w:rPr>
        <w:tab/>
      </w:r>
      <w:r>
        <w:rPr>
          <w:highlight w:val="none"/>
        </w:rPr>
        <w:fldChar w:fldCharType="begin"/>
      </w:r>
      <w:r>
        <w:rPr>
          <w:highlight w:val="none"/>
        </w:rPr>
        <w:instrText xml:space="preserve">PAGEREF _Toc_4_4_0000000167 \h</w:instrText>
      </w:r>
      <w:r>
        <w:rPr>
          <w:highlight w:val="none"/>
        </w:rPr>
        <w:fldChar w:fldCharType="separate"/>
      </w:r>
      <w:r>
        <w:rPr>
          <w:highlight w:val="none"/>
        </w:rPr>
        <w:t>168</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"_Toc_4_4_0000000168" </w:instrText>
      </w:r>
      <w:r>
        <w:rPr>
          <w:highlight w:val="none"/>
        </w:rPr>
        <w:fldChar w:fldCharType="separate"/>
      </w:r>
      <w:r>
        <w:rPr>
          <w:highlight w:val="none"/>
        </w:rPr>
        <w:t>165.维修（护）费绩效目标表</w:t>
      </w:r>
      <w:r>
        <w:rPr>
          <w:highlight w:val="none"/>
        </w:rPr>
        <w:tab/>
      </w:r>
      <w:r>
        <w:rPr>
          <w:highlight w:val="none"/>
        </w:rPr>
        <w:fldChar w:fldCharType="begin"/>
      </w:r>
      <w:r>
        <w:rPr>
          <w:highlight w:val="none"/>
        </w:rPr>
        <w:instrText xml:space="preserve">PAGEREF _Toc_4_4_0000000168 \h</w:instrText>
      </w:r>
      <w:r>
        <w:rPr>
          <w:highlight w:val="none"/>
        </w:rPr>
        <w:fldChar w:fldCharType="separate"/>
      </w:r>
      <w:r>
        <w:rPr>
          <w:highlight w:val="none"/>
        </w:rPr>
        <w:t>169</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"_Toc_4_4_0000000169" </w:instrText>
      </w:r>
      <w:r>
        <w:rPr>
          <w:highlight w:val="none"/>
        </w:rPr>
        <w:fldChar w:fldCharType="separate"/>
      </w:r>
      <w:r>
        <w:rPr>
          <w:highlight w:val="none"/>
        </w:rPr>
        <w:t>166.印刷费绩效目标表</w:t>
      </w:r>
      <w:r>
        <w:rPr>
          <w:highlight w:val="none"/>
        </w:rPr>
        <w:tab/>
      </w:r>
      <w:r>
        <w:rPr>
          <w:highlight w:val="none"/>
        </w:rPr>
        <w:fldChar w:fldCharType="begin"/>
      </w:r>
      <w:r>
        <w:rPr>
          <w:highlight w:val="none"/>
        </w:rPr>
        <w:instrText xml:space="preserve">PAGEREF _Toc_4_4_0000000169 \h</w:instrText>
      </w:r>
      <w:r>
        <w:rPr>
          <w:highlight w:val="none"/>
        </w:rPr>
        <w:fldChar w:fldCharType="separate"/>
      </w:r>
      <w:r>
        <w:rPr>
          <w:highlight w:val="none"/>
        </w:rPr>
        <w:t>170</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"_Toc_4_4_0000000170" </w:instrText>
      </w:r>
      <w:r>
        <w:rPr>
          <w:highlight w:val="none"/>
        </w:rPr>
        <w:fldChar w:fldCharType="separate"/>
      </w:r>
      <w:r>
        <w:rPr>
          <w:highlight w:val="none"/>
        </w:rPr>
        <w:t>167.执法记录仪绩效目标表</w:t>
      </w:r>
      <w:r>
        <w:rPr>
          <w:highlight w:val="none"/>
        </w:rPr>
        <w:tab/>
      </w:r>
      <w:r>
        <w:rPr>
          <w:highlight w:val="none"/>
        </w:rPr>
        <w:fldChar w:fldCharType="begin"/>
      </w:r>
      <w:r>
        <w:rPr>
          <w:highlight w:val="none"/>
        </w:rPr>
        <w:instrText xml:space="preserve">PAGEREF _Toc_4_4_0000000170 \h</w:instrText>
      </w:r>
      <w:r>
        <w:rPr>
          <w:highlight w:val="none"/>
        </w:rPr>
        <w:fldChar w:fldCharType="separate"/>
      </w:r>
      <w:r>
        <w:rPr>
          <w:highlight w:val="none"/>
        </w:rPr>
        <w:t>171</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"_Toc_4_4_0000000171" </w:instrText>
      </w:r>
      <w:r>
        <w:rPr>
          <w:highlight w:val="none"/>
        </w:rPr>
        <w:fldChar w:fldCharType="separate"/>
      </w:r>
      <w:r>
        <w:rPr>
          <w:highlight w:val="none"/>
        </w:rPr>
        <w:t>168.ups电池组绩效目标表</w:t>
      </w:r>
      <w:r>
        <w:rPr>
          <w:highlight w:val="none"/>
        </w:rPr>
        <w:tab/>
      </w:r>
      <w:r>
        <w:rPr>
          <w:highlight w:val="none"/>
        </w:rPr>
        <w:fldChar w:fldCharType="begin"/>
      </w:r>
      <w:r>
        <w:rPr>
          <w:highlight w:val="none"/>
        </w:rPr>
        <w:instrText xml:space="preserve">PAGEREF _Toc_4_4_0000000171 \h</w:instrText>
      </w:r>
      <w:r>
        <w:rPr>
          <w:highlight w:val="none"/>
        </w:rPr>
        <w:fldChar w:fldCharType="separate"/>
      </w:r>
      <w:r>
        <w:rPr>
          <w:highlight w:val="none"/>
        </w:rPr>
        <w:t>172</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"_Toc_4_4_0000000172" </w:instrText>
      </w:r>
      <w:r>
        <w:rPr>
          <w:highlight w:val="none"/>
        </w:rPr>
        <w:fldChar w:fldCharType="separate"/>
      </w:r>
      <w:r>
        <w:rPr>
          <w:highlight w:val="none"/>
        </w:rPr>
        <w:t>169.存量房电子合同网签备案系统绩效目标表</w:t>
      </w:r>
      <w:r>
        <w:rPr>
          <w:highlight w:val="none"/>
        </w:rPr>
        <w:tab/>
      </w:r>
      <w:r>
        <w:rPr>
          <w:highlight w:val="none"/>
        </w:rPr>
        <w:fldChar w:fldCharType="begin"/>
      </w:r>
      <w:r>
        <w:rPr>
          <w:highlight w:val="none"/>
        </w:rPr>
        <w:instrText xml:space="preserve">PAGEREF _Toc_4_4_0000000172 \h</w:instrText>
      </w:r>
      <w:r>
        <w:rPr>
          <w:highlight w:val="none"/>
        </w:rPr>
        <w:fldChar w:fldCharType="separate"/>
      </w:r>
      <w:r>
        <w:rPr>
          <w:highlight w:val="none"/>
        </w:rPr>
        <w:t>173</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"_Toc_4_4_0000000173" </w:instrText>
      </w:r>
      <w:r>
        <w:rPr>
          <w:highlight w:val="none"/>
        </w:rPr>
        <w:fldChar w:fldCharType="separate"/>
      </w:r>
      <w:r>
        <w:rPr>
          <w:highlight w:val="none"/>
        </w:rPr>
        <w:t>170.多功能一体机A4绩效目标表</w:t>
      </w:r>
      <w:r>
        <w:rPr>
          <w:highlight w:val="none"/>
        </w:rPr>
        <w:tab/>
      </w:r>
      <w:r>
        <w:rPr>
          <w:highlight w:val="none"/>
        </w:rPr>
        <w:fldChar w:fldCharType="begin"/>
      </w:r>
      <w:r>
        <w:rPr>
          <w:highlight w:val="none"/>
        </w:rPr>
        <w:instrText xml:space="preserve">PAGEREF _Toc_4_4_0000000173 \h</w:instrText>
      </w:r>
      <w:r>
        <w:rPr>
          <w:highlight w:val="none"/>
        </w:rPr>
        <w:fldChar w:fldCharType="separate"/>
      </w:r>
      <w:r>
        <w:rPr>
          <w:highlight w:val="none"/>
        </w:rPr>
        <w:t>174</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"_Toc_4_4_0000000174" </w:instrText>
      </w:r>
      <w:r>
        <w:rPr>
          <w:highlight w:val="none"/>
        </w:rPr>
        <w:fldChar w:fldCharType="separate"/>
      </w:r>
      <w:r>
        <w:rPr>
          <w:highlight w:val="none"/>
        </w:rPr>
        <w:t>171.房租绩效目标表</w:t>
      </w:r>
      <w:r>
        <w:rPr>
          <w:highlight w:val="none"/>
        </w:rPr>
        <w:tab/>
      </w:r>
      <w:r>
        <w:rPr>
          <w:highlight w:val="none"/>
        </w:rPr>
        <w:fldChar w:fldCharType="begin"/>
      </w:r>
      <w:r>
        <w:rPr>
          <w:highlight w:val="none"/>
        </w:rPr>
        <w:instrText xml:space="preserve">PAGEREF _Toc_4_4_0000000174 \h</w:instrText>
      </w:r>
      <w:r>
        <w:rPr>
          <w:highlight w:val="none"/>
        </w:rPr>
        <w:fldChar w:fldCharType="separate"/>
      </w:r>
      <w:r>
        <w:rPr>
          <w:highlight w:val="none"/>
        </w:rPr>
        <w:t>175</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"_Toc_4_4_0000000175" </w:instrText>
      </w:r>
      <w:r>
        <w:rPr>
          <w:highlight w:val="none"/>
        </w:rPr>
        <w:fldChar w:fldCharType="separate"/>
      </w:r>
      <w:r>
        <w:rPr>
          <w:highlight w:val="none"/>
        </w:rPr>
        <w:t>172.服务器绩效目标表</w:t>
      </w:r>
      <w:r>
        <w:rPr>
          <w:highlight w:val="none"/>
        </w:rPr>
        <w:tab/>
      </w:r>
      <w:r>
        <w:rPr>
          <w:highlight w:val="none"/>
        </w:rPr>
        <w:fldChar w:fldCharType="begin"/>
      </w:r>
      <w:r>
        <w:rPr>
          <w:highlight w:val="none"/>
        </w:rPr>
        <w:instrText xml:space="preserve">PAGEREF _Toc_4_4_0000000175 \h</w:instrText>
      </w:r>
      <w:r>
        <w:rPr>
          <w:highlight w:val="none"/>
        </w:rPr>
        <w:fldChar w:fldCharType="separate"/>
      </w:r>
      <w:r>
        <w:rPr>
          <w:highlight w:val="none"/>
        </w:rPr>
        <w:t>176</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"_Toc_4_4_0000000176" </w:instrText>
      </w:r>
      <w:r>
        <w:rPr>
          <w:highlight w:val="none"/>
        </w:rPr>
        <w:fldChar w:fldCharType="separate"/>
      </w:r>
      <w:r>
        <w:rPr>
          <w:highlight w:val="none"/>
        </w:rPr>
        <w:t>173.公积金交易合同查询共享系统绩效目标表</w:t>
      </w:r>
      <w:r>
        <w:rPr>
          <w:highlight w:val="none"/>
        </w:rPr>
        <w:tab/>
      </w:r>
      <w:r>
        <w:rPr>
          <w:highlight w:val="none"/>
        </w:rPr>
        <w:fldChar w:fldCharType="begin"/>
      </w:r>
      <w:r>
        <w:rPr>
          <w:highlight w:val="none"/>
        </w:rPr>
        <w:instrText xml:space="preserve">PAGEREF _Toc_4_4_0000000176 \h</w:instrText>
      </w:r>
      <w:r>
        <w:rPr>
          <w:highlight w:val="none"/>
        </w:rPr>
        <w:fldChar w:fldCharType="separate"/>
      </w:r>
      <w:r>
        <w:rPr>
          <w:highlight w:val="none"/>
        </w:rPr>
        <w:t>177</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"_Toc_4_4_0000000177" </w:instrText>
      </w:r>
      <w:r>
        <w:rPr>
          <w:highlight w:val="none"/>
        </w:rPr>
        <w:fldChar w:fldCharType="separate"/>
      </w:r>
      <w:r>
        <w:rPr>
          <w:highlight w:val="none"/>
        </w:rPr>
        <w:t>174.公积金阶段担保金扣留业务系统绩效目标表</w:t>
      </w:r>
      <w:r>
        <w:rPr>
          <w:highlight w:val="none"/>
        </w:rPr>
        <w:tab/>
      </w:r>
      <w:r>
        <w:rPr>
          <w:highlight w:val="none"/>
        </w:rPr>
        <w:fldChar w:fldCharType="begin"/>
      </w:r>
      <w:r>
        <w:rPr>
          <w:highlight w:val="none"/>
        </w:rPr>
        <w:instrText xml:space="preserve">PAGEREF _Toc_4_4_0000000177 \h</w:instrText>
      </w:r>
      <w:r>
        <w:rPr>
          <w:highlight w:val="none"/>
        </w:rPr>
        <w:fldChar w:fldCharType="separate"/>
      </w:r>
      <w:r>
        <w:rPr>
          <w:highlight w:val="none"/>
        </w:rPr>
        <w:t>178</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"_Toc_4_4_0000000178" </w:instrText>
      </w:r>
      <w:r>
        <w:rPr>
          <w:highlight w:val="none"/>
        </w:rPr>
        <w:fldChar w:fldCharType="separate"/>
      </w:r>
      <w:r>
        <w:rPr>
          <w:highlight w:val="none"/>
        </w:rPr>
        <w:t>175.密集架绩效目标表</w:t>
      </w:r>
      <w:r>
        <w:rPr>
          <w:highlight w:val="none"/>
        </w:rPr>
        <w:tab/>
      </w:r>
      <w:r>
        <w:rPr>
          <w:highlight w:val="none"/>
        </w:rPr>
        <w:fldChar w:fldCharType="begin"/>
      </w:r>
      <w:r>
        <w:rPr>
          <w:highlight w:val="none"/>
        </w:rPr>
        <w:instrText xml:space="preserve">PAGEREF _Toc_4_4_0000000178 \h</w:instrText>
      </w:r>
      <w:r>
        <w:rPr>
          <w:highlight w:val="none"/>
        </w:rPr>
        <w:fldChar w:fldCharType="separate"/>
      </w:r>
      <w:r>
        <w:rPr>
          <w:highlight w:val="none"/>
        </w:rPr>
        <w:t>179</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"_Toc_4_4_0000000179" </w:instrText>
      </w:r>
      <w:r>
        <w:rPr>
          <w:highlight w:val="none"/>
        </w:rPr>
        <w:fldChar w:fldCharType="separate"/>
      </w:r>
      <w:r>
        <w:rPr>
          <w:highlight w:val="none"/>
        </w:rPr>
        <w:t>176.其他交通费用绩效目标表</w:t>
      </w:r>
      <w:r>
        <w:rPr>
          <w:highlight w:val="none"/>
        </w:rPr>
        <w:tab/>
      </w:r>
      <w:r>
        <w:rPr>
          <w:highlight w:val="none"/>
        </w:rPr>
        <w:fldChar w:fldCharType="begin"/>
      </w:r>
      <w:r>
        <w:rPr>
          <w:highlight w:val="none"/>
        </w:rPr>
        <w:instrText xml:space="preserve">PAGEREF _Toc_4_4_0000000179 \h</w:instrText>
      </w:r>
      <w:r>
        <w:rPr>
          <w:highlight w:val="none"/>
        </w:rPr>
        <w:fldChar w:fldCharType="separate"/>
      </w:r>
      <w:r>
        <w:rPr>
          <w:highlight w:val="none"/>
        </w:rPr>
        <w:t>180</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"_Toc_4_4_0000000180" </w:instrText>
      </w:r>
      <w:r>
        <w:rPr>
          <w:highlight w:val="none"/>
        </w:rPr>
        <w:fldChar w:fldCharType="separate"/>
      </w:r>
      <w:r>
        <w:rPr>
          <w:highlight w:val="none"/>
        </w:rPr>
        <w:t>177.软件维护费绩效目标表</w:t>
      </w:r>
      <w:r>
        <w:rPr>
          <w:highlight w:val="none"/>
        </w:rPr>
        <w:tab/>
      </w:r>
      <w:r>
        <w:rPr>
          <w:highlight w:val="none"/>
        </w:rPr>
        <w:fldChar w:fldCharType="begin"/>
      </w:r>
      <w:r>
        <w:rPr>
          <w:highlight w:val="none"/>
        </w:rPr>
        <w:instrText xml:space="preserve">PAGEREF _Toc_4_4_0000000180 \h</w:instrText>
      </w:r>
      <w:r>
        <w:rPr>
          <w:highlight w:val="none"/>
        </w:rPr>
        <w:fldChar w:fldCharType="separate"/>
      </w:r>
      <w:r>
        <w:rPr>
          <w:highlight w:val="none"/>
        </w:rPr>
        <w:t>181</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"_Toc_4_4_0000000181" </w:instrText>
      </w:r>
      <w:r>
        <w:rPr>
          <w:highlight w:val="none"/>
        </w:rPr>
        <w:fldChar w:fldCharType="separate"/>
      </w:r>
      <w:r>
        <w:rPr>
          <w:highlight w:val="none"/>
        </w:rPr>
        <w:t>178.商品存量租赁资金托管监管微信公众号系统升级绩效目标表</w:t>
      </w:r>
      <w:r>
        <w:rPr>
          <w:highlight w:val="none"/>
        </w:rPr>
        <w:tab/>
      </w:r>
      <w:r>
        <w:rPr>
          <w:highlight w:val="none"/>
        </w:rPr>
        <w:fldChar w:fldCharType="begin"/>
      </w:r>
      <w:r>
        <w:rPr>
          <w:highlight w:val="none"/>
        </w:rPr>
        <w:instrText xml:space="preserve">PAGEREF _Toc_4_4_0000000181 \h</w:instrText>
      </w:r>
      <w:r>
        <w:rPr>
          <w:highlight w:val="none"/>
        </w:rPr>
        <w:fldChar w:fldCharType="separate"/>
      </w:r>
      <w:r>
        <w:rPr>
          <w:highlight w:val="none"/>
        </w:rPr>
        <w:t>182</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"_Toc_4_4_0000000182" </w:instrText>
      </w:r>
      <w:r>
        <w:rPr>
          <w:highlight w:val="none"/>
        </w:rPr>
        <w:fldChar w:fldCharType="separate"/>
      </w:r>
      <w:r>
        <w:rPr>
          <w:highlight w:val="none"/>
        </w:rPr>
        <w:t>179.商品房电子合同云网签系统绩效目标表</w:t>
      </w:r>
      <w:r>
        <w:rPr>
          <w:highlight w:val="none"/>
        </w:rPr>
        <w:tab/>
      </w:r>
      <w:r>
        <w:rPr>
          <w:highlight w:val="none"/>
        </w:rPr>
        <w:fldChar w:fldCharType="begin"/>
      </w:r>
      <w:r>
        <w:rPr>
          <w:highlight w:val="none"/>
        </w:rPr>
        <w:instrText xml:space="preserve">PAGEREF _Toc_4_4_0000000182 \h</w:instrText>
      </w:r>
      <w:r>
        <w:rPr>
          <w:highlight w:val="none"/>
        </w:rPr>
        <w:fldChar w:fldCharType="separate"/>
      </w:r>
      <w:r>
        <w:rPr>
          <w:highlight w:val="none"/>
        </w:rPr>
        <w:t>183</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"_Toc_4_4_0000000183" </w:instrText>
      </w:r>
      <w:r>
        <w:rPr>
          <w:highlight w:val="none"/>
        </w:rPr>
        <w:fldChar w:fldCharType="separate"/>
      </w:r>
      <w:r>
        <w:rPr>
          <w:highlight w:val="none"/>
        </w:rPr>
        <w:t>180.商品房楼盘网签及监管数据上报系统绩效目标表</w:t>
      </w:r>
      <w:r>
        <w:rPr>
          <w:highlight w:val="none"/>
        </w:rPr>
        <w:tab/>
      </w:r>
      <w:r>
        <w:rPr>
          <w:highlight w:val="none"/>
        </w:rPr>
        <w:fldChar w:fldCharType="begin"/>
      </w:r>
      <w:r>
        <w:rPr>
          <w:highlight w:val="none"/>
        </w:rPr>
        <w:instrText xml:space="preserve">PAGEREF _Toc_4_4_0000000183 \h</w:instrText>
      </w:r>
      <w:r>
        <w:rPr>
          <w:highlight w:val="none"/>
        </w:rPr>
        <w:fldChar w:fldCharType="separate"/>
      </w:r>
      <w:r>
        <w:rPr>
          <w:highlight w:val="none"/>
        </w:rPr>
        <w:t>184</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"_Toc_4_4_0000000184" </w:instrText>
      </w:r>
      <w:r>
        <w:rPr>
          <w:highlight w:val="none"/>
        </w:rPr>
        <w:fldChar w:fldCharType="separate"/>
      </w:r>
      <w:r>
        <w:rPr>
          <w:highlight w:val="none"/>
        </w:rPr>
        <w:t>181.市民服务中心日常办公经费绩效目标表</w:t>
      </w:r>
      <w:r>
        <w:rPr>
          <w:highlight w:val="none"/>
        </w:rPr>
        <w:tab/>
      </w:r>
      <w:r>
        <w:rPr>
          <w:highlight w:val="none"/>
        </w:rPr>
        <w:fldChar w:fldCharType="begin"/>
      </w:r>
      <w:r>
        <w:rPr>
          <w:highlight w:val="none"/>
        </w:rPr>
        <w:instrText xml:space="preserve">PAGEREF _Toc_4_4_0000000184 \h</w:instrText>
      </w:r>
      <w:r>
        <w:rPr>
          <w:highlight w:val="none"/>
        </w:rPr>
        <w:fldChar w:fldCharType="separate"/>
      </w:r>
      <w:r>
        <w:rPr>
          <w:highlight w:val="none"/>
        </w:rPr>
        <w:t>185</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"_Toc_4_4_0000000185" </w:instrText>
      </w:r>
      <w:r>
        <w:rPr>
          <w:highlight w:val="none"/>
        </w:rPr>
        <w:fldChar w:fldCharType="separate"/>
      </w:r>
      <w:r>
        <w:rPr>
          <w:highlight w:val="none"/>
        </w:rPr>
        <w:t>182.台式机绩效目标表</w:t>
      </w:r>
      <w:r>
        <w:rPr>
          <w:highlight w:val="none"/>
        </w:rPr>
        <w:tab/>
      </w:r>
      <w:r>
        <w:rPr>
          <w:highlight w:val="none"/>
        </w:rPr>
        <w:fldChar w:fldCharType="begin"/>
      </w:r>
      <w:r>
        <w:rPr>
          <w:highlight w:val="none"/>
        </w:rPr>
        <w:instrText xml:space="preserve">PAGEREF _Toc_4_4_0000000185 \h</w:instrText>
      </w:r>
      <w:r>
        <w:rPr>
          <w:highlight w:val="none"/>
        </w:rPr>
        <w:fldChar w:fldCharType="separate"/>
      </w:r>
      <w:r>
        <w:rPr>
          <w:highlight w:val="none"/>
        </w:rPr>
        <w:t>186</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"_Toc_4_4_0000000186" </w:instrText>
      </w:r>
      <w:r>
        <w:rPr>
          <w:highlight w:val="none"/>
        </w:rPr>
        <w:fldChar w:fldCharType="separate"/>
      </w:r>
      <w:r>
        <w:rPr>
          <w:highlight w:val="none"/>
        </w:rPr>
        <w:t>183.网络租赁费绩效目标表</w:t>
      </w:r>
      <w:r>
        <w:rPr>
          <w:highlight w:val="none"/>
        </w:rPr>
        <w:tab/>
      </w:r>
      <w:r>
        <w:rPr>
          <w:highlight w:val="none"/>
        </w:rPr>
        <w:fldChar w:fldCharType="begin"/>
      </w:r>
      <w:r>
        <w:rPr>
          <w:highlight w:val="none"/>
        </w:rPr>
        <w:instrText xml:space="preserve">PAGEREF _Toc_4_4_0000000186 \h</w:instrText>
      </w:r>
      <w:r>
        <w:rPr>
          <w:highlight w:val="none"/>
        </w:rPr>
        <w:fldChar w:fldCharType="separate"/>
      </w:r>
      <w:r>
        <w:rPr>
          <w:highlight w:val="none"/>
        </w:rPr>
        <w:t>187</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"_Toc_4_4_0000000187" </w:instrText>
      </w:r>
      <w:r>
        <w:rPr>
          <w:highlight w:val="none"/>
        </w:rPr>
        <w:fldChar w:fldCharType="separate"/>
      </w:r>
      <w:r>
        <w:rPr>
          <w:highlight w:val="none"/>
        </w:rPr>
        <w:t>184.维修（护）费绩效目标表</w:t>
      </w:r>
      <w:r>
        <w:rPr>
          <w:highlight w:val="none"/>
        </w:rPr>
        <w:tab/>
      </w:r>
      <w:r>
        <w:rPr>
          <w:highlight w:val="none"/>
        </w:rPr>
        <w:fldChar w:fldCharType="begin"/>
      </w:r>
      <w:r>
        <w:rPr>
          <w:highlight w:val="none"/>
        </w:rPr>
        <w:instrText xml:space="preserve">PAGEREF _Toc_4_4_0000000187 \h</w:instrText>
      </w:r>
      <w:r>
        <w:rPr>
          <w:highlight w:val="none"/>
        </w:rPr>
        <w:fldChar w:fldCharType="separate"/>
      </w:r>
      <w:r>
        <w:rPr>
          <w:highlight w:val="none"/>
        </w:rPr>
        <w:t>188</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"_Toc_4_4_0000000188" </w:instrText>
      </w:r>
      <w:r>
        <w:rPr>
          <w:highlight w:val="none"/>
        </w:rPr>
        <w:fldChar w:fldCharType="separate"/>
      </w:r>
      <w:r>
        <w:rPr>
          <w:highlight w:val="none"/>
        </w:rPr>
        <w:t>185.印刷费绩效目标表</w:t>
      </w:r>
      <w:r>
        <w:rPr>
          <w:highlight w:val="none"/>
        </w:rPr>
        <w:tab/>
      </w:r>
      <w:r>
        <w:rPr>
          <w:highlight w:val="none"/>
        </w:rPr>
        <w:fldChar w:fldCharType="begin"/>
      </w:r>
      <w:r>
        <w:rPr>
          <w:highlight w:val="none"/>
        </w:rPr>
        <w:instrText xml:space="preserve">PAGEREF _Toc_4_4_0000000188 \h</w:instrText>
      </w:r>
      <w:r>
        <w:rPr>
          <w:highlight w:val="none"/>
        </w:rPr>
        <w:fldChar w:fldCharType="separate"/>
      </w:r>
      <w:r>
        <w:rPr>
          <w:highlight w:val="none"/>
        </w:rPr>
        <w:t>189</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"_Toc_4_4_0000000189" </w:instrText>
      </w:r>
      <w:r>
        <w:rPr>
          <w:highlight w:val="none"/>
        </w:rPr>
        <w:fldChar w:fldCharType="separate"/>
      </w:r>
      <w:r>
        <w:rPr>
          <w:highlight w:val="none"/>
        </w:rPr>
        <w:t>186.硬件维护费绩效目标表</w:t>
      </w:r>
      <w:r>
        <w:rPr>
          <w:highlight w:val="none"/>
        </w:rPr>
        <w:tab/>
      </w:r>
      <w:r>
        <w:rPr>
          <w:highlight w:val="none"/>
        </w:rPr>
        <w:fldChar w:fldCharType="begin"/>
      </w:r>
      <w:r>
        <w:rPr>
          <w:highlight w:val="none"/>
        </w:rPr>
        <w:instrText xml:space="preserve">PAGEREF _Toc_4_4_0000000189 \h</w:instrText>
      </w:r>
      <w:r>
        <w:rPr>
          <w:highlight w:val="none"/>
        </w:rPr>
        <w:fldChar w:fldCharType="separate"/>
      </w:r>
      <w:r>
        <w:rPr>
          <w:highlight w:val="none"/>
        </w:rPr>
        <w:t>190</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"_Toc_4_4_0000000190" </w:instrText>
      </w:r>
      <w:r>
        <w:rPr>
          <w:highlight w:val="none"/>
        </w:rPr>
        <w:fldChar w:fldCharType="separate"/>
      </w:r>
      <w:r>
        <w:rPr>
          <w:highlight w:val="none"/>
        </w:rPr>
        <w:t>187.与资规局共享平台数据交换系统绩效目标表</w:t>
      </w:r>
      <w:r>
        <w:rPr>
          <w:highlight w:val="none"/>
        </w:rPr>
        <w:tab/>
      </w:r>
      <w:r>
        <w:rPr>
          <w:highlight w:val="none"/>
        </w:rPr>
        <w:fldChar w:fldCharType="begin"/>
      </w:r>
      <w:r>
        <w:rPr>
          <w:highlight w:val="none"/>
        </w:rPr>
        <w:instrText xml:space="preserve">PAGEREF _Toc_4_4_0000000190 \h</w:instrText>
      </w:r>
      <w:r>
        <w:rPr>
          <w:highlight w:val="none"/>
        </w:rPr>
        <w:fldChar w:fldCharType="separate"/>
      </w:r>
      <w:r>
        <w:rPr>
          <w:highlight w:val="none"/>
        </w:rPr>
        <w:t>191</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"_Toc_4_4_0000000191" </w:instrText>
      </w:r>
      <w:r>
        <w:rPr>
          <w:highlight w:val="none"/>
        </w:rPr>
        <w:fldChar w:fldCharType="separate"/>
      </w:r>
      <w:r>
        <w:rPr>
          <w:highlight w:val="none"/>
        </w:rPr>
        <w:t>188.办公费绩效目标表</w:t>
      </w:r>
      <w:r>
        <w:rPr>
          <w:highlight w:val="none"/>
        </w:rPr>
        <w:tab/>
      </w:r>
      <w:r>
        <w:rPr>
          <w:highlight w:val="none"/>
        </w:rPr>
        <w:fldChar w:fldCharType="begin"/>
      </w:r>
      <w:r>
        <w:rPr>
          <w:highlight w:val="none"/>
        </w:rPr>
        <w:instrText xml:space="preserve">PAGEREF _Toc_4_4_0000000191 \h</w:instrText>
      </w:r>
      <w:r>
        <w:rPr>
          <w:highlight w:val="none"/>
        </w:rPr>
        <w:fldChar w:fldCharType="separate"/>
      </w:r>
      <w:r>
        <w:rPr>
          <w:highlight w:val="none"/>
        </w:rPr>
        <w:t>192</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"_Toc_4_4_0000000192" </w:instrText>
      </w:r>
      <w:r>
        <w:rPr>
          <w:highlight w:val="none"/>
        </w:rPr>
        <w:fldChar w:fldCharType="separate"/>
      </w:r>
      <w:r>
        <w:rPr>
          <w:highlight w:val="none"/>
        </w:rPr>
        <w:t>189.财政电子票据专线租赁费绩效目标表</w:t>
      </w:r>
      <w:r>
        <w:rPr>
          <w:highlight w:val="none"/>
        </w:rPr>
        <w:tab/>
      </w:r>
      <w:r>
        <w:rPr>
          <w:highlight w:val="none"/>
        </w:rPr>
        <w:fldChar w:fldCharType="begin"/>
      </w:r>
      <w:r>
        <w:rPr>
          <w:highlight w:val="none"/>
        </w:rPr>
        <w:instrText xml:space="preserve">PAGEREF _Toc_4_4_0000000192 \h</w:instrText>
      </w:r>
      <w:r>
        <w:rPr>
          <w:highlight w:val="none"/>
        </w:rPr>
        <w:fldChar w:fldCharType="separate"/>
      </w:r>
      <w:r>
        <w:rPr>
          <w:highlight w:val="none"/>
        </w:rPr>
        <w:t>193</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"_Toc_4_4_0000000193" </w:instrText>
      </w:r>
      <w:r>
        <w:rPr>
          <w:highlight w:val="none"/>
        </w:rPr>
        <w:fldChar w:fldCharType="separate"/>
      </w:r>
      <w:r>
        <w:rPr>
          <w:highlight w:val="none"/>
        </w:rPr>
        <w:t>190.电子票据系统接入集成开发项目运行维护费绩效目标表</w:t>
      </w:r>
      <w:r>
        <w:rPr>
          <w:highlight w:val="none"/>
        </w:rPr>
        <w:tab/>
      </w:r>
      <w:r>
        <w:rPr>
          <w:highlight w:val="none"/>
        </w:rPr>
        <w:fldChar w:fldCharType="begin"/>
      </w:r>
      <w:r>
        <w:rPr>
          <w:highlight w:val="none"/>
        </w:rPr>
        <w:instrText xml:space="preserve">PAGEREF _Toc_4_4_0000000193 \h</w:instrText>
      </w:r>
      <w:r>
        <w:rPr>
          <w:highlight w:val="none"/>
        </w:rPr>
        <w:fldChar w:fldCharType="separate"/>
      </w:r>
      <w:r>
        <w:rPr>
          <w:highlight w:val="none"/>
        </w:rPr>
        <w:t>194</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"_Toc_4_4_0000000194" </w:instrText>
      </w:r>
      <w:r>
        <w:rPr>
          <w:highlight w:val="none"/>
        </w:rPr>
        <w:fldChar w:fldCharType="separate"/>
      </w:r>
      <w:r>
        <w:rPr>
          <w:highlight w:val="none"/>
        </w:rPr>
        <w:t>191.房屋租赁费绩效目标表</w:t>
      </w:r>
      <w:r>
        <w:rPr>
          <w:highlight w:val="none"/>
        </w:rPr>
        <w:tab/>
      </w:r>
      <w:r>
        <w:rPr>
          <w:highlight w:val="none"/>
        </w:rPr>
        <w:fldChar w:fldCharType="begin"/>
      </w:r>
      <w:r>
        <w:rPr>
          <w:highlight w:val="none"/>
        </w:rPr>
        <w:instrText xml:space="preserve">PAGEREF _Toc_4_4_0000000194 \h</w:instrText>
      </w:r>
      <w:r>
        <w:rPr>
          <w:highlight w:val="none"/>
        </w:rPr>
        <w:fldChar w:fldCharType="separate"/>
      </w:r>
      <w:r>
        <w:rPr>
          <w:highlight w:val="none"/>
        </w:rPr>
        <w:t>195</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"_Toc_4_4_0000000195" </w:instrText>
      </w:r>
      <w:r>
        <w:rPr>
          <w:highlight w:val="none"/>
        </w:rPr>
        <w:fldChar w:fldCharType="separate"/>
      </w:r>
      <w:r>
        <w:rPr>
          <w:highlight w:val="none"/>
        </w:rPr>
        <w:t>192.内网运行维护费绩效目标表</w:t>
      </w:r>
      <w:r>
        <w:rPr>
          <w:highlight w:val="none"/>
        </w:rPr>
        <w:tab/>
      </w:r>
      <w:r>
        <w:rPr>
          <w:highlight w:val="none"/>
        </w:rPr>
        <w:fldChar w:fldCharType="begin"/>
      </w:r>
      <w:r>
        <w:rPr>
          <w:highlight w:val="none"/>
        </w:rPr>
        <w:instrText xml:space="preserve">PAGEREF _Toc_4_4_0000000195 \h</w:instrText>
      </w:r>
      <w:r>
        <w:rPr>
          <w:highlight w:val="none"/>
        </w:rPr>
        <w:fldChar w:fldCharType="separate"/>
      </w:r>
      <w:r>
        <w:rPr>
          <w:highlight w:val="none"/>
        </w:rPr>
        <w:t>196</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"_Toc_4_4_0000000196" </w:instrText>
      </w:r>
      <w:r>
        <w:rPr>
          <w:highlight w:val="none"/>
        </w:rPr>
        <w:fldChar w:fldCharType="separate"/>
      </w:r>
      <w:r>
        <w:rPr>
          <w:highlight w:val="none"/>
        </w:rPr>
        <w:t>193.其他交通费绩效目标表</w:t>
      </w:r>
      <w:r>
        <w:rPr>
          <w:highlight w:val="none"/>
        </w:rPr>
        <w:tab/>
      </w:r>
      <w:r>
        <w:rPr>
          <w:highlight w:val="none"/>
        </w:rPr>
        <w:fldChar w:fldCharType="begin"/>
      </w:r>
      <w:r>
        <w:rPr>
          <w:highlight w:val="none"/>
        </w:rPr>
        <w:instrText xml:space="preserve">PAGEREF _Toc_4_4_0000000196 \h</w:instrText>
      </w:r>
      <w:r>
        <w:rPr>
          <w:highlight w:val="none"/>
        </w:rPr>
        <w:fldChar w:fldCharType="separate"/>
      </w:r>
      <w:r>
        <w:rPr>
          <w:highlight w:val="none"/>
        </w:rPr>
        <w:t>197</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"_Toc_4_4_0000000197" </w:instrText>
      </w:r>
      <w:r>
        <w:rPr>
          <w:highlight w:val="none"/>
        </w:rPr>
        <w:fldChar w:fldCharType="separate"/>
      </w:r>
      <w:r>
        <w:rPr>
          <w:highlight w:val="none"/>
        </w:rPr>
        <w:t>194.数据异地备份维护费绩效目标表</w:t>
      </w:r>
      <w:r>
        <w:rPr>
          <w:highlight w:val="none"/>
        </w:rPr>
        <w:tab/>
      </w:r>
      <w:r>
        <w:rPr>
          <w:highlight w:val="none"/>
        </w:rPr>
        <w:fldChar w:fldCharType="begin"/>
      </w:r>
      <w:r>
        <w:rPr>
          <w:highlight w:val="none"/>
        </w:rPr>
        <w:instrText xml:space="preserve">PAGEREF _Toc_4_4_0000000197 \h</w:instrText>
      </w:r>
      <w:r>
        <w:rPr>
          <w:highlight w:val="none"/>
        </w:rPr>
        <w:fldChar w:fldCharType="separate"/>
      </w:r>
      <w:r>
        <w:rPr>
          <w:highlight w:val="none"/>
        </w:rPr>
        <w:t>198</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"_Toc_4_4_0000000198" </w:instrText>
      </w:r>
      <w:r>
        <w:rPr>
          <w:highlight w:val="none"/>
        </w:rPr>
        <w:fldChar w:fldCharType="separate"/>
      </w:r>
      <w:r>
        <w:rPr>
          <w:highlight w:val="none"/>
        </w:rPr>
        <w:t>195.通用设备购置绩效目标表</w:t>
      </w:r>
      <w:r>
        <w:rPr>
          <w:highlight w:val="none"/>
        </w:rPr>
        <w:tab/>
      </w:r>
      <w:r>
        <w:rPr>
          <w:highlight w:val="none"/>
        </w:rPr>
        <w:fldChar w:fldCharType="begin"/>
      </w:r>
      <w:r>
        <w:rPr>
          <w:highlight w:val="none"/>
        </w:rPr>
        <w:instrText xml:space="preserve">PAGEREF _Toc_4_4_0000000198 \h</w:instrText>
      </w:r>
      <w:r>
        <w:rPr>
          <w:highlight w:val="none"/>
        </w:rPr>
        <w:fldChar w:fldCharType="separate"/>
      </w:r>
      <w:r>
        <w:rPr>
          <w:highlight w:val="none"/>
        </w:rPr>
        <w:t>199</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"_Toc_4_4_0000000199" </w:instrText>
      </w:r>
      <w:r>
        <w:rPr>
          <w:highlight w:val="none"/>
        </w:rPr>
        <w:fldChar w:fldCharType="separate"/>
      </w:r>
      <w:r>
        <w:rPr>
          <w:highlight w:val="none"/>
        </w:rPr>
        <w:t>196.外网租赁费绩效目标表</w:t>
      </w:r>
      <w:r>
        <w:rPr>
          <w:highlight w:val="none"/>
        </w:rPr>
        <w:tab/>
      </w:r>
      <w:r>
        <w:rPr>
          <w:highlight w:val="none"/>
        </w:rPr>
        <w:fldChar w:fldCharType="begin"/>
      </w:r>
      <w:r>
        <w:rPr>
          <w:highlight w:val="none"/>
        </w:rPr>
        <w:instrText xml:space="preserve">PAGEREF _Toc_4_4_0000000199 \h</w:instrText>
      </w:r>
      <w:r>
        <w:rPr>
          <w:highlight w:val="none"/>
        </w:rPr>
        <w:fldChar w:fldCharType="separate"/>
      </w:r>
      <w:r>
        <w:rPr>
          <w:highlight w:val="none"/>
        </w:rPr>
        <w:t>200</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"_Toc_4_4_0000000200" </w:instrText>
      </w:r>
      <w:r>
        <w:rPr>
          <w:highlight w:val="none"/>
        </w:rPr>
        <w:fldChar w:fldCharType="separate"/>
      </w:r>
      <w:r>
        <w:rPr>
          <w:highlight w:val="none"/>
        </w:rPr>
        <w:t>197.维修资金服务器托管费绩效目标表</w:t>
      </w:r>
      <w:r>
        <w:rPr>
          <w:highlight w:val="none"/>
        </w:rPr>
        <w:tab/>
      </w:r>
      <w:r>
        <w:rPr>
          <w:highlight w:val="none"/>
        </w:rPr>
        <w:fldChar w:fldCharType="begin"/>
      </w:r>
      <w:r>
        <w:rPr>
          <w:highlight w:val="none"/>
        </w:rPr>
        <w:instrText xml:space="preserve">PAGEREF _Toc_4_4_0000000200 \h</w:instrText>
      </w:r>
      <w:r>
        <w:rPr>
          <w:highlight w:val="none"/>
        </w:rPr>
        <w:fldChar w:fldCharType="separate"/>
      </w:r>
      <w:r>
        <w:rPr>
          <w:highlight w:val="none"/>
        </w:rPr>
        <w:t>201</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"_Toc_4_4_0000000201" </w:instrText>
      </w:r>
      <w:r>
        <w:rPr>
          <w:highlight w:val="none"/>
        </w:rPr>
        <w:fldChar w:fldCharType="separate"/>
      </w:r>
      <w:r>
        <w:rPr>
          <w:highlight w:val="none"/>
        </w:rPr>
        <w:t>198.维修资金管理系统维护费绩效目标表</w:t>
      </w:r>
      <w:r>
        <w:rPr>
          <w:highlight w:val="none"/>
        </w:rPr>
        <w:tab/>
      </w:r>
      <w:r>
        <w:rPr>
          <w:highlight w:val="none"/>
        </w:rPr>
        <w:fldChar w:fldCharType="begin"/>
      </w:r>
      <w:r>
        <w:rPr>
          <w:highlight w:val="none"/>
        </w:rPr>
        <w:instrText xml:space="preserve">PAGEREF _Toc_4_4_0000000201 \h</w:instrText>
      </w:r>
      <w:r>
        <w:rPr>
          <w:highlight w:val="none"/>
        </w:rPr>
        <w:fldChar w:fldCharType="separate"/>
      </w:r>
      <w:r>
        <w:rPr>
          <w:highlight w:val="none"/>
        </w:rPr>
        <w:t>202</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"_Toc_4_4_0000000202" </w:instrText>
      </w:r>
      <w:r>
        <w:rPr>
          <w:highlight w:val="none"/>
        </w:rPr>
        <w:fldChar w:fldCharType="separate"/>
      </w:r>
      <w:r>
        <w:rPr>
          <w:highlight w:val="none"/>
        </w:rPr>
        <w:t>199.宣传费绩效目标表</w:t>
      </w:r>
      <w:r>
        <w:rPr>
          <w:highlight w:val="none"/>
        </w:rPr>
        <w:tab/>
      </w:r>
      <w:r>
        <w:rPr>
          <w:highlight w:val="none"/>
        </w:rPr>
        <w:fldChar w:fldCharType="begin"/>
      </w:r>
      <w:r>
        <w:rPr>
          <w:highlight w:val="none"/>
        </w:rPr>
        <w:instrText xml:space="preserve">PAGEREF _Toc_4_4_0000000202 \h</w:instrText>
      </w:r>
      <w:r>
        <w:rPr>
          <w:highlight w:val="none"/>
        </w:rPr>
        <w:fldChar w:fldCharType="separate"/>
      </w:r>
      <w:r>
        <w:rPr>
          <w:highlight w:val="none"/>
        </w:rPr>
        <w:t>203</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"_Toc_4_4_0000000203" </w:instrText>
      </w:r>
      <w:r>
        <w:rPr>
          <w:highlight w:val="none"/>
        </w:rPr>
        <w:fldChar w:fldCharType="separate"/>
      </w:r>
      <w:r>
        <w:rPr>
          <w:highlight w:val="none"/>
        </w:rPr>
        <w:t>200.印刷费绩效目标表</w:t>
      </w:r>
      <w:r>
        <w:rPr>
          <w:highlight w:val="none"/>
        </w:rPr>
        <w:tab/>
      </w:r>
      <w:r>
        <w:rPr>
          <w:highlight w:val="none"/>
        </w:rPr>
        <w:fldChar w:fldCharType="begin"/>
      </w:r>
      <w:r>
        <w:rPr>
          <w:highlight w:val="none"/>
        </w:rPr>
        <w:instrText xml:space="preserve">PAGEREF _Toc_4_4_0000000203 \h</w:instrText>
      </w:r>
      <w:r>
        <w:rPr>
          <w:highlight w:val="none"/>
        </w:rPr>
        <w:fldChar w:fldCharType="separate"/>
      </w:r>
      <w:r>
        <w:rPr>
          <w:highlight w:val="none"/>
        </w:rPr>
        <w:t>204</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"_Toc_4_4_0000000204" </w:instrText>
      </w:r>
      <w:r>
        <w:rPr>
          <w:highlight w:val="none"/>
        </w:rPr>
        <w:fldChar w:fldCharType="separate"/>
      </w:r>
      <w:r>
        <w:rPr>
          <w:highlight w:val="none"/>
        </w:rPr>
        <w:t>201.房租绩效目标表</w:t>
      </w:r>
      <w:r>
        <w:rPr>
          <w:highlight w:val="none"/>
        </w:rPr>
        <w:tab/>
      </w:r>
      <w:r>
        <w:rPr>
          <w:highlight w:val="none"/>
        </w:rPr>
        <w:fldChar w:fldCharType="begin"/>
      </w:r>
      <w:r>
        <w:rPr>
          <w:highlight w:val="none"/>
        </w:rPr>
        <w:instrText xml:space="preserve">PAGEREF _Toc_4_4_0000000204 \h</w:instrText>
      </w:r>
      <w:r>
        <w:rPr>
          <w:highlight w:val="none"/>
        </w:rPr>
        <w:fldChar w:fldCharType="separate"/>
      </w:r>
      <w:r>
        <w:rPr>
          <w:highlight w:val="none"/>
        </w:rPr>
        <w:t>205</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"_Toc_4_4_0000000205" </w:instrText>
      </w:r>
      <w:r>
        <w:rPr>
          <w:highlight w:val="none"/>
        </w:rPr>
        <w:fldChar w:fldCharType="separate"/>
      </w:r>
      <w:r>
        <w:rPr>
          <w:highlight w:val="none"/>
        </w:rPr>
        <w:t>202.宽带费绩效目标表</w:t>
      </w:r>
      <w:r>
        <w:rPr>
          <w:highlight w:val="none"/>
        </w:rPr>
        <w:tab/>
      </w:r>
      <w:r>
        <w:rPr>
          <w:highlight w:val="none"/>
        </w:rPr>
        <w:fldChar w:fldCharType="begin"/>
      </w:r>
      <w:r>
        <w:rPr>
          <w:highlight w:val="none"/>
        </w:rPr>
        <w:instrText xml:space="preserve">PAGEREF _Toc_4_4_0000000205 \h</w:instrText>
      </w:r>
      <w:r>
        <w:rPr>
          <w:highlight w:val="none"/>
        </w:rPr>
        <w:fldChar w:fldCharType="separate"/>
      </w:r>
      <w:r>
        <w:rPr>
          <w:highlight w:val="none"/>
        </w:rPr>
        <w:t>206</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"_Toc_4_4_0000000206" </w:instrText>
      </w:r>
      <w:r>
        <w:rPr>
          <w:highlight w:val="none"/>
        </w:rPr>
        <w:fldChar w:fldCharType="separate"/>
      </w:r>
      <w:r>
        <w:rPr>
          <w:highlight w:val="none"/>
        </w:rPr>
        <w:t>203.其他交通费绩效目标表</w:t>
      </w:r>
      <w:r>
        <w:rPr>
          <w:highlight w:val="none"/>
        </w:rPr>
        <w:tab/>
      </w:r>
      <w:r>
        <w:rPr>
          <w:highlight w:val="none"/>
        </w:rPr>
        <w:fldChar w:fldCharType="begin"/>
      </w:r>
      <w:r>
        <w:rPr>
          <w:highlight w:val="none"/>
        </w:rPr>
        <w:instrText xml:space="preserve">PAGEREF _Toc_4_4_0000000206 \h</w:instrText>
      </w:r>
      <w:r>
        <w:rPr>
          <w:highlight w:val="none"/>
        </w:rPr>
        <w:fldChar w:fldCharType="separate"/>
      </w:r>
      <w:r>
        <w:rPr>
          <w:highlight w:val="none"/>
        </w:rPr>
        <w:t>207</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"_Toc_4_4_0000000207" </w:instrText>
      </w:r>
      <w:r>
        <w:rPr>
          <w:highlight w:val="none"/>
        </w:rPr>
        <w:fldChar w:fldCharType="separate"/>
      </w:r>
      <w:r>
        <w:rPr>
          <w:highlight w:val="none"/>
        </w:rPr>
        <w:t>204.网络维护费绩效目标表</w:t>
      </w:r>
      <w:r>
        <w:rPr>
          <w:highlight w:val="none"/>
        </w:rPr>
        <w:tab/>
      </w:r>
      <w:r>
        <w:rPr>
          <w:highlight w:val="none"/>
        </w:rPr>
        <w:fldChar w:fldCharType="begin"/>
      </w:r>
      <w:r>
        <w:rPr>
          <w:highlight w:val="none"/>
        </w:rPr>
        <w:instrText xml:space="preserve">PAGEREF _Toc_4_4_0000000207 \h</w:instrText>
      </w:r>
      <w:r>
        <w:rPr>
          <w:highlight w:val="none"/>
        </w:rPr>
        <w:fldChar w:fldCharType="separate"/>
      </w:r>
      <w:r>
        <w:rPr>
          <w:highlight w:val="none"/>
        </w:rPr>
        <w:t>208</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"_Toc_4_4_0000000208" </w:instrText>
      </w:r>
      <w:r>
        <w:rPr>
          <w:highlight w:val="none"/>
        </w:rPr>
        <w:fldChar w:fldCharType="separate"/>
      </w:r>
      <w:r>
        <w:rPr>
          <w:highlight w:val="none"/>
        </w:rPr>
        <w:t>205.业务培训费用绩效目标表</w:t>
      </w:r>
      <w:r>
        <w:rPr>
          <w:highlight w:val="none"/>
        </w:rPr>
        <w:tab/>
      </w:r>
      <w:r>
        <w:rPr>
          <w:highlight w:val="none"/>
        </w:rPr>
        <w:fldChar w:fldCharType="begin"/>
      </w:r>
      <w:r>
        <w:rPr>
          <w:highlight w:val="none"/>
        </w:rPr>
        <w:instrText xml:space="preserve">PAGEREF _Toc_4_4_0000000208 \h</w:instrText>
      </w:r>
      <w:r>
        <w:rPr>
          <w:highlight w:val="none"/>
        </w:rPr>
        <w:fldChar w:fldCharType="separate"/>
      </w:r>
      <w:r>
        <w:rPr>
          <w:highlight w:val="none"/>
        </w:rPr>
        <w:t>209</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"_Toc_4_4_0000000209" </w:instrText>
      </w:r>
      <w:r>
        <w:rPr>
          <w:highlight w:val="none"/>
        </w:rPr>
        <w:fldChar w:fldCharType="separate"/>
      </w:r>
      <w:r>
        <w:rPr>
          <w:highlight w:val="none"/>
        </w:rPr>
        <w:t>206.印刷费绩效目标表</w:t>
      </w:r>
      <w:r>
        <w:rPr>
          <w:highlight w:val="none"/>
        </w:rPr>
        <w:tab/>
      </w:r>
      <w:r>
        <w:rPr>
          <w:highlight w:val="none"/>
        </w:rPr>
        <w:fldChar w:fldCharType="begin"/>
      </w:r>
      <w:r>
        <w:rPr>
          <w:highlight w:val="none"/>
        </w:rPr>
        <w:instrText xml:space="preserve">PAGEREF _Toc_4_4_0000000209 \h</w:instrText>
      </w:r>
      <w:r>
        <w:rPr>
          <w:highlight w:val="none"/>
        </w:rPr>
        <w:fldChar w:fldCharType="separate"/>
      </w:r>
      <w:r>
        <w:rPr>
          <w:highlight w:val="none"/>
        </w:rPr>
        <w:t>210</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"_Toc_4_4_0000000210" </w:instrText>
      </w:r>
      <w:r>
        <w:rPr>
          <w:highlight w:val="none"/>
        </w:rPr>
        <w:fldChar w:fldCharType="separate"/>
      </w:r>
      <w:r>
        <w:rPr>
          <w:highlight w:val="none"/>
        </w:rPr>
        <w:t>207.“安全生产月”宣传费绩效目标表</w:t>
      </w:r>
      <w:r>
        <w:rPr>
          <w:highlight w:val="none"/>
        </w:rPr>
        <w:tab/>
      </w:r>
      <w:r>
        <w:rPr>
          <w:highlight w:val="none"/>
        </w:rPr>
        <w:fldChar w:fldCharType="begin"/>
      </w:r>
      <w:r>
        <w:rPr>
          <w:highlight w:val="none"/>
        </w:rPr>
        <w:instrText xml:space="preserve">PAGEREF _Toc_4_4_0000000210 \h</w:instrText>
      </w:r>
      <w:r>
        <w:rPr>
          <w:highlight w:val="none"/>
        </w:rPr>
        <w:fldChar w:fldCharType="separate"/>
      </w:r>
      <w:r>
        <w:rPr>
          <w:highlight w:val="none"/>
        </w:rPr>
        <w:t>211</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"_Toc_4_4_0000000211" </w:instrText>
      </w:r>
      <w:r>
        <w:rPr>
          <w:highlight w:val="none"/>
        </w:rPr>
        <w:fldChar w:fldCharType="separate"/>
      </w:r>
      <w:r>
        <w:rPr>
          <w:highlight w:val="none"/>
        </w:rPr>
        <w:t>208.办公用房修缮维护费用绩效目标表</w:t>
      </w:r>
      <w:r>
        <w:rPr>
          <w:highlight w:val="none"/>
        </w:rPr>
        <w:tab/>
      </w:r>
      <w:r>
        <w:rPr>
          <w:highlight w:val="none"/>
        </w:rPr>
        <w:fldChar w:fldCharType="begin"/>
      </w:r>
      <w:r>
        <w:rPr>
          <w:highlight w:val="none"/>
        </w:rPr>
        <w:instrText xml:space="preserve">PAGEREF _Toc_4_4_0000000211 \h</w:instrText>
      </w:r>
      <w:r>
        <w:rPr>
          <w:highlight w:val="none"/>
        </w:rPr>
        <w:fldChar w:fldCharType="separate"/>
      </w:r>
      <w:r>
        <w:rPr>
          <w:highlight w:val="none"/>
        </w:rPr>
        <w:t>212</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"_Toc_4_4_0000000212" </w:instrText>
      </w:r>
      <w:r>
        <w:rPr>
          <w:highlight w:val="none"/>
        </w:rPr>
        <w:fldChar w:fldCharType="separate"/>
      </w:r>
      <w:r>
        <w:rPr>
          <w:highlight w:val="none"/>
        </w:rPr>
        <w:t>209.宽带使用费绩效目标表</w:t>
      </w:r>
      <w:r>
        <w:rPr>
          <w:highlight w:val="none"/>
        </w:rPr>
        <w:tab/>
      </w:r>
      <w:r>
        <w:rPr>
          <w:highlight w:val="none"/>
        </w:rPr>
        <w:fldChar w:fldCharType="begin"/>
      </w:r>
      <w:r>
        <w:rPr>
          <w:highlight w:val="none"/>
        </w:rPr>
        <w:instrText xml:space="preserve">PAGEREF _Toc_4_4_0000000212 \h</w:instrText>
      </w:r>
      <w:r>
        <w:rPr>
          <w:highlight w:val="none"/>
        </w:rPr>
        <w:fldChar w:fldCharType="separate"/>
      </w:r>
      <w:r>
        <w:rPr>
          <w:highlight w:val="none"/>
        </w:rPr>
        <w:t>213</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"_Toc_4_4_0000000213" </w:instrText>
      </w:r>
      <w:r>
        <w:rPr>
          <w:highlight w:val="none"/>
        </w:rPr>
        <w:fldChar w:fldCharType="separate"/>
      </w:r>
      <w:r>
        <w:rPr>
          <w:highlight w:val="none"/>
        </w:rPr>
        <w:t>210.聘请专家费绩效目标表</w:t>
      </w:r>
      <w:r>
        <w:rPr>
          <w:highlight w:val="none"/>
        </w:rPr>
        <w:tab/>
      </w:r>
      <w:r>
        <w:rPr>
          <w:highlight w:val="none"/>
        </w:rPr>
        <w:fldChar w:fldCharType="begin"/>
      </w:r>
      <w:r>
        <w:rPr>
          <w:highlight w:val="none"/>
        </w:rPr>
        <w:instrText xml:space="preserve">PAGEREF _Toc_4_4_0000000213 \h</w:instrText>
      </w:r>
      <w:r>
        <w:rPr>
          <w:highlight w:val="none"/>
        </w:rPr>
        <w:fldChar w:fldCharType="separate"/>
      </w:r>
      <w:r>
        <w:rPr>
          <w:highlight w:val="none"/>
        </w:rPr>
        <w:t>214</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"_Toc_4_4_0000000214" </w:instrText>
      </w:r>
      <w:r>
        <w:rPr>
          <w:highlight w:val="none"/>
        </w:rPr>
        <w:fldChar w:fldCharType="separate"/>
      </w:r>
      <w:r>
        <w:rPr>
          <w:highlight w:val="none"/>
        </w:rPr>
        <w:t>211.燃气供热行业安全培训会绩效目标表</w:t>
      </w:r>
      <w:r>
        <w:rPr>
          <w:highlight w:val="none"/>
        </w:rPr>
        <w:tab/>
      </w:r>
      <w:r>
        <w:rPr>
          <w:highlight w:val="none"/>
        </w:rPr>
        <w:fldChar w:fldCharType="begin"/>
      </w:r>
      <w:r>
        <w:rPr>
          <w:highlight w:val="none"/>
        </w:rPr>
        <w:instrText xml:space="preserve">PAGEREF _Toc_4_4_0000000214 \h</w:instrText>
      </w:r>
      <w:r>
        <w:rPr>
          <w:highlight w:val="none"/>
        </w:rPr>
        <w:fldChar w:fldCharType="separate"/>
      </w:r>
      <w:r>
        <w:rPr>
          <w:highlight w:val="none"/>
        </w:rPr>
        <w:t>215</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"_Toc_4_4_0000000215" </w:instrText>
      </w:r>
      <w:r>
        <w:rPr>
          <w:highlight w:val="none"/>
        </w:rPr>
        <w:fldChar w:fldCharType="separate"/>
      </w:r>
      <w:r>
        <w:rPr>
          <w:highlight w:val="none"/>
        </w:rPr>
        <w:t>212.外县区督导用车燃油及路桥费绩效目标表</w:t>
      </w:r>
      <w:r>
        <w:rPr>
          <w:highlight w:val="none"/>
        </w:rPr>
        <w:tab/>
      </w:r>
      <w:r>
        <w:rPr>
          <w:highlight w:val="none"/>
        </w:rPr>
        <w:fldChar w:fldCharType="begin"/>
      </w:r>
      <w:r>
        <w:rPr>
          <w:highlight w:val="none"/>
        </w:rPr>
        <w:instrText xml:space="preserve">PAGEREF _Toc_4_4_0000000215 \h</w:instrText>
      </w:r>
      <w:r>
        <w:rPr>
          <w:highlight w:val="none"/>
        </w:rPr>
        <w:fldChar w:fldCharType="separate"/>
      </w:r>
      <w:r>
        <w:rPr>
          <w:highlight w:val="none"/>
        </w:rPr>
        <w:t>216</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"_Toc_4_4_0000000216" </w:instrText>
      </w:r>
      <w:r>
        <w:rPr>
          <w:highlight w:val="none"/>
        </w:rPr>
        <w:fldChar w:fldCharType="separate"/>
      </w:r>
      <w:r>
        <w:rPr>
          <w:highlight w:val="none"/>
        </w:rPr>
        <w:t>213.网络维护费绩效目标表</w:t>
      </w:r>
      <w:r>
        <w:rPr>
          <w:highlight w:val="none"/>
        </w:rPr>
        <w:tab/>
      </w:r>
      <w:r>
        <w:rPr>
          <w:highlight w:val="none"/>
        </w:rPr>
        <w:fldChar w:fldCharType="begin"/>
      </w:r>
      <w:r>
        <w:rPr>
          <w:highlight w:val="none"/>
        </w:rPr>
        <w:instrText xml:space="preserve">PAGEREF _Toc_4_4_0000000216 \h</w:instrText>
      </w:r>
      <w:r>
        <w:rPr>
          <w:highlight w:val="none"/>
        </w:rPr>
        <w:fldChar w:fldCharType="separate"/>
      </w:r>
      <w:r>
        <w:rPr>
          <w:highlight w:val="none"/>
        </w:rPr>
        <w:t>217</w:t>
      </w:r>
      <w:r>
        <w:rPr>
          <w:highlight w:val="none"/>
        </w:rPr>
        <w:fldChar w:fldCharType="end"/>
      </w:r>
      <w:r>
        <w:rPr>
          <w:highlight w:val="none"/>
        </w:rPr>
        <w:fldChar w:fldCharType="end"/>
      </w:r>
    </w:p>
    <w:p>
      <w:pPr>
        <w:pStyle w:val="2"/>
        <w:tabs>
          <w:tab w:val="right" w:leader="dot" w:pos="9282"/>
        </w:tabs>
        <w:rPr>
          <w:highlight w:val="none"/>
        </w:rPr>
      </w:pPr>
      <w:r>
        <w:rPr>
          <w:highlight w:val="none"/>
        </w:rPr>
        <w:fldChar w:fldCharType="begin"/>
      </w:r>
      <w:r>
        <w:rPr>
          <w:highlight w:val="none"/>
        </w:rPr>
        <w:instrText xml:space="preserve"> HYPERLINK \l "_Toc_4_4_0000000217" </w:instrText>
      </w:r>
      <w:r>
        <w:rPr>
          <w:highlight w:val="none"/>
        </w:rPr>
        <w:fldChar w:fldCharType="separate"/>
      </w:r>
      <w:r>
        <w:rPr>
          <w:highlight w:val="none"/>
        </w:rPr>
        <w:t>214.印刷费绩效目标表</w:t>
      </w:r>
      <w:r>
        <w:rPr>
          <w:highlight w:val="none"/>
        </w:rPr>
        <w:tab/>
      </w:r>
      <w:r>
        <w:rPr>
          <w:highlight w:val="none"/>
        </w:rPr>
        <w:fldChar w:fldCharType="begin"/>
      </w:r>
      <w:r>
        <w:rPr>
          <w:highlight w:val="none"/>
        </w:rPr>
        <w:instrText xml:space="preserve">PAGEREF _Toc_4_4_0000000217 \h</w:instrText>
      </w:r>
      <w:r>
        <w:rPr>
          <w:highlight w:val="none"/>
        </w:rPr>
        <w:fldChar w:fldCharType="separate"/>
      </w:r>
      <w:r>
        <w:rPr>
          <w:highlight w:val="none"/>
        </w:rPr>
        <w:t>218</w:t>
      </w:r>
      <w:r>
        <w:rPr>
          <w:highlight w:val="none"/>
        </w:rPr>
        <w:fldChar w:fldCharType="end"/>
      </w:r>
      <w:r>
        <w:rPr>
          <w:highlight w:val="none"/>
        </w:rPr>
        <w:fldChar w:fldCharType="end"/>
      </w:r>
    </w:p>
    <w:p>
      <w:pPr>
        <w:rPr>
          <w:highlight w:val="none"/>
        </w:rPr>
      </w:pPr>
      <w:r>
        <w:rPr>
          <w:highlight w:val="none"/>
        </w:rPr>
        <w:fldChar w:fldCharType="end"/>
      </w:r>
    </w:p>
    <w:p>
      <w:pPr>
        <w:rPr>
          <w:highlight w:val="none"/>
        </w:rPr>
      </w:pPr>
      <w:r>
        <w:rPr>
          <w:highlight w:val="none"/>
        </w:rPr>
        <w:br w:type="page"/>
      </w:r>
      <w:r>
        <w:rPr>
          <w:highlight w:val="none"/>
        </w:rPr>
        <w:br w:type="textWrapping"/>
      </w:r>
      <w:r>
        <w:rPr>
          <w:rFonts w:ascii="方正小标宋_GBK" w:hAnsi="方正小标宋_GBK" w:eastAsia="方正小标宋_GBK" w:cs="方正小标宋_GBK"/>
          <w:color w:val="000000"/>
          <w:sz w:val="44"/>
          <w:highlight w:val="none"/>
        </w:rPr>
        <w:t xml:space="preserve"> </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44"/>
          <w:highlight w:val="none"/>
        </w:rPr>
        <w:t>第一部分</w:t>
      </w:r>
    </w:p>
    <w:p>
      <w:pPr>
        <w:spacing w:before="0" w:after="0" w:line="240" w:lineRule="auto"/>
        <w:ind w:firstLine="0"/>
        <w:jc w:val="center"/>
        <w:outlineLvl w:val="0"/>
        <w:rPr>
          <w:highlight w:val="none"/>
        </w:rPr>
      </w:pPr>
      <w:r>
        <w:rPr>
          <w:rFonts w:ascii="方正小标宋_GBK" w:hAnsi="方正小标宋_GBK" w:eastAsia="方正小标宋_GBK" w:cs="方正小标宋_GBK"/>
          <w:color w:val="000000"/>
          <w:sz w:val="44"/>
          <w:highlight w:val="none"/>
        </w:rPr>
        <w:t>部门整体绩效目标</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44"/>
          <w:highlight w:val="none"/>
        </w:rPr>
        <w:t xml:space="preserve"> </w:t>
      </w:r>
    </w:p>
    <w:p>
      <w:pPr>
        <w:spacing w:before="10" w:after="10"/>
        <w:ind w:firstLine="560"/>
        <w:jc w:val="left"/>
        <w:outlineLvl w:val="1"/>
        <w:rPr>
          <w:highlight w:val="none"/>
        </w:rPr>
      </w:pPr>
      <w:bookmarkStart w:id="0" w:name="_Toc_2_2_0000000001"/>
      <w:r>
        <w:rPr>
          <w:rFonts w:ascii="方正黑体_GBK" w:hAnsi="方正黑体_GBK" w:eastAsia="方正黑体_GBK" w:cs="方正黑体_GBK"/>
          <w:color w:val="000000"/>
          <w:sz w:val="28"/>
          <w:highlight w:val="none"/>
        </w:rPr>
        <w:t>一、总体绩效目标</w:t>
      </w:r>
      <w:bookmarkEnd w:id="0"/>
    </w:p>
    <w:p>
      <w:pPr>
        <w:pStyle w:val="8"/>
        <w:rPr>
          <w:highlight w:val="none"/>
        </w:rPr>
      </w:pPr>
      <w:r>
        <w:rPr>
          <w:highlight w:val="none"/>
        </w:rPr>
        <w:t>坚持以习近平新时代中国特色社会主义思想为指导，深入学习贯彻党的二十大精神以及省委、市委全会精神，紧紧围绕市委“12345”总体工作布局，以“五强化、五统筹、五着力”为主线，高质量推进城市更新，高标准实施民生工程，多举措保障燃热供给，多渠道实现租购并举，多维度加强物业管理，全方位推进村镇建设，促进全市建筑业持续健康发展，推动城乡建设绿色发展，持续优化营商环境，努力开创住建事业新征程，为我市实现“三个努力建成”贡献新力量。</w:t>
      </w:r>
    </w:p>
    <w:p>
      <w:pPr>
        <w:spacing w:before="10" w:after="10"/>
        <w:ind w:firstLine="560"/>
        <w:jc w:val="left"/>
        <w:outlineLvl w:val="1"/>
        <w:rPr>
          <w:highlight w:val="none"/>
        </w:rPr>
      </w:pPr>
      <w:bookmarkStart w:id="1" w:name="_Toc_2_2_0000000002"/>
      <w:r>
        <w:rPr>
          <w:rFonts w:ascii="方正黑体_GBK" w:hAnsi="方正黑体_GBK" w:eastAsia="方正黑体_GBK" w:cs="方正黑体_GBK"/>
          <w:color w:val="000000"/>
          <w:sz w:val="28"/>
          <w:highlight w:val="none"/>
        </w:rPr>
        <w:t>二、分项绩效目标</w:t>
      </w:r>
      <w:bookmarkEnd w:id="1"/>
    </w:p>
    <w:p>
      <w:pPr>
        <w:pStyle w:val="9"/>
        <w:rPr>
          <w:highlight w:val="none"/>
        </w:rPr>
      </w:pPr>
      <w:r>
        <w:rPr>
          <w:highlight w:val="none"/>
        </w:rPr>
        <w:t>（一）做好民生工程实施建设工作</w:t>
      </w:r>
    </w:p>
    <w:p>
      <w:pPr>
        <w:pStyle w:val="9"/>
        <w:rPr>
          <w:highlight w:val="none"/>
        </w:rPr>
      </w:pPr>
      <w:r>
        <w:rPr>
          <w:highlight w:val="none"/>
        </w:rPr>
        <w:t>绩效目标：坚持高起点规划、高标准设计，持续改善群众居住条件和生活环境，用心用情用智打造幸福唐山场景。</w:t>
      </w:r>
    </w:p>
    <w:p>
      <w:pPr>
        <w:pStyle w:val="9"/>
        <w:rPr>
          <w:highlight w:val="none"/>
        </w:rPr>
      </w:pPr>
      <w:r>
        <w:rPr>
          <w:highlight w:val="none"/>
        </w:rPr>
        <w:t>绩效指标：一是棚户区（城中村）改造，棚户区改造新开工14个项目、13560套，基本建成5个项目、8865套；城中村改造启动6个，建成10个；全面排查纳入国家棚改计划的逾期在建棚改项目，确保应完工项目全部建成交付。二是老旧小区改造，改造老旧小区141个、3.88万户；研究修订《唐山市中心区既有住宅加装电梯办法》，出台加装电梯项目补偿政策，推进老旧小区加装电梯工作。三是保障性住房，建设（筹集）保障性租赁住房2414套；发放公租房租赁补贴891户；建成公租房智慧小区4个。四是农房抗震改造，因地制宜、因势利导打造抗震房屋改造示范样板，突出典型引领，以点带面，发挥辐射带动效应。</w:t>
      </w:r>
    </w:p>
    <w:p>
      <w:pPr>
        <w:pStyle w:val="9"/>
        <w:rPr>
          <w:highlight w:val="none"/>
        </w:rPr>
      </w:pPr>
      <w:r>
        <w:rPr>
          <w:highlight w:val="none"/>
        </w:rPr>
        <w:t>（二）做好燃热供给保障工作</w:t>
      </w:r>
    </w:p>
    <w:p>
      <w:pPr>
        <w:pStyle w:val="9"/>
        <w:rPr>
          <w:highlight w:val="none"/>
        </w:rPr>
      </w:pPr>
      <w:r>
        <w:rPr>
          <w:highlight w:val="none"/>
        </w:rPr>
        <w:t>绩效目标：不断完善供热、燃气设施网络，推进城市基本公共服务均等化，提升城市综合承载力，着力打造安全清洁温暖唐山场景。</w:t>
      </w:r>
    </w:p>
    <w:p>
      <w:pPr>
        <w:pStyle w:val="9"/>
        <w:rPr>
          <w:highlight w:val="none"/>
        </w:rPr>
      </w:pPr>
      <w:r>
        <w:rPr>
          <w:highlight w:val="none"/>
        </w:rPr>
        <w:t>绩效指标：供热方面，有序推进国际旅游岛、曹妃甸区发展地热供热；积极探索实施分布式电供暖，发展蓄热式电供暖；持续谋划供热管网建设，重点推进陡河电厂扩容改造配套供热热网工程；推进14公里老旧管网改造；完成智慧供热地方行业标准制定。供气方面，聚焦燃气企业和燃气用户两大末端，持续开展安全隐患排查整治，确保不出问题；稳步推进“瓶改管”工作，消除瓶装液化石油气安全隐患；完成县级燃气平台建设，并同市级平台数据做好对接；完成全市燃气管理办法修订。</w:t>
      </w:r>
    </w:p>
    <w:p>
      <w:pPr>
        <w:pStyle w:val="9"/>
        <w:rPr>
          <w:highlight w:val="none"/>
        </w:rPr>
      </w:pPr>
      <w:r>
        <w:rPr>
          <w:highlight w:val="none"/>
        </w:rPr>
        <w:t>（三）做好城乡建设绿色发展工作</w:t>
      </w:r>
    </w:p>
    <w:p>
      <w:pPr>
        <w:pStyle w:val="9"/>
        <w:rPr>
          <w:highlight w:val="none"/>
        </w:rPr>
      </w:pPr>
      <w:r>
        <w:rPr>
          <w:highlight w:val="none"/>
        </w:rPr>
        <w:t>绩效目标：立足绿色发展，提高建筑安全、健康、宜居、便利、节约性能，增进民生福祉。</w:t>
      </w:r>
    </w:p>
    <w:p>
      <w:pPr>
        <w:pStyle w:val="9"/>
        <w:rPr>
          <w:highlight w:val="none"/>
        </w:rPr>
      </w:pPr>
      <w:r>
        <w:rPr>
          <w:highlight w:val="none"/>
        </w:rPr>
        <w:t>绩效指标：一是建立完整、闭合的绿色建筑监管体系，完善我市绿色建筑预评价机制。二是严格把控装配式建筑配建要求及比例，确保完成省住建厅下达的到2023年底城镇新开工建筑中装配式建筑占比目标。三是按照应建尽建原则，不折不扣落实被动式超低能耗建筑配建要求。</w:t>
      </w:r>
    </w:p>
    <w:p>
      <w:pPr>
        <w:spacing w:before="10" w:after="10"/>
        <w:ind w:firstLine="560"/>
        <w:jc w:val="left"/>
        <w:outlineLvl w:val="1"/>
        <w:rPr>
          <w:highlight w:val="none"/>
        </w:rPr>
      </w:pPr>
      <w:bookmarkStart w:id="2" w:name="_Toc_2_2_0000000003"/>
      <w:r>
        <w:rPr>
          <w:rFonts w:ascii="方正黑体_GBK" w:hAnsi="方正黑体_GBK" w:eastAsia="方正黑体_GBK" w:cs="方正黑体_GBK"/>
          <w:color w:val="000000"/>
          <w:sz w:val="28"/>
          <w:highlight w:val="none"/>
        </w:rPr>
        <w:t>三、工作保障措施</w:t>
      </w:r>
      <w:bookmarkEnd w:id="2"/>
    </w:p>
    <w:p>
      <w:pPr>
        <w:pStyle w:val="10"/>
        <w:rPr>
          <w:highlight w:val="none"/>
        </w:rPr>
      </w:pPr>
      <w:r>
        <w:rPr>
          <w:highlight w:val="none"/>
        </w:rPr>
        <w:t>（一）完善制度建设。严格执行各项经济政策、法律法规和财务管理制度，认真履行政府采购程序和资金拨付手续；不断完善内控制度，工作保障制度等，为全年预算绩效目标的实现奠定制度基础。</w:t>
      </w:r>
    </w:p>
    <w:p>
      <w:pPr>
        <w:pStyle w:val="10"/>
        <w:rPr>
          <w:highlight w:val="none"/>
        </w:rPr>
      </w:pPr>
      <w:r>
        <w:rPr>
          <w:highlight w:val="none"/>
        </w:rPr>
        <w:t>（二）加强支出管理。通过优化支出结构、编细编实预算、加快履行政府采购手续、尽快启动项目、及时支付资金等多种措施，在保障资金安全的基础上，加快项目实施和预算执行进度，提高财政资金运行效率。</w:t>
      </w:r>
    </w:p>
    <w:p>
      <w:pPr>
        <w:pStyle w:val="10"/>
        <w:rPr>
          <w:highlight w:val="none"/>
        </w:rPr>
      </w:pPr>
      <w:r>
        <w:rPr>
          <w:highlight w:val="none"/>
        </w:rPr>
        <w:t>（三）加强绩效运行监控。按要求开展绩效运行监控，发现问题及时采取措施，确保绩效目标如期保质实现。</w:t>
      </w:r>
    </w:p>
    <w:p>
      <w:pPr>
        <w:pStyle w:val="10"/>
        <w:rPr>
          <w:highlight w:val="none"/>
        </w:rPr>
      </w:pPr>
      <w:r>
        <w:rPr>
          <w:highlight w:val="none"/>
        </w:rPr>
        <w:t>（四）做好绩效自评。按要求开展事中绩效监控和上年度部门预算绩效自评和重点评价工作，对评价中发现的问题及时整改，调整优化支出结构，提高财政资金使用效益。</w:t>
      </w:r>
    </w:p>
    <w:p>
      <w:pPr>
        <w:pStyle w:val="10"/>
        <w:rPr>
          <w:highlight w:val="none"/>
        </w:rPr>
      </w:pPr>
      <w:r>
        <w:rPr>
          <w:highlight w:val="none"/>
        </w:rPr>
        <w:t>（五）规范财务资产管理。完善财务管理制度，严格审批程序，加强固定资产登记、使用和报废处置管理，做到支出合理，物尽其用。</w:t>
      </w:r>
    </w:p>
    <w:p>
      <w:pPr>
        <w:pStyle w:val="10"/>
        <w:rPr>
          <w:highlight w:val="none"/>
        </w:rPr>
      </w:pPr>
      <w:r>
        <w:rPr>
          <w:highlight w:val="none"/>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0"/>
        <w:rPr>
          <w:highlight w:val="none"/>
        </w:rPr>
      </w:pPr>
      <w:r>
        <w:rPr>
          <w:highlight w:val="none"/>
        </w:rPr>
        <w:t>（七）加强宣传培训调研等。加强人员培训，提高本部门职工业务素质；加强调研，提出优化财政资金配置、提高资金使用效益的意见；加大宣传力度，强化预算绩效管理意识，促进预算绩效管理水平进一步提升。</w:t>
      </w:r>
    </w:p>
    <w:p>
      <w:pPr>
        <w:spacing w:before="0" w:after="0" w:line="240" w:lineRule="auto"/>
        <w:ind w:firstLine="0"/>
        <w:jc w:val="center"/>
        <w:outlineLvl w:val="9"/>
        <w:rPr>
          <w:highlight w:val="none"/>
        </w:rPr>
        <w:sectPr>
          <w:footerReference r:id="rId3" w:type="default"/>
          <w:footerReference r:id="rId4" w:type="even"/>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highlight w:val="none"/>
        </w:rPr>
        <w:t xml:space="preserve"> </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52"/>
          <w:highlight w:val="none"/>
        </w:rPr>
        <w:t xml:space="preserve"> </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52"/>
          <w:highlight w:val="none"/>
        </w:rPr>
        <w:t xml:space="preserve"> </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52"/>
          <w:highlight w:val="none"/>
        </w:rPr>
        <w:t xml:space="preserve"> </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44"/>
          <w:highlight w:val="none"/>
        </w:rPr>
        <w:t>第二部分</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44"/>
          <w:highlight w:val="none"/>
        </w:rPr>
        <w:t xml:space="preserve"> </w:t>
      </w:r>
    </w:p>
    <w:p>
      <w:pPr>
        <w:spacing w:before="0" w:after="0" w:line="240" w:lineRule="auto"/>
        <w:ind w:firstLine="0"/>
        <w:jc w:val="center"/>
        <w:outlineLvl w:val="0"/>
        <w:rPr>
          <w:highlight w:val="none"/>
        </w:rPr>
      </w:pPr>
      <w:r>
        <w:rPr>
          <w:rFonts w:ascii="方正小标宋_GBK" w:hAnsi="方正小标宋_GBK" w:eastAsia="方正小标宋_GBK" w:cs="方正小标宋_GBK"/>
          <w:color w:val="000000"/>
          <w:sz w:val="44"/>
          <w:highlight w:val="none"/>
        </w:rPr>
        <w:t>预算项目绩效目标</w:t>
      </w:r>
    </w:p>
    <w:p>
      <w:pPr>
        <w:spacing w:before="0" w:after="0" w:line="240" w:lineRule="auto"/>
        <w:ind w:firstLine="0"/>
        <w:jc w:val="center"/>
        <w:outlineLvl w:val="9"/>
        <w:rPr>
          <w:highlight w:val="none"/>
        </w:rP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highlight w:val="none"/>
        </w:rPr>
        <w:t xml:space="preserve"> </w:t>
      </w: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3" w:name="_Toc_4_4_0000000004"/>
      <w:r>
        <w:rPr>
          <w:rFonts w:ascii="方正仿宋_GBK" w:hAnsi="方正仿宋_GBK" w:eastAsia="方正仿宋_GBK" w:cs="方正仿宋_GBK"/>
          <w:color w:val="000000"/>
          <w:sz w:val="28"/>
          <w:highlight w:val="none"/>
        </w:rPr>
        <w:t>1.“一网通办”涉密信息系统绩效目标表</w:t>
      </w:r>
      <w:bookmarkEnd w:id="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13020023P006841121391</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“一网通办”涉密信息系统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2.77</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2.77</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用于“一网通办”涉密信息系统部署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p>
        </w:tc>
        <w:tc>
          <w:tcPr>
            <w:tcW w:w="1327" w:type="dxa"/>
            <w:vAlign w:val="center"/>
          </w:tcPr>
          <w:p>
            <w:pPr>
              <w:pStyle w:val="15"/>
              <w:rPr>
                <w:highlight w:val="none"/>
              </w:rPr>
            </w:pP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网络运行维护覆盖率（%）</w:t>
            </w:r>
          </w:p>
        </w:tc>
        <w:tc>
          <w:tcPr>
            <w:tcW w:w="2654" w:type="dxa"/>
            <w:vAlign w:val="center"/>
          </w:tcPr>
          <w:p>
            <w:pPr>
              <w:pStyle w:val="13"/>
              <w:rPr>
                <w:highlight w:val="none"/>
              </w:rPr>
            </w:pPr>
            <w:r>
              <w:rPr>
                <w:highlight w:val="none"/>
              </w:rPr>
              <w:t>网络运行维护覆盖率（%）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验收合格合格率（%）</w:t>
            </w:r>
          </w:p>
        </w:tc>
        <w:tc>
          <w:tcPr>
            <w:tcW w:w="2654" w:type="dxa"/>
            <w:vAlign w:val="center"/>
          </w:tcPr>
          <w:p>
            <w:pPr>
              <w:pStyle w:val="13"/>
              <w:rPr>
                <w:highlight w:val="none"/>
              </w:rPr>
            </w:pPr>
            <w:r>
              <w:rPr>
                <w:highlight w:val="none"/>
              </w:rPr>
              <w:t>验收合格合格率（%）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社会效益</w:t>
            </w:r>
            <w:r>
              <w:rPr>
                <w:highlight w:val="none"/>
              </w:rPr>
              <w:t>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4" w:name="_Toc_4_4_0000000005"/>
      <w:r>
        <w:rPr>
          <w:rFonts w:ascii="方正仿宋_GBK" w:hAnsi="方正仿宋_GBK" w:eastAsia="方正仿宋_GBK" w:cs="方正仿宋_GBK"/>
          <w:color w:val="000000"/>
          <w:sz w:val="28"/>
          <w:highlight w:val="none"/>
        </w:rPr>
        <w:t>2.《唐山市物业管理条例》修订绩效目标表</w:t>
      </w:r>
      <w:bookmarkEnd w:id="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13020023P006P2N10002H</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《唐山市物业管理条例》修订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3.00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3.00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用于《唐山市物业管理条例》修订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p>
        </w:tc>
        <w:tc>
          <w:tcPr>
            <w:tcW w:w="1327" w:type="dxa"/>
            <w:vAlign w:val="center"/>
          </w:tcPr>
          <w:p>
            <w:pPr>
              <w:pStyle w:val="15"/>
              <w:rPr>
                <w:highlight w:val="none"/>
              </w:rPr>
            </w:pP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5" w:name="_Toc_4_4_0000000006"/>
      <w:r>
        <w:rPr>
          <w:rFonts w:ascii="方正仿宋_GBK" w:hAnsi="方正仿宋_GBK" w:eastAsia="方正仿宋_GBK" w:cs="方正仿宋_GBK"/>
          <w:color w:val="000000"/>
          <w:sz w:val="28"/>
          <w:highlight w:val="none"/>
        </w:rPr>
        <w:t>3.材料印刷费绩效目标表</w:t>
      </w:r>
      <w:bookmarkEnd w:id="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13020023P006XE4100034</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材料印刷费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6.00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6.00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用于专项印刷等支出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p>
        </w:tc>
        <w:tc>
          <w:tcPr>
            <w:tcW w:w="1327" w:type="dxa"/>
            <w:vAlign w:val="center"/>
          </w:tcPr>
          <w:p>
            <w:pPr>
              <w:pStyle w:val="15"/>
              <w:rPr>
                <w:highlight w:val="none"/>
              </w:rPr>
            </w:pP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印刷执行率（%）</w:t>
            </w:r>
          </w:p>
        </w:tc>
        <w:tc>
          <w:tcPr>
            <w:tcW w:w="2654" w:type="dxa"/>
            <w:vAlign w:val="center"/>
          </w:tcPr>
          <w:p>
            <w:pPr>
              <w:pStyle w:val="13"/>
              <w:rPr>
                <w:highlight w:val="none"/>
              </w:rPr>
            </w:pPr>
            <w:r>
              <w:rPr>
                <w:highlight w:val="none"/>
              </w:rPr>
              <w:t>印刷执行率（%）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印刷合格率（%）</w:t>
            </w:r>
          </w:p>
        </w:tc>
        <w:tc>
          <w:tcPr>
            <w:tcW w:w="2654" w:type="dxa"/>
            <w:vAlign w:val="center"/>
          </w:tcPr>
          <w:p>
            <w:pPr>
              <w:pStyle w:val="13"/>
              <w:rPr>
                <w:highlight w:val="none"/>
              </w:rPr>
            </w:pPr>
            <w:r>
              <w:rPr>
                <w:highlight w:val="none"/>
              </w:rPr>
              <w:t>印刷合格率（%）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满足业务开展需求</w:t>
            </w:r>
          </w:p>
        </w:tc>
        <w:tc>
          <w:tcPr>
            <w:tcW w:w="2654" w:type="dxa"/>
            <w:vAlign w:val="center"/>
          </w:tcPr>
          <w:p>
            <w:pPr>
              <w:pStyle w:val="13"/>
              <w:rPr>
                <w:highlight w:val="none"/>
              </w:rPr>
            </w:pPr>
            <w:r>
              <w:rPr>
                <w:highlight w:val="none"/>
              </w:rPr>
              <w:t>满足业务开展需求</w:t>
            </w:r>
          </w:p>
        </w:tc>
        <w:tc>
          <w:tcPr>
            <w:tcW w:w="1327" w:type="dxa"/>
            <w:vAlign w:val="center"/>
          </w:tcPr>
          <w:p>
            <w:pPr>
              <w:pStyle w:val="13"/>
              <w:rPr>
                <w:highlight w:val="none"/>
              </w:rPr>
            </w:pPr>
            <w:r>
              <w:rPr>
                <w:highlight w:val="none"/>
              </w:rPr>
              <w:t>满足业务开展需求</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6" w:name="_Toc_4_4_0000000007"/>
      <w:r>
        <w:rPr>
          <w:rFonts w:ascii="方正仿宋_GBK" w:hAnsi="方正仿宋_GBK" w:eastAsia="方正仿宋_GBK" w:cs="方正仿宋_GBK"/>
          <w:color w:val="000000"/>
          <w:sz w:val="28"/>
          <w:highlight w:val="none"/>
        </w:rPr>
        <w:t>4.城市体检信息及城市更新应用服务平台等保测评费绩效目标表</w:t>
      </w:r>
      <w:bookmarkEnd w:id="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13020023P00H220100032</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城市体检信息及城市更新应用服务平台等保测评费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10.00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10.00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用于城市体检信息及城市更新应用服务平台等保测评费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p>
        </w:tc>
        <w:tc>
          <w:tcPr>
            <w:tcW w:w="1327" w:type="dxa"/>
            <w:vAlign w:val="center"/>
          </w:tcPr>
          <w:p>
            <w:pPr>
              <w:pStyle w:val="15"/>
              <w:rPr>
                <w:highlight w:val="none"/>
              </w:rPr>
            </w:pP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7" w:name="_Toc_4_4_0000000008"/>
      <w:r>
        <w:rPr>
          <w:rFonts w:ascii="方正仿宋_GBK" w:hAnsi="方正仿宋_GBK" w:eastAsia="方正仿宋_GBK" w:cs="方正仿宋_GBK"/>
          <w:color w:val="000000"/>
          <w:sz w:val="28"/>
          <w:highlight w:val="none"/>
        </w:rPr>
        <w:t>5.大楼设施设备维修绩效目标表</w:t>
      </w:r>
      <w:bookmarkEnd w:id="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13020023P002JN410002T</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大楼设施设备维修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25.00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25.00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用于大楼设施设备维修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rFonts w:hint="default" w:eastAsia="方正书宋_GBK"/>
                <w:highlight w:val="none"/>
                <w:lang w:val="en-US" w:eastAsia="zh-CN"/>
              </w:rPr>
            </w:pPr>
            <w:r>
              <w:rPr>
                <w:rFonts w:hint="eastAsia"/>
                <w:highlight w:val="none"/>
                <w:lang w:val="en-US" w:eastAsia="zh-CN"/>
              </w:rPr>
              <w:t>20%</w:t>
            </w:r>
          </w:p>
        </w:tc>
        <w:tc>
          <w:tcPr>
            <w:tcW w:w="1327" w:type="dxa"/>
            <w:vAlign w:val="center"/>
          </w:tcPr>
          <w:p>
            <w:pPr>
              <w:pStyle w:val="15"/>
              <w:rPr>
                <w:highlight w:val="none"/>
              </w:rPr>
            </w:pPr>
            <w:r>
              <w:rPr>
                <w:rFonts w:hint="eastAsia"/>
                <w:highlight w:val="none"/>
                <w:lang w:val="en-US" w:eastAsia="zh-CN"/>
              </w:rPr>
              <w:t>50</w:t>
            </w:r>
            <w:r>
              <w:rPr>
                <w:highlight w:val="none"/>
              </w:rPr>
              <w:t>%</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维修完成率</w:t>
            </w:r>
          </w:p>
        </w:tc>
        <w:tc>
          <w:tcPr>
            <w:tcW w:w="2654" w:type="dxa"/>
            <w:vAlign w:val="center"/>
          </w:tcPr>
          <w:p>
            <w:pPr>
              <w:pStyle w:val="13"/>
              <w:rPr>
                <w:highlight w:val="none"/>
              </w:rPr>
            </w:pPr>
            <w:r>
              <w:rPr>
                <w:highlight w:val="none"/>
              </w:rPr>
              <w:t>维修完成率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质量合格率</w:t>
            </w:r>
          </w:p>
        </w:tc>
        <w:tc>
          <w:tcPr>
            <w:tcW w:w="2654" w:type="dxa"/>
            <w:vAlign w:val="center"/>
          </w:tcPr>
          <w:p>
            <w:pPr>
              <w:pStyle w:val="13"/>
              <w:rPr>
                <w:highlight w:val="none"/>
              </w:rPr>
            </w:pPr>
            <w:r>
              <w:rPr>
                <w:highlight w:val="none"/>
              </w:rPr>
              <w:t>质量合格率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维修维护完成时限</w:t>
            </w:r>
          </w:p>
        </w:tc>
        <w:tc>
          <w:tcPr>
            <w:tcW w:w="2654" w:type="dxa"/>
            <w:vAlign w:val="center"/>
          </w:tcPr>
          <w:p>
            <w:pPr>
              <w:pStyle w:val="13"/>
              <w:rPr>
                <w:highlight w:val="none"/>
              </w:rPr>
            </w:pPr>
            <w:r>
              <w:rPr>
                <w:highlight w:val="none"/>
              </w:rPr>
              <w:t>维修维护完成时限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提高安全性保障</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8" w:name="_Toc_4_4_0000000009"/>
      <w:r>
        <w:rPr>
          <w:rFonts w:ascii="方正仿宋_GBK" w:hAnsi="方正仿宋_GBK" w:eastAsia="方正仿宋_GBK" w:cs="方正仿宋_GBK"/>
          <w:color w:val="000000"/>
          <w:sz w:val="28"/>
          <w:highlight w:val="none"/>
        </w:rPr>
        <w:t>6.档案管理系统绩效目标表</w:t>
      </w:r>
      <w:bookmarkEnd w:id="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13020023P004FBX100027</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档案管理系统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0.30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0.30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对我局档案进行收集、管理、利用，提高查档的准确率和查全率，扩大档案开发利用范围，为社会利用档案资源提供服务。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p>
        </w:tc>
        <w:tc>
          <w:tcPr>
            <w:tcW w:w="1327" w:type="dxa"/>
            <w:vAlign w:val="center"/>
          </w:tcPr>
          <w:p>
            <w:pPr>
              <w:pStyle w:val="15"/>
              <w:rPr>
                <w:highlight w:val="none"/>
              </w:rPr>
            </w:pPr>
            <w:r>
              <w:rPr>
                <w:rFonts w:hint="eastAsia"/>
                <w:highlight w:val="none"/>
                <w:lang w:val="en-US" w:eastAsia="zh-CN"/>
              </w:rPr>
              <w:t>100</w:t>
            </w:r>
            <w:r>
              <w:rPr>
                <w:highlight w:val="none"/>
              </w:rPr>
              <w:t>%</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网络运行维护覆盖率（%）</w:t>
            </w:r>
          </w:p>
        </w:tc>
        <w:tc>
          <w:tcPr>
            <w:tcW w:w="2654" w:type="dxa"/>
            <w:vAlign w:val="center"/>
          </w:tcPr>
          <w:p>
            <w:pPr>
              <w:pStyle w:val="13"/>
              <w:rPr>
                <w:highlight w:val="none"/>
              </w:rPr>
            </w:pPr>
            <w:r>
              <w:rPr>
                <w:highlight w:val="none"/>
              </w:rPr>
              <w:t>网络运行维护覆盖率（%）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验收合格合格率（%）</w:t>
            </w:r>
          </w:p>
        </w:tc>
        <w:tc>
          <w:tcPr>
            <w:tcW w:w="2654" w:type="dxa"/>
            <w:vAlign w:val="center"/>
          </w:tcPr>
          <w:p>
            <w:pPr>
              <w:pStyle w:val="13"/>
              <w:rPr>
                <w:highlight w:val="none"/>
              </w:rPr>
            </w:pPr>
            <w:r>
              <w:rPr>
                <w:highlight w:val="none"/>
              </w:rPr>
              <w:t>验收合格合格率（%）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9" w:name="_Toc_4_4_0000000010"/>
      <w:r>
        <w:rPr>
          <w:rFonts w:ascii="方正仿宋_GBK" w:hAnsi="方正仿宋_GBK" w:eastAsia="方正仿宋_GBK" w:cs="方正仿宋_GBK"/>
          <w:color w:val="000000"/>
          <w:sz w:val="28"/>
          <w:highlight w:val="none"/>
        </w:rPr>
        <w:t>7.档案室纸质档案数字化扫描绩效目标表</w:t>
      </w:r>
      <w:bookmarkEnd w:id="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13020023P00T20N100024</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档案室纸质档案数字化扫描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0.80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0.80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用于对住建局档案进行数字化扫描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p>
        </w:tc>
        <w:tc>
          <w:tcPr>
            <w:tcW w:w="1327" w:type="dxa"/>
            <w:vAlign w:val="center"/>
          </w:tcPr>
          <w:p>
            <w:pPr>
              <w:pStyle w:val="15"/>
              <w:rPr>
                <w:highlight w:val="none"/>
              </w:rPr>
            </w:pPr>
            <w:r>
              <w:rPr>
                <w:rFonts w:hint="eastAsia"/>
                <w:highlight w:val="none"/>
                <w:lang w:val="en-US" w:eastAsia="zh-CN"/>
              </w:rPr>
              <w:t>100</w:t>
            </w:r>
            <w:r>
              <w:rPr>
                <w:highlight w:val="none"/>
              </w:rPr>
              <w:t>%</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0" w:name="_Toc_4_4_0000000011"/>
      <w:r>
        <w:rPr>
          <w:rFonts w:ascii="方正仿宋_GBK" w:hAnsi="方正仿宋_GBK" w:eastAsia="方正仿宋_GBK" w:cs="方正仿宋_GBK"/>
          <w:color w:val="000000"/>
          <w:sz w:val="28"/>
          <w:highlight w:val="none"/>
        </w:rPr>
        <w:t>8.房地产市场信息综合管理信息系统维护绩效目标表</w:t>
      </w:r>
      <w:bookmarkEnd w:id="1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13020023P0084X610003F</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房地产市场信息综合管理信息系统维护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10.00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10.00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用于房地产市场信息综合管理信息系统维护。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rFonts w:hint="eastAsia"/>
                <w:highlight w:val="none"/>
                <w:lang w:val="en-US" w:eastAsia="zh-CN"/>
              </w:rPr>
              <w:t>10</w:t>
            </w:r>
            <w:r>
              <w:rPr>
                <w:highlight w:val="none"/>
              </w:rPr>
              <w:t>0%</w:t>
            </w:r>
          </w:p>
        </w:tc>
        <w:tc>
          <w:tcPr>
            <w:tcW w:w="1327" w:type="dxa"/>
            <w:vAlign w:val="center"/>
          </w:tcPr>
          <w:p>
            <w:pPr>
              <w:pStyle w:val="15"/>
              <w:rPr>
                <w:highlight w:val="none"/>
              </w:rPr>
            </w:pP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网络运行维护覆盖率（%）</w:t>
            </w:r>
          </w:p>
        </w:tc>
        <w:tc>
          <w:tcPr>
            <w:tcW w:w="2654" w:type="dxa"/>
            <w:vAlign w:val="center"/>
          </w:tcPr>
          <w:p>
            <w:pPr>
              <w:pStyle w:val="13"/>
              <w:rPr>
                <w:highlight w:val="none"/>
              </w:rPr>
            </w:pPr>
            <w:r>
              <w:rPr>
                <w:highlight w:val="none"/>
              </w:rPr>
              <w:t>网络运行维护覆盖率（%）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验收合格合格率（%）</w:t>
            </w:r>
          </w:p>
        </w:tc>
        <w:tc>
          <w:tcPr>
            <w:tcW w:w="2654" w:type="dxa"/>
            <w:vAlign w:val="center"/>
          </w:tcPr>
          <w:p>
            <w:pPr>
              <w:pStyle w:val="13"/>
              <w:rPr>
                <w:highlight w:val="none"/>
              </w:rPr>
            </w:pPr>
            <w:r>
              <w:rPr>
                <w:highlight w:val="none"/>
              </w:rPr>
              <w:t>验收合格合格率（%）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1" w:name="_Toc_4_4_0000000012"/>
      <w:r>
        <w:rPr>
          <w:rFonts w:ascii="方正仿宋_GBK" w:hAnsi="方正仿宋_GBK" w:eastAsia="方正仿宋_GBK" w:cs="方正仿宋_GBK"/>
          <w:color w:val="000000"/>
          <w:sz w:val="28"/>
          <w:highlight w:val="none"/>
        </w:rPr>
        <w:t>9.公租房信息系统培训费绩效目标表</w:t>
      </w:r>
      <w:bookmarkEnd w:id="1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13020023P00683110228D</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公租房信息系统培训费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6.00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6.00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用于公租房信息系统培训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p>
        </w:tc>
        <w:tc>
          <w:tcPr>
            <w:tcW w:w="1327" w:type="dxa"/>
            <w:vAlign w:val="center"/>
          </w:tcPr>
          <w:p>
            <w:pPr>
              <w:pStyle w:val="15"/>
              <w:rPr>
                <w:highlight w:val="none"/>
              </w:rPr>
            </w:pP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培训出勤率（%）</w:t>
            </w:r>
          </w:p>
        </w:tc>
        <w:tc>
          <w:tcPr>
            <w:tcW w:w="2654" w:type="dxa"/>
            <w:vAlign w:val="center"/>
          </w:tcPr>
          <w:p>
            <w:pPr>
              <w:pStyle w:val="13"/>
              <w:rPr>
                <w:highlight w:val="none"/>
              </w:rPr>
            </w:pPr>
            <w:r>
              <w:rPr>
                <w:highlight w:val="none"/>
              </w:rPr>
              <w:t>培训出勤率=实际出勤学员数量/参加培训学员数量*100%</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培训合格率（%）</w:t>
            </w:r>
          </w:p>
        </w:tc>
        <w:tc>
          <w:tcPr>
            <w:tcW w:w="2654" w:type="dxa"/>
            <w:vAlign w:val="center"/>
          </w:tcPr>
          <w:p>
            <w:pPr>
              <w:pStyle w:val="13"/>
              <w:rPr>
                <w:highlight w:val="none"/>
              </w:rPr>
            </w:pPr>
            <w:r>
              <w:rPr>
                <w:highlight w:val="none"/>
              </w:rPr>
              <w:t>培训合格率=培训合格的学员数量/培训总学员数量*100%</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受训学员业务应用情况</w:t>
            </w:r>
          </w:p>
        </w:tc>
        <w:tc>
          <w:tcPr>
            <w:tcW w:w="2654" w:type="dxa"/>
            <w:vAlign w:val="center"/>
          </w:tcPr>
          <w:p>
            <w:pPr>
              <w:pStyle w:val="13"/>
              <w:rPr>
                <w:highlight w:val="none"/>
              </w:rPr>
            </w:pPr>
            <w:r>
              <w:rPr>
                <w:highlight w:val="none"/>
              </w:rPr>
              <w:t>培训内容对受训学员实际工作上的提升效果</w:t>
            </w:r>
          </w:p>
        </w:tc>
        <w:tc>
          <w:tcPr>
            <w:tcW w:w="1327" w:type="dxa"/>
            <w:vAlign w:val="center"/>
          </w:tcPr>
          <w:p>
            <w:pPr>
              <w:pStyle w:val="13"/>
              <w:rPr>
                <w:highlight w:val="none"/>
              </w:rPr>
            </w:pPr>
            <w:r>
              <w:rPr>
                <w:highlight w:val="none"/>
              </w:rPr>
              <w:t>有所提升</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2" w:name="_Toc_4_4_0000000013"/>
      <w:r>
        <w:rPr>
          <w:rFonts w:ascii="方正仿宋_GBK" w:hAnsi="方正仿宋_GBK" w:eastAsia="方正仿宋_GBK" w:cs="方正仿宋_GBK"/>
          <w:color w:val="000000"/>
          <w:sz w:val="28"/>
          <w:highlight w:val="none"/>
        </w:rPr>
        <w:t>10.购买资质证书绩效目标表</w:t>
      </w:r>
      <w:bookmarkEnd w:id="1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13020023P00042R100020</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购买资质证书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0.80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0.80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用于专项印刷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rFonts w:hint="eastAsia"/>
                <w:highlight w:val="none"/>
                <w:lang w:val="en-US" w:eastAsia="zh-CN"/>
              </w:rPr>
              <w:t>2</w:t>
            </w:r>
            <w:r>
              <w:rPr>
                <w:highlight w:val="none"/>
              </w:rPr>
              <w:t>0%</w:t>
            </w:r>
          </w:p>
        </w:tc>
        <w:tc>
          <w:tcPr>
            <w:tcW w:w="1327" w:type="dxa"/>
            <w:vAlign w:val="center"/>
          </w:tcPr>
          <w:p>
            <w:pPr>
              <w:pStyle w:val="15"/>
              <w:rPr>
                <w:highlight w:val="none"/>
              </w:rPr>
            </w:pPr>
            <w:r>
              <w:rPr>
                <w:rFonts w:hint="eastAsia"/>
                <w:highlight w:val="none"/>
                <w:lang w:val="en-US" w:eastAsia="zh-CN"/>
              </w:rPr>
              <w:t>50</w:t>
            </w:r>
            <w:r>
              <w:rPr>
                <w:highlight w:val="none"/>
              </w:rPr>
              <w:t>%</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1.保障单位工作开展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3" w:name="_Toc_4_4_0000000014"/>
      <w:r>
        <w:rPr>
          <w:rFonts w:ascii="方正仿宋_GBK" w:hAnsi="方正仿宋_GBK" w:eastAsia="方正仿宋_GBK" w:cs="方正仿宋_GBK"/>
          <w:color w:val="000000"/>
          <w:sz w:val="28"/>
          <w:highlight w:val="none"/>
        </w:rPr>
        <w:t>11.河北云视频服务绩效目标表</w:t>
      </w:r>
      <w:bookmarkEnd w:id="1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13020023P00R4PJ10002G</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河北云视频服务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2.16</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2.16</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用于接入视频会议系统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rFonts w:hint="eastAsia"/>
                <w:highlight w:val="none"/>
                <w:lang w:val="en-US" w:eastAsia="zh-CN"/>
              </w:rPr>
              <w:t>10</w:t>
            </w:r>
            <w:r>
              <w:rPr>
                <w:highlight w:val="none"/>
              </w:rPr>
              <w:t>0%</w:t>
            </w:r>
          </w:p>
        </w:tc>
        <w:tc>
          <w:tcPr>
            <w:tcW w:w="1327" w:type="dxa"/>
            <w:vAlign w:val="center"/>
          </w:tcPr>
          <w:p>
            <w:pPr>
              <w:pStyle w:val="15"/>
              <w:rPr>
                <w:highlight w:val="none"/>
              </w:rPr>
            </w:pP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网络运行维护覆盖率（%）</w:t>
            </w:r>
          </w:p>
        </w:tc>
        <w:tc>
          <w:tcPr>
            <w:tcW w:w="2654" w:type="dxa"/>
            <w:vAlign w:val="center"/>
          </w:tcPr>
          <w:p>
            <w:pPr>
              <w:pStyle w:val="13"/>
              <w:rPr>
                <w:highlight w:val="none"/>
              </w:rPr>
            </w:pPr>
            <w:r>
              <w:rPr>
                <w:highlight w:val="none"/>
              </w:rPr>
              <w:t>网络运行维护覆盖率（%）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验收合格率（%）</w:t>
            </w:r>
          </w:p>
        </w:tc>
        <w:tc>
          <w:tcPr>
            <w:tcW w:w="2654" w:type="dxa"/>
            <w:vAlign w:val="center"/>
          </w:tcPr>
          <w:p>
            <w:pPr>
              <w:pStyle w:val="13"/>
              <w:rPr>
                <w:highlight w:val="none"/>
              </w:rPr>
            </w:pPr>
            <w:r>
              <w:rPr>
                <w:highlight w:val="none"/>
              </w:rPr>
              <w:t>验收合格率（%）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4" w:name="_Toc_4_4_0000000015"/>
      <w:r>
        <w:rPr>
          <w:rFonts w:ascii="方正仿宋_GBK" w:hAnsi="方正仿宋_GBK" w:eastAsia="方正仿宋_GBK" w:cs="方正仿宋_GBK"/>
          <w:color w:val="000000"/>
          <w:sz w:val="28"/>
          <w:highlight w:val="none"/>
        </w:rPr>
        <w:t>12.互联网光纤使用维护费绩效目标表</w:t>
      </w:r>
      <w:bookmarkEnd w:id="1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13020023P00TJD410002P</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互联网光纤使用维护费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8.40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8.40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用于满足机关网络办公需要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rFonts w:hint="eastAsia"/>
                <w:highlight w:val="none"/>
                <w:lang w:val="en-US" w:eastAsia="zh-CN"/>
              </w:rPr>
              <w:t>10%</w:t>
            </w:r>
            <w:r>
              <w:rPr>
                <w:highlight w:val="none"/>
              </w:rPr>
              <w:t xml:space="preserve"> </w:t>
            </w:r>
          </w:p>
        </w:tc>
        <w:tc>
          <w:tcPr>
            <w:tcW w:w="1327" w:type="dxa"/>
            <w:vAlign w:val="center"/>
          </w:tcPr>
          <w:p>
            <w:pPr>
              <w:pStyle w:val="15"/>
              <w:rPr>
                <w:highlight w:val="none"/>
              </w:rPr>
            </w:pPr>
            <w:r>
              <w:rPr>
                <w:rFonts w:hint="eastAsia"/>
                <w:highlight w:val="none"/>
                <w:lang w:val="en-US" w:eastAsia="zh-CN"/>
              </w:rPr>
              <w:t>3</w:t>
            </w:r>
            <w:r>
              <w:rPr>
                <w:highlight w:val="none"/>
              </w:rPr>
              <w:t>0%</w:t>
            </w:r>
          </w:p>
        </w:tc>
        <w:tc>
          <w:tcPr>
            <w:tcW w:w="1327" w:type="dxa"/>
            <w:vAlign w:val="center"/>
          </w:tcPr>
          <w:p>
            <w:pPr>
              <w:pStyle w:val="15"/>
              <w:rPr>
                <w:highlight w:val="none"/>
              </w:rPr>
            </w:pPr>
            <w:r>
              <w:rPr>
                <w:rFonts w:hint="eastAsia"/>
                <w:highlight w:val="none"/>
                <w:lang w:val="en-US" w:eastAsia="zh-CN"/>
              </w:rPr>
              <w:t>60</w:t>
            </w:r>
            <w:r>
              <w:rPr>
                <w:highlight w:val="none"/>
              </w:rPr>
              <w:t>%</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网络覆盖率</w:t>
            </w:r>
          </w:p>
        </w:tc>
        <w:tc>
          <w:tcPr>
            <w:tcW w:w="2654" w:type="dxa"/>
            <w:vAlign w:val="center"/>
          </w:tcPr>
          <w:p>
            <w:pPr>
              <w:pStyle w:val="13"/>
              <w:rPr>
                <w:highlight w:val="none"/>
              </w:rPr>
            </w:pPr>
            <w:r>
              <w:rPr>
                <w:highlight w:val="none"/>
              </w:rPr>
              <w:t>网络覆盖率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合格率（%）</w:t>
            </w:r>
          </w:p>
        </w:tc>
        <w:tc>
          <w:tcPr>
            <w:tcW w:w="2654" w:type="dxa"/>
            <w:vAlign w:val="center"/>
          </w:tcPr>
          <w:p>
            <w:pPr>
              <w:pStyle w:val="13"/>
              <w:rPr>
                <w:highlight w:val="none"/>
              </w:rPr>
            </w:pPr>
            <w:r>
              <w:rPr>
                <w:highlight w:val="none"/>
              </w:rPr>
              <w:t>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5" w:name="_Toc_4_4_0000000016"/>
      <w:r>
        <w:rPr>
          <w:rFonts w:ascii="方正仿宋_GBK" w:hAnsi="方正仿宋_GBK" w:eastAsia="方正仿宋_GBK" w:cs="方正仿宋_GBK"/>
          <w:color w:val="000000"/>
          <w:sz w:val="28"/>
          <w:highlight w:val="none"/>
        </w:rPr>
        <w:t>13.借调住建部人员经费绩效目标表</w:t>
      </w:r>
      <w:bookmarkEnd w:id="1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13020023P00684112140C</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借调住建部人员经费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10.00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10.00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用于借调住建部人员差旅费、住宿费等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rFonts w:hint="eastAsia"/>
                <w:highlight w:val="none"/>
                <w:lang w:val="en-US" w:eastAsia="zh-CN"/>
              </w:rPr>
              <w:t>3</w:t>
            </w:r>
            <w:r>
              <w:rPr>
                <w:highlight w:val="none"/>
              </w:rPr>
              <w:t>0%</w:t>
            </w:r>
          </w:p>
        </w:tc>
        <w:tc>
          <w:tcPr>
            <w:tcW w:w="1327" w:type="dxa"/>
            <w:vAlign w:val="center"/>
          </w:tcPr>
          <w:p>
            <w:pPr>
              <w:pStyle w:val="15"/>
              <w:rPr>
                <w:highlight w:val="none"/>
              </w:rPr>
            </w:pPr>
            <w:r>
              <w:rPr>
                <w:highlight w:val="none"/>
              </w:rPr>
              <w:t>5</w:t>
            </w:r>
            <w:r>
              <w:rPr>
                <w:rFonts w:hint="eastAsia"/>
                <w:highlight w:val="none"/>
                <w:lang w:val="en-US" w:eastAsia="zh-CN"/>
              </w:rPr>
              <w:t>0</w:t>
            </w:r>
            <w:r>
              <w:rPr>
                <w:highlight w:val="none"/>
              </w:rPr>
              <w:t>%</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6" w:name="_Toc_4_4_0000000017"/>
      <w:r>
        <w:rPr>
          <w:rFonts w:ascii="方正仿宋_GBK" w:hAnsi="方正仿宋_GBK" w:eastAsia="方正仿宋_GBK" w:cs="方正仿宋_GBK"/>
          <w:color w:val="000000"/>
          <w:sz w:val="28"/>
          <w:highlight w:val="none"/>
        </w:rPr>
        <w:t>14.旧公房出售计价系统升级绩效目标表</w:t>
      </w:r>
      <w:bookmarkEnd w:id="1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13020023P0084X610005N</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旧公房出售计价系统升级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2.00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2.00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用于旧公房出售计价系统升级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rFonts w:hint="eastAsia"/>
                <w:highlight w:val="none"/>
                <w:lang w:val="en-US" w:eastAsia="zh-CN"/>
              </w:rPr>
              <w:t>10</w:t>
            </w:r>
            <w:r>
              <w:rPr>
                <w:highlight w:val="none"/>
              </w:rPr>
              <w:t>0%</w:t>
            </w:r>
          </w:p>
        </w:tc>
        <w:tc>
          <w:tcPr>
            <w:tcW w:w="1327" w:type="dxa"/>
            <w:vAlign w:val="center"/>
          </w:tcPr>
          <w:p>
            <w:pPr>
              <w:pStyle w:val="15"/>
              <w:rPr>
                <w:highlight w:val="none"/>
              </w:rPr>
            </w:pP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1.保障工作正常开展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网络运行维护覆盖率（%）</w:t>
            </w:r>
          </w:p>
        </w:tc>
        <w:tc>
          <w:tcPr>
            <w:tcW w:w="2654" w:type="dxa"/>
            <w:vAlign w:val="center"/>
          </w:tcPr>
          <w:p>
            <w:pPr>
              <w:pStyle w:val="13"/>
              <w:rPr>
                <w:highlight w:val="none"/>
              </w:rPr>
            </w:pPr>
            <w:r>
              <w:rPr>
                <w:highlight w:val="none"/>
              </w:rPr>
              <w:t>网络运行维护覆盖率（%）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验收合格率（%）</w:t>
            </w:r>
          </w:p>
        </w:tc>
        <w:tc>
          <w:tcPr>
            <w:tcW w:w="2654" w:type="dxa"/>
            <w:vAlign w:val="center"/>
          </w:tcPr>
          <w:p>
            <w:pPr>
              <w:pStyle w:val="13"/>
              <w:rPr>
                <w:highlight w:val="none"/>
              </w:rPr>
            </w:pPr>
            <w:r>
              <w:rPr>
                <w:highlight w:val="none"/>
              </w:rPr>
              <w:t>验收合格率（%）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7" w:name="_Toc_4_4_0000000018"/>
      <w:r>
        <w:rPr>
          <w:rFonts w:ascii="方正仿宋_GBK" w:hAnsi="方正仿宋_GBK" w:eastAsia="方正仿宋_GBK" w:cs="方正仿宋_GBK"/>
          <w:color w:val="000000"/>
          <w:sz w:val="28"/>
          <w:highlight w:val="none"/>
        </w:rPr>
        <w:t>15.临时办公室办公经费绩效目标表</w:t>
      </w:r>
      <w:bookmarkEnd w:id="1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13020023P00J4H2100028</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临时办公室办公经费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10.00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10.00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用于临时办公室办公经费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rFonts w:hint="eastAsia"/>
                <w:highlight w:val="none"/>
                <w:lang w:val="en-US" w:eastAsia="zh-CN"/>
              </w:rPr>
              <w:t>2</w:t>
            </w:r>
            <w:r>
              <w:rPr>
                <w:highlight w:val="none"/>
              </w:rPr>
              <w:t>0%</w:t>
            </w:r>
          </w:p>
        </w:tc>
        <w:tc>
          <w:tcPr>
            <w:tcW w:w="1327" w:type="dxa"/>
            <w:vAlign w:val="center"/>
          </w:tcPr>
          <w:p>
            <w:pPr>
              <w:pStyle w:val="15"/>
              <w:rPr>
                <w:highlight w:val="none"/>
              </w:rPr>
            </w:pPr>
            <w:r>
              <w:rPr>
                <w:highlight w:val="none"/>
              </w:rPr>
              <w:t>5</w:t>
            </w:r>
            <w:r>
              <w:rPr>
                <w:rFonts w:hint="eastAsia"/>
                <w:highlight w:val="none"/>
                <w:lang w:val="en-US" w:eastAsia="zh-CN"/>
              </w:rPr>
              <w:t>0</w:t>
            </w:r>
            <w:r>
              <w:rPr>
                <w:highlight w:val="none"/>
              </w:rPr>
              <w:t>%</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8" w:name="_Toc_4_4_0000000019"/>
      <w:r>
        <w:rPr>
          <w:rFonts w:ascii="方正仿宋_GBK" w:hAnsi="方正仿宋_GBK" w:eastAsia="方正仿宋_GBK" w:cs="方正仿宋_GBK"/>
          <w:color w:val="000000"/>
          <w:sz w:val="28"/>
          <w:highlight w:val="none"/>
        </w:rPr>
        <w:t>16.绿色建筑、装配式建筑技术培训绩效目标表</w:t>
      </w:r>
      <w:bookmarkEnd w:id="1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13020023P00LHEC100025</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绿色建筑、装配式建筑技术培训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4.50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4.50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用于消防设计审查培训及绿建装配式学习培训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p>
        </w:tc>
        <w:tc>
          <w:tcPr>
            <w:tcW w:w="1327" w:type="dxa"/>
            <w:vAlign w:val="center"/>
          </w:tcPr>
          <w:p>
            <w:pPr>
              <w:pStyle w:val="15"/>
              <w:rPr>
                <w:highlight w:val="none"/>
              </w:rPr>
            </w:pP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1.做好业务培训，保障单位业务开展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培训出勤率</w:t>
            </w:r>
          </w:p>
        </w:tc>
        <w:tc>
          <w:tcPr>
            <w:tcW w:w="2654" w:type="dxa"/>
            <w:vAlign w:val="center"/>
          </w:tcPr>
          <w:p>
            <w:pPr>
              <w:pStyle w:val="13"/>
              <w:rPr>
                <w:highlight w:val="none"/>
              </w:rPr>
            </w:pPr>
            <w:r>
              <w:rPr>
                <w:highlight w:val="none"/>
              </w:rPr>
              <w:t>培训出勤率</w:t>
            </w:r>
          </w:p>
        </w:tc>
        <w:tc>
          <w:tcPr>
            <w:tcW w:w="1327" w:type="dxa"/>
            <w:vAlign w:val="center"/>
          </w:tcPr>
          <w:p>
            <w:pPr>
              <w:pStyle w:val="13"/>
              <w:rPr>
                <w:rFonts w:hint="eastAsia" w:eastAsia="方正书宋_GBK"/>
                <w:highlight w:val="none"/>
                <w:lang w:eastAsia="zh-CN"/>
              </w:rPr>
            </w:pPr>
            <w:r>
              <w:rPr>
                <w:highlight w:val="none"/>
              </w:rPr>
              <w:t>100</w:t>
            </w:r>
            <w:r>
              <w:rPr>
                <w:rFonts w:hint="eastAsia"/>
                <w:highlight w:val="none"/>
                <w:lang w:eastAsia="zh-CN"/>
              </w:rPr>
              <w:t>%</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培训合格率</w:t>
            </w:r>
          </w:p>
        </w:tc>
        <w:tc>
          <w:tcPr>
            <w:tcW w:w="2654" w:type="dxa"/>
            <w:vAlign w:val="center"/>
          </w:tcPr>
          <w:p>
            <w:pPr>
              <w:pStyle w:val="13"/>
              <w:rPr>
                <w:highlight w:val="none"/>
              </w:rPr>
            </w:pPr>
            <w:r>
              <w:rPr>
                <w:highlight w:val="none"/>
              </w:rPr>
              <w:t>培训合格率</w:t>
            </w:r>
          </w:p>
        </w:tc>
        <w:tc>
          <w:tcPr>
            <w:tcW w:w="1327" w:type="dxa"/>
            <w:vAlign w:val="center"/>
          </w:tcPr>
          <w:p>
            <w:pPr>
              <w:pStyle w:val="13"/>
              <w:rPr>
                <w:rFonts w:hint="eastAsia" w:eastAsia="方正书宋_GBK"/>
                <w:highlight w:val="none"/>
                <w:lang w:eastAsia="zh-CN"/>
              </w:rPr>
            </w:pPr>
            <w:r>
              <w:rPr>
                <w:highlight w:val="none"/>
              </w:rPr>
              <w:t>≥90</w:t>
            </w:r>
            <w:r>
              <w:rPr>
                <w:rFonts w:hint="eastAsia"/>
                <w:highlight w:val="none"/>
                <w:lang w:eastAsia="zh-CN"/>
              </w:rPr>
              <w:t>%</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rFonts w:hint="eastAsia" w:eastAsia="方正书宋_GBK"/>
                <w:highlight w:val="none"/>
                <w:lang w:eastAsia="zh-CN"/>
              </w:rPr>
            </w:pPr>
            <w:r>
              <w:rPr>
                <w:highlight w:val="none"/>
              </w:rPr>
              <w:t>≥90</w:t>
            </w:r>
            <w:r>
              <w:rPr>
                <w:rFonts w:hint="eastAsia"/>
                <w:highlight w:val="none"/>
                <w:lang w:eastAsia="zh-CN"/>
              </w:rPr>
              <w:t>%</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受训学员业务应用情况</w:t>
            </w:r>
          </w:p>
        </w:tc>
        <w:tc>
          <w:tcPr>
            <w:tcW w:w="2654" w:type="dxa"/>
            <w:vAlign w:val="center"/>
          </w:tcPr>
          <w:p>
            <w:pPr>
              <w:pStyle w:val="13"/>
              <w:rPr>
                <w:highlight w:val="none"/>
              </w:rPr>
            </w:pPr>
            <w:r>
              <w:rPr>
                <w:highlight w:val="none"/>
              </w:rPr>
              <w:t>受训学员业务应用情况</w:t>
            </w:r>
          </w:p>
        </w:tc>
        <w:tc>
          <w:tcPr>
            <w:tcW w:w="1327" w:type="dxa"/>
            <w:vAlign w:val="center"/>
          </w:tcPr>
          <w:p>
            <w:pPr>
              <w:pStyle w:val="13"/>
              <w:rPr>
                <w:highlight w:val="none"/>
              </w:rPr>
            </w:pPr>
            <w:r>
              <w:rPr>
                <w:highlight w:val="none"/>
              </w:rPr>
              <w:t>有所提升</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rFonts w:hint="eastAsia" w:eastAsia="方正书宋_GBK"/>
                <w:highlight w:val="none"/>
                <w:lang w:eastAsia="zh-CN"/>
              </w:rPr>
            </w:pPr>
            <w:r>
              <w:rPr>
                <w:highlight w:val="none"/>
              </w:rPr>
              <w:t>≥90</w:t>
            </w:r>
            <w:r>
              <w:rPr>
                <w:rFonts w:hint="eastAsia"/>
                <w:highlight w:val="none"/>
                <w:lang w:eastAsia="zh-CN"/>
              </w:rPr>
              <w:t>%</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9" w:name="_Toc_4_4_0000000020"/>
      <w:r>
        <w:rPr>
          <w:rFonts w:ascii="方正仿宋_GBK" w:hAnsi="方正仿宋_GBK" w:eastAsia="方正仿宋_GBK" w:cs="方正仿宋_GBK"/>
          <w:color w:val="000000"/>
          <w:sz w:val="28"/>
          <w:highlight w:val="none"/>
        </w:rPr>
        <w:t>17.农村房屋安全排查整治费用绩效目标表</w:t>
      </w:r>
      <w:bookmarkEnd w:id="1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13020023P002D0210002R</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农村房屋安全排查整治费用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30.00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30.00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用于农村房屋安全排查整治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ind w:firstLine="0" w:firstLineChars="0"/>
              <w:rPr>
                <w:highlight w:val="none"/>
              </w:rPr>
            </w:pPr>
            <w:r>
              <w:rPr>
                <w:rFonts w:hint="eastAsia"/>
                <w:highlight w:val="none"/>
                <w:lang w:val="en-US" w:eastAsia="zh-CN"/>
              </w:rPr>
              <w:t>2</w:t>
            </w:r>
            <w:r>
              <w:rPr>
                <w:highlight w:val="none"/>
              </w:rPr>
              <w:t>0%</w:t>
            </w:r>
          </w:p>
        </w:tc>
        <w:tc>
          <w:tcPr>
            <w:tcW w:w="1327" w:type="dxa"/>
            <w:vAlign w:val="center"/>
          </w:tcPr>
          <w:p>
            <w:pPr>
              <w:pStyle w:val="15"/>
              <w:ind w:firstLine="0" w:firstLineChars="0"/>
              <w:rPr>
                <w:highlight w:val="none"/>
              </w:rPr>
            </w:pPr>
            <w:r>
              <w:rPr>
                <w:highlight w:val="none"/>
              </w:rPr>
              <w:t>5</w:t>
            </w:r>
            <w:r>
              <w:rPr>
                <w:rFonts w:hint="eastAsia"/>
                <w:highlight w:val="none"/>
                <w:lang w:val="en-US" w:eastAsia="zh-CN"/>
              </w:rPr>
              <w:t>0</w:t>
            </w:r>
            <w:r>
              <w:rPr>
                <w:highlight w:val="none"/>
              </w:rPr>
              <w:t>%</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20" w:name="_Toc_4_4_0000000021"/>
      <w:r>
        <w:rPr>
          <w:rFonts w:ascii="方正仿宋_GBK" w:hAnsi="方正仿宋_GBK" w:eastAsia="方正仿宋_GBK" w:cs="方正仿宋_GBK"/>
          <w:color w:val="000000"/>
          <w:sz w:val="28"/>
          <w:highlight w:val="none"/>
        </w:rPr>
        <w:t>18.农村生活垃圾治理工作绩效目标表</w:t>
      </w:r>
      <w:bookmarkEnd w:id="2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13020023P000F6P10002N</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农村生活垃圾治理工作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10.00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10.00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用于农村生活垃圾治理工作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ind w:firstLine="0" w:firstLineChars="0"/>
              <w:rPr>
                <w:highlight w:val="none"/>
              </w:rPr>
            </w:pPr>
            <w:r>
              <w:rPr>
                <w:rFonts w:hint="eastAsia"/>
                <w:highlight w:val="none"/>
                <w:lang w:val="en-US" w:eastAsia="zh-CN"/>
              </w:rPr>
              <w:t>2</w:t>
            </w:r>
            <w:r>
              <w:rPr>
                <w:highlight w:val="none"/>
              </w:rPr>
              <w:t>0%</w:t>
            </w:r>
          </w:p>
        </w:tc>
        <w:tc>
          <w:tcPr>
            <w:tcW w:w="1327" w:type="dxa"/>
            <w:vAlign w:val="center"/>
          </w:tcPr>
          <w:p>
            <w:pPr>
              <w:pStyle w:val="15"/>
              <w:ind w:firstLine="0" w:firstLineChars="0"/>
              <w:rPr>
                <w:highlight w:val="none"/>
              </w:rPr>
            </w:pPr>
            <w:r>
              <w:rPr>
                <w:highlight w:val="none"/>
              </w:rPr>
              <w:t>5</w:t>
            </w:r>
            <w:r>
              <w:rPr>
                <w:rFonts w:hint="eastAsia"/>
                <w:highlight w:val="none"/>
                <w:lang w:val="en-US" w:eastAsia="zh-CN"/>
              </w:rPr>
              <w:t>0</w:t>
            </w:r>
            <w:r>
              <w:rPr>
                <w:highlight w:val="none"/>
              </w:rPr>
              <w:t>%</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1.保障工作正常开展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21" w:name="_Toc_4_4_0000000022"/>
      <w:r>
        <w:rPr>
          <w:rFonts w:ascii="方正仿宋_GBK" w:hAnsi="方正仿宋_GBK" w:eastAsia="方正仿宋_GBK" w:cs="方正仿宋_GBK"/>
          <w:color w:val="000000"/>
          <w:sz w:val="28"/>
          <w:highlight w:val="none"/>
        </w:rPr>
        <w:t>19.农村危房改造推进办公室工作经费绩效目标表</w:t>
      </w:r>
      <w:bookmarkEnd w:id="2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13020023P008B6010002R</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农村危房改造推进办公室工作经费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7.00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7.00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用于农村危房改造推进办公室工作经费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ind w:firstLine="0" w:firstLineChars="0"/>
              <w:rPr>
                <w:highlight w:val="none"/>
              </w:rPr>
            </w:pPr>
            <w:r>
              <w:rPr>
                <w:rFonts w:hint="eastAsia"/>
                <w:highlight w:val="none"/>
                <w:lang w:val="en-US" w:eastAsia="zh-CN"/>
              </w:rPr>
              <w:t>2</w:t>
            </w:r>
            <w:r>
              <w:rPr>
                <w:highlight w:val="none"/>
              </w:rPr>
              <w:t>0%</w:t>
            </w:r>
          </w:p>
        </w:tc>
        <w:tc>
          <w:tcPr>
            <w:tcW w:w="1327" w:type="dxa"/>
            <w:vAlign w:val="center"/>
          </w:tcPr>
          <w:p>
            <w:pPr>
              <w:pStyle w:val="15"/>
              <w:ind w:firstLine="0" w:firstLineChars="0"/>
              <w:rPr>
                <w:highlight w:val="none"/>
              </w:rPr>
            </w:pPr>
            <w:r>
              <w:rPr>
                <w:highlight w:val="none"/>
              </w:rPr>
              <w:t>5</w:t>
            </w:r>
            <w:r>
              <w:rPr>
                <w:rFonts w:hint="eastAsia"/>
                <w:highlight w:val="none"/>
                <w:lang w:val="en-US" w:eastAsia="zh-CN"/>
              </w:rPr>
              <w:t>0</w:t>
            </w:r>
            <w:r>
              <w:rPr>
                <w:highlight w:val="none"/>
              </w:rPr>
              <w:t>%</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1.保障工作正常开展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22" w:name="_Toc_4_4_0000000023"/>
      <w:r>
        <w:rPr>
          <w:rFonts w:ascii="方正仿宋_GBK" w:hAnsi="方正仿宋_GBK" w:eastAsia="方正仿宋_GBK" w:cs="方正仿宋_GBK"/>
          <w:color w:val="000000"/>
          <w:sz w:val="28"/>
          <w:highlight w:val="none"/>
        </w:rPr>
        <w:t>20.农民工工资清欠工作经费绩效目标表</w:t>
      </w:r>
      <w:bookmarkEnd w:id="2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13020023P000XEJ10002G</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农民工工资清欠工作经费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10.00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10.00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用于农民工工资清欠工作经费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ind w:firstLine="0" w:firstLineChars="0"/>
              <w:rPr>
                <w:highlight w:val="none"/>
              </w:rPr>
            </w:pPr>
            <w:r>
              <w:rPr>
                <w:rFonts w:hint="eastAsia"/>
                <w:highlight w:val="none"/>
                <w:lang w:val="en-US" w:eastAsia="zh-CN"/>
              </w:rPr>
              <w:t>2</w:t>
            </w:r>
            <w:r>
              <w:rPr>
                <w:highlight w:val="none"/>
              </w:rPr>
              <w:t>0%</w:t>
            </w:r>
          </w:p>
        </w:tc>
        <w:tc>
          <w:tcPr>
            <w:tcW w:w="1327" w:type="dxa"/>
            <w:vAlign w:val="center"/>
          </w:tcPr>
          <w:p>
            <w:pPr>
              <w:pStyle w:val="15"/>
              <w:ind w:firstLine="0" w:firstLineChars="0"/>
              <w:rPr>
                <w:highlight w:val="none"/>
              </w:rPr>
            </w:pPr>
            <w:r>
              <w:rPr>
                <w:highlight w:val="none"/>
              </w:rPr>
              <w:t>5</w:t>
            </w:r>
            <w:r>
              <w:rPr>
                <w:rFonts w:hint="eastAsia"/>
                <w:highlight w:val="none"/>
                <w:lang w:val="en-US" w:eastAsia="zh-CN"/>
              </w:rPr>
              <w:t>0</w:t>
            </w:r>
            <w:r>
              <w:rPr>
                <w:highlight w:val="none"/>
              </w:rPr>
              <w:t>%</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1.保障单位工作开展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23" w:name="_Toc_4_4_0000000024"/>
      <w:r>
        <w:rPr>
          <w:rFonts w:ascii="方正仿宋_GBK" w:hAnsi="方正仿宋_GBK" w:eastAsia="方正仿宋_GBK" w:cs="方正仿宋_GBK"/>
          <w:color w:val="000000"/>
          <w:sz w:val="28"/>
          <w:highlight w:val="none"/>
        </w:rPr>
        <w:t>21.聘请法律顾问费绩效目标表</w:t>
      </w:r>
      <w:bookmarkEnd w:id="2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13020023P00RC2210002U</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聘请法律顾问费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10.00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10.00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用于聘请专业律师团队作为我局法律顾问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p>
        </w:tc>
        <w:tc>
          <w:tcPr>
            <w:tcW w:w="1327" w:type="dxa"/>
            <w:vAlign w:val="center"/>
          </w:tcPr>
          <w:p>
            <w:pPr>
              <w:pStyle w:val="15"/>
              <w:rPr>
                <w:highlight w:val="none"/>
              </w:rPr>
            </w:pPr>
            <w:r>
              <w:rPr>
                <w:rFonts w:hint="eastAsia"/>
                <w:highlight w:val="none"/>
                <w:lang w:val="en-US" w:eastAsia="zh-CN"/>
              </w:rPr>
              <w:t>100</w:t>
            </w:r>
            <w:r>
              <w:rPr>
                <w:highlight w:val="none"/>
              </w:rPr>
              <w:t>%</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24" w:name="_Toc_4_4_0000000025"/>
      <w:r>
        <w:rPr>
          <w:rFonts w:ascii="方正仿宋_GBK" w:hAnsi="方正仿宋_GBK" w:eastAsia="方正仿宋_GBK" w:cs="方正仿宋_GBK"/>
          <w:color w:val="000000"/>
          <w:sz w:val="28"/>
          <w:highlight w:val="none"/>
        </w:rPr>
        <w:t>22.全市勘察设计检查专家劳务费绩效目标表</w:t>
      </w:r>
      <w:bookmarkEnd w:id="2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13020023P00TENC10003T</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全市勘察设计检查专家劳务费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10.00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10.00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用于全市勘察设计检查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p>
        </w:tc>
        <w:tc>
          <w:tcPr>
            <w:tcW w:w="1327" w:type="dxa"/>
            <w:vAlign w:val="center"/>
          </w:tcPr>
          <w:p>
            <w:pPr>
              <w:pStyle w:val="15"/>
              <w:rPr>
                <w:highlight w:val="none"/>
              </w:rPr>
            </w:pP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25" w:name="_Toc_4_4_0000000026"/>
      <w:r>
        <w:rPr>
          <w:rFonts w:ascii="方正仿宋_GBK" w:hAnsi="方正仿宋_GBK" w:eastAsia="方正仿宋_GBK" w:cs="方正仿宋_GBK"/>
          <w:color w:val="000000"/>
          <w:sz w:val="28"/>
          <w:highlight w:val="none"/>
        </w:rPr>
        <w:t>23.审计费绩效目标表</w:t>
      </w:r>
      <w:bookmarkEnd w:id="2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13020023P00JX8210002Q</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审计费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20.00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20.00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用于审计工作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p>
        </w:tc>
        <w:tc>
          <w:tcPr>
            <w:tcW w:w="1327" w:type="dxa"/>
            <w:vAlign w:val="center"/>
          </w:tcPr>
          <w:p>
            <w:pPr>
              <w:pStyle w:val="15"/>
              <w:rPr>
                <w:highlight w:val="none"/>
              </w:rPr>
            </w:pP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26" w:name="_Toc_4_4_0000000027"/>
      <w:r>
        <w:rPr>
          <w:rFonts w:ascii="方正仿宋_GBK" w:hAnsi="方正仿宋_GBK" w:eastAsia="方正仿宋_GBK" w:cs="方正仿宋_GBK"/>
          <w:color w:val="000000"/>
          <w:sz w:val="28"/>
          <w:highlight w:val="none"/>
        </w:rPr>
        <w:t>24.市中心区岩溶塌陷勘察绩效目标表</w:t>
      </w:r>
      <w:bookmarkEnd w:id="2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13020023P00L4FP100026</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市中心区岩溶塌陷勘察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48.00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48.00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用于市中心区岩溶塌陷勘察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p>
        </w:tc>
        <w:tc>
          <w:tcPr>
            <w:tcW w:w="1327" w:type="dxa"/>
            <w:vAlign w:val="center"/>
          </w:tcPr>
          <w:p>
            <w:pPr>
              <w:pStyle w:val="15"/>
              <w:rPr>
                <w:highlight w:val="none"/>
              </w:rPr>
            </w:pP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1.保障工作正常开展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27" w:name="_Toc_4_4_0000000028"/>
      <w:r>
        <w:rPr>
          <w:rFonts w:ascii="方正仿宋_GBK" w:hAnsi="方正仿宋_GBK" w:eastAsia="方正仿宋_GBK" w:cs="方正仿宋_GBK"/>
          <w:color w:val="000000"/>
          <w:sz w:val="28"/>
          <w:highlight w:val="none"/>
        </w:rPr>
        <w:t>25.售房财务系统升级管理维护绩效目标表</w:t>
      </w:r>
      <w:bookmarkEnd w:id="2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13020023P0084X6100043</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售房财务系统升级管理维护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10.00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10.00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用于售房财务系统升级管理维护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p>
        </w:tc>
        <w:tc>
          <w:tcPr>
            <w:tcW w:w="1327" w:type="dxa"/>
            <w:vAlign w:val="center"/>
          </w:tcPr>
          <w:p>
            <w:pPr>
              <w:pStyle w:val="15"/>
              <w:rPr>
                <w:highlight w:val="none"/>
              </w:rPr>
            </w:pP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1.保障工作正常开展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网络运行维护覆盖率（%）</w:t>
            </w:r>
          </w:p>
        </w:tc>
        <w:tc>
          <w:tcPr>
            <w:tcW w:w="2654" w:type="dxa"/>
            <w:vAlign w:val="center"/>
          </w:tcPr>
          <w:p>
            <w:pPr>
              <w:pStyle w:val="13"/>
              <w:rPr>
                <w:highlight w:val="none"/>
              </w:rPr>
            </w:pPr>
            <w:r>
              <w:rPr>
                <w:highlight w:val="none"/>
              </w:rPr>
              <w:t>网络运行维护覆盖率（%）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验收合格合格率（%）</w:t>
            </w:r>
          </w:p>
        </w:tc>
        <w:tc>
          <w:tcPr>
            <w:tcW w:w="2654" w:type="dxa"/>
            <w:vAlign w:val="center"/>
          </w:tcPr>
          <w:p>
            <w:pPr>
              <w:pStyle w:val="13"/>
              <w:rPr>
                <w:highlight w:val="none"/>
              </w:rPr>
            </w:pPr>
            <w:r>
              <w:rPr>
                <w:highlight w:val="none"/>
              </w:rPr>
              <w:t>验收合格合格率（%）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28" w:name="_Toc_4_4_0000000029"/>
      <w:r>
        <w:rPr>
          <w:rFonts w:ascii="方正仿宋_GBK" w:hAnsi="方正仿宋_GBK" w:eastAsia="方正仿宋_GBK" w:cs="方正仿宋_GBK"/>
          <w:color w:val="000000"/>
          <w:sz w:val="28"/>
          <w:highlight w:val="none"/>
        </w:rPr>
        <w:t>26.唐山市促进房地产市场平稳健康发展领导小组办公室工作经费绩效目标表</w:t>
      </w:r>
      <w:bookmarkEnd w:id="2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13020023P00684112161P</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唐山市促进房地产市场平稳健康发展领导小组办公室工作经费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15.00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15.00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用于唐山市促进房地产市场平稳健康发展领导小组办公室工作经费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ind w:firstLine="0" w:firstLineChars="0"/>
              <w:rPr>
                <w:highlight w:val="none"/>
              </w:rPr>
            </w:pPr>
            <w:r>
              <w:rPr>
                <w:rFonts w:hint="eastAsia"/>
                <w:highlight w:val="none"/>
                <w:lang w:val="en-US" w:eastAsia="zh-CN"/>
              </w:rPr>
              <w:t>2</w:t>
            </w:r>
            <w:r>
              <w:rPr>
                <w:highlight w:val="none"/>
              </w:rPr>
              <w:t>0%</w:t>
            </w:r>
          </w:p>
        </w:tc>
        <w:tc>
          <w:tcPr>
            <w:tcW w:w="1327" w:type="dxa"/>
            <w:vAlign w:val="center"/>
          </w:tcPr>
          <w:p>
            <w:pPr>
              <w:pStyle w:val="15"/>
              <w:ind w:firstLine="0" w:firstLineChars="0"/>
              <w:rPr>
                <w:highlight w:val="none"/>
              </w:rPr>
            </w:pPr>
            <w:r>
              <w:rPr>
                <w:highlight w:val="none"/>
              </w:rPr>
              <w:t>5</w:t>
            </w:r>
            <w:r>
              <w:rPr>
                <w:rFonts w:hint="eastAsia"/>
                <w:highlight w:val="none"/>
                <w:lang w:val="en-US" w:eastAsia="zh-CN"/>
              </w:rPr>
              <w:t>0</w:t>
            </w:r>
            <w:r>
              <w:rPr>
                <w:highlight w:val="none"/>
              </w:rPr>
              <w:t>%</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1.保障单位工作开展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29" w:name="_Toc_4_4_0000000030"/>
      <w:r>
        <w:rPr>
          <w:rFonts w:ascii="方正仿宋_GBK" w:hAnsi="方正仿宋_GBK" w:eastAsia="方正仿宋_GBK" w:cs="方正仿宋_GBK"/>
          <w:color w:val="000000"/>
          <w:sz w:val="28"/>
          <w:highlight w:val="none"/>
        </w:rPr>
        <w:t>27.文件及证书等印刷费绩效目标表</w:t>
      </w:r>
      <w:bookmarkEnd w:id="2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13020023P0084X010002R</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文件及证书等印刷费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7.00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7.00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用于文件及证书等印刷费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ind w:firstLine="0" w:firstLineChars="0"/>
              <w:rPr>
                <w:highlight w:val="none"/>
              </w:rPr>
            </w:pPr>
            <w:r>
              <w:rPr>
                <w:rFonts w:hint="eastAsia"/>
                <w:highlight w:val="none"/>
                <w:lang w:val="en-US" w:eastAsia="zh-CN"/>
              </w:rPr>
              <w:t>2</w:t>
            </w:r>
            <w:r>
              <w:rPr>
                <w:highlight w:val="none"/>
              </w:rPr>
              <w:t>0%</w:t>
            </w:r>
          </w:p>
        </w:tc>
        <w:tc>
          <w:tcPr>
            <w:tcW w:w="1327" w:type="dxa"/>
            <w:vAlign w:val="center"/>
          </w:tcPr>
          <w:p>
            <w:pPr>
              <w:pStyle w:val="15"/>
              <w:ind w:firstLine="0" w:firstLineChars="0"/>
              <w:rPr>
                <w:highlight w:val="none"/>
              </w:rPr>
            </w:pPr>
            <w:r>
              <w:rPr>
                <w:highlight w:val="none"/>
              </w:rPr>
              <w:t>5</w:t>
            </w:r>
            <w:r>
              <w:rPr>
                <w:rFonts w:hint="eastAsia"/>
                <w:highlight w:val="none"/>
                <w:lang w:val="en-US" w:eastAsia="zh-CN"/>
              </w:rPr>
              <w:t>0</w:t>
            </w:r>
            <w:r>
              <w:rPr>
                <w:highlight w:val="none"/>
              </w:rPr>
              <w:t>%</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印刷执行率（%）</w:t>
            </w:r>
          </w:p>
        </w:tc>
        <w:tc>
          <w:tcPr>
            <w:tcW w:w="2654" w:type="dxa"/>
            <w:vAlign w:val="center"/>
          </w:tcPr>
          <w:p>
            <w:pPr>
              <w:pStyle w:val="13"/>
              <w:rPr>
                <w:highlight w:val="none"/>
              </w:rPr>
            </w:pPr>
            <w:r>
              <w:rPr>
                <w:highlight w:val="none"/>
              </w:rPr>
              <w:t>印刷执行率（%）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印刷合格率（%）</w:t>
            </w:r>
          </w:p>
        </w:tc>
        <w:tc>
          <w:tcPr>
            <w:tcW w:w="2654" w:type="dxa"/>
            <w:vAlign w:val="center"/>
          </w:tcPr>
          <w:p>
            <w:pPr>
              <w:pStyle w:val="13"/>
              <w:rPr>
                <w:highlight w:val="none"/>
              </w:rPr>
            </w:pPr>
            <w:r>
              <w:rPr>
                <w:highlight w:val="none"/>
              </w:rPr>
              <w:t>印刷合格率（%）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满足业务开展需求</w:t>
            </w:r>
          </w:p>
        </w:tc>
        <w:tc>
          <w:tcPr>
            <w:tcW w:w="2654" w:type="dxa"/>
            <w:vAlign w:val="center"/>
          </w:tcPr>
          <w:p>
            <w:pPr>
              <w:pStyle w:val="13"/>
              <w:rPr>
                <w:highlight w:val="none"/>
              </w:rPr>
            </w:pPr>
            <w:r>
              <w:rPr>
                <w:highlight w:val="none"/>
              </w:rPr>
              <w:t>满足业务开展需求</w:t>
            </w:r>
          </w:p>
        </w:tc>
        <w:tc>
          <w:tcPr>
            <w:tcW w:w="1327" w:type="dxa"/>
            <w:vAlign w:val="center"/>
          </w:tcPr>
          <w:p>
            <w:pPr>
              <w:pStyle w:val="13"/>
              <w:rPr>
                <w:highlight w:val="none"/>
              </w:rPr>
            </w:pPr>
            <w:r>
              <w:rPr>
                <w:highlight w:val="none"/>
              </w:rPr>
              <w:t>满足业务开展需求</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30" w:name="_Toc_4_4_0000000031"/>
      <w:r>
        <w:rPr>
          <w:rFonts w:ascii="方正仿宋_GBK" w:hAnsi="方正仿宋_GBK" w:eastAsia="方正仿宋_GBK" w:cs="方正仿宋_GBK"/>
          <w:color w:val="000000"/>
          <w:sz w:val="28"/>
          <w:highlight w:val="none"/>
        </w:rPr>
        <w:t>28.物业安保保洁项目绩效目标表</w:t>
      </w:r>
      <w:bookmarkEnd w:id="3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13020023P00860F10002W</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物业安保保洁项目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29.04</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29.04</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用于物业安保保洁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p>
        </w:tc>
        <w:tc>
          <w:tcPr>
            <w:tcW w:w="1327" w:type="dxa"/>
            <w:vAlign w:val="center"/>
          </w:tcPr>
          <w:p>
            <w:pPr>
              <w:pStyle w:val="15"/>
              <w:rPr>
                <w:highlight w:val="none"/>
              </w:rPr>
            </w:pPr>
            <w:r>
              <w:rPr>
                <w:rFonts w:hint="eastAsia"/>
                <w:highlight w:val="none"/>
                <w:lang w:val="en-US" w:eastAsia="zh-CN"/>
              </w:rPr>
              <w:t>100</w:t>
            </w:r>
            <w:r>
              <w:rPr>
                <w:highlight w:val="none"/>
              </w:rPr>
              <w:t>%</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31" w:name="_Toc_4_4_0000000032"/>
      <w:r>
        <w:rPr>
          <w:rFonts w:ascii="方正仿宋_GBK" w:hAnsi="方正仿宋_GBK" w:eastAsia="方正仿宋_GBK" w:cs="方正仿宋_GBK"/>
          <w:color w:val="000000"/>
          <w:sz w:val="28"/>
          <w:highlight w:val="none"/>
        </w:rPr>
        <w:t>29.消防审查验收工作经费绩效目标表</w:t>
      </w:r>
      <w:bookmarkEnd w:id="3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13020023P008800100027</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消防审查验收工作经费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50.00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50.00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用于消防审查验收工作经费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ind w:firstLine="0" w:firstLineChars="0"/>
              <w:rPr>
                <w:highlight w:val="none"/>
              </w:rPr>
            </w:pPr>
            <w:r>
              <w:rPr>
                <w:rFonts w:hint="eastAsia"/>
                <w:highlight w:val="none"/>
                <w:lang w:val="en-US" w:eastAsia="zh-CN"/>
              </w:rPr>
              <w:t>2</w:t>
            </w:r>
            <w:r>
              <w:rPr>
                <w:highlight w:val="none"/>
              </w:rPr>
              <w:t>0%</w:t>
            </w:r>
          </w:p>
        </w:tc>
        <w:tc>
          <w:tcPr>
            <w:tcW w:w="1327" w:type="dxa"/>
            <w:vAlign w:val="center"/>
          </w:tcPr>
          <w:p>
            <w:pPr>
              <w:pStyle w:val="15"/>
              <w:ind w:firstLine="0" w:firstLineChars="0"/>
              <w:rPr>
                <w:highlight w:val="none"/>
              </w:rPr>
            </w:pPr>
            <w:r>
              <w:rPr>
                <w:highlight w:val="none"/>
              </w:rPr>
              <w:t>5</w:t>
            </w:r>
            <w:r>
              <w:rPr>
                <w:rFonts w:hint="eastAsia"/>
                <w:highlight w:val="none"/>
                <w:lang w:val="en-US" w:eastAsia="zh-CN"/>
              </w:rPr>
              <w:t>0</w:t>
            </w:r>
            <w:r>
              <w:rPr>
                <w:highlight w:val="none"/>
              </w:rPr>
              <w:t>%</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32" w:name="_Toc_4_4_0000000033"/>
      <w:r>
        <w:rPr>
          <w:rFonts w:ascii="方正仿宋_GBK" w:hAnsi="方正仿宋_GBK" w:eastAsia="方正仿宋_GBK" w:cs="方正仿宋_GBK"/>
          <w:color w:val="000000"/>
          <w:sz w:val="28"/>
          <w:highlight w:val="none"/>
        </w:rPr>
        <w:t>30.新建建筑工地视频接入服务费绩效目标表</w:t>
      </w:r>
      <w:bookmarkEnd w:id="3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13020023P00JC6010003Y</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新建建筑工地视频接入服务费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8.00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8.00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用于新开工建筑工地视频监控系统接入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p>
        </w:tc>
        <w:tc>
          <w:tcPr>
            <w:tcW w:w="1327" w:type="dxa"/>
            <w:vAlign w:val="center"/>
          </w:tcPr>
          <w:p>
            <w:pPr>
              <w:pStyle w:val="15"/>
              <w:rPr>
                <w:highlight w:val="none"/>
              </w:rPr>
            </w:pP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33" w:name="_Toc_4_4_0000000034"/>
      <w:r>
        <w:rPr>
          <w:rFonts w:ascii="方正仿宋_GBK" w:hAnsi="方正仿宋_GBK" w:eastAsia="方正仿宋_GBK" w:cs="方正仿宋_GBK"/>
          <w:color w:val="000000"/>
          <w:sz w:val="28"/>
          <w:highlight w:val="none"/>
        </w:rPr>
        <w:t>31.宣传展板更新绩效目标表</w:t>
      </w:r>
      <w:bookmarkEnd w:id="3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13020023P00683510169X</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宣传展板更新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4.00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4.00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用于楼道宣传展板更新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宣传覆盖率（%）</w:t>
            </w:r>
          </w:p>
        </w:tc>
        <w:tc>
          <w:tcPr>
            <w:tcW w:w="2654" w:type="dxa"/>
            <w:vAlign w:val="center"/>
          </w:tcPr>
          <w:p>
            <w:pPr>
              <w:pStyle w:val="13"/>
              <w:rPr>
                <w:highlight w:val="none"/>
              </w:rPr>
            </w:pPr>
            <w:r>
              <w:rPr>
                <w:highlight w:val="none"/>
              </w:rPr>
              <w:t>宣传覆盖率（%）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宣传完成率（%）</w:t>
            </w:r>
          </w:p>
        </w:tc>
        <w:tc>
          <w:tcPr>
            <w:tcW w:w="2654" w:type="dxa"/>
            <w:vAlign w:val="center"/>
          </w:tcPr>
          <w:p>
            <w:pPr>
              <w:pStyle w:val="13"/>
              <w:rPr>
                <w:highlight w:val="none"/>
              </w:rPr>
            </w:pPr>
            <w:r>
              <w:rPr>
                <w:highlight w:val="none"/>
              </w:rPr>
              <w:t>宣传完成率（%）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宣传影响力</w:t>
            </w:r>
          </w:p>
        </w:tc>
        <w:tc>
          <w:tcPr>
            <w:tcW w:w="2654" w:type="dxa"/>
            <w:vAlign w:val="center"/>
          </w:tcPr>
          <w:p>
            <w:pPr>
              <w:pStyle w:val="13"/>
              <w:rPr>
                <w:highlight w:val="none"/>
              </w:rPr>
            </w:pPr>
            <w:r>
              <w:rPr>
                <w:highlight w:val="none"/>
              </w:rPr>
              <w:t>宣传影响力</w:t>
            </w:r>
          </w:p>
        </w:tc>
        <w:tc>
          <w:tcPr>
            <w:tcW w:w="1327" w:type="dxa"/>
            <w:vAlign w:val="center"/>
          </w:tcPr>
          <w:p>
            <w:pPr>
              <w:pStyle w:val="13"/>
              <w:rPr>
                <w:highlight w:val="none"/>
              </w:rPr>
            </w:pPr>
            <w:r>
              <w:rPr>
                <w:highlight w:val="none"/>
              </w:rPr>
              <w:t>有所提升</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34" w:name="_Toc_4_4_0000000035"/>
      <w:r>
        <w:rPr>
          <w:rFonts w:ascii="方正仿宋_GBK" w:hAnsi="方正仿宋_GBK" w:eastAsia="方正仿宋_GBK" w:cs="方正仿宋_GBK"/>
          <w:color w:val="000000"/>
          <w:sz w:val="28"/>
          <w:highlight w:val="none"/>
        </w:rPr>
        <w:t>32.一层云视频服务费绩效目标表</w:t>
      </w:r>
      <w:bookmarkEnd w:id="3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13020023P006841121410</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一层云视频服务费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2.40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2.40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用于在供热期与省住建厅联网视频调度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p>
        </w:tc>
        <w:tc>
          <w:tcPr>
            <w:tcW w:w="1327" w:type="dxa"/>
            <w:vAlign w:val="center"/>
          </w:tcPr>
          <w:p>
            <w:pPr>
              <w:pStyle w:val="15"/>
              <w:rPr>
                <w:highlight w:val="none"/>
              </w:rPr>
            </w:pP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35" w:name="_Toc_4_4_0000000036"/>
      <w:r>
        <w:rPr>
          <w:rFonts w:ascii="方正仿宋_GBK" w:hAnsi="方正仿宋_GBK" w:eastAsia="方正仿宋_GBK" w:cs="方正仿宋_GBK"/>
          <w:color w:val="000000"/>
          <w:sz w:val="28"/>
          <w:highlight w:val="none"/>
        </w:rPr>
        <w:t>33.抑尘车、雾炮车车辆运行费绩效目标表</w:t>
      </w:r>
      <w:bookmarkEnd w:id="3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13020023P00R66E10002E</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抑尘车、雾炮车车辆运行费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16.10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16.10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用于抑尘车、雾炮车车辆运行支出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36" w:name="_Toc_4_4_0000000037"/>
      <w:r>
        <w:rPr>
          <w:rFonts w:ascii="方正仿宋_GBK" w:hAnsi="方正仿宋_GBK" w:eastAsia="方正仿宋_GBK" w:cs="方正仿宋_GBK"/>
          <w:color w:val="000000"/>
          <w:sz w:val="28"/>
          <w:highlight w:val="none"/>
        </w:rPr>
        <w:t>34.应急值守指挥调度系统线路维护费绩效目标表</w:t>
      </w:r>
      <w:bookmarkEnd w:id="3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13020023P00F6XF100034</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应急值守指挥调度系统线路维护费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1.20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1.20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用于应急值守指挥调度系统线路维护费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p>
        </w:tc>
        <w:tc>
          <w:tcPr>
            <w:tcW w:w="1327" w:type="dxa"/>
            <w:vAlign w:val="center"/>
          </w:tcPr>
          <w:p>
            <w:pPr>
              <w:pStyle w:val="15"/>
              <w:rPr>
                <w:highlight w:val="none"/>
              </w:rPr>
            </w:pPr>
            <w:r>
              <w:rPr>
                <w:rFonts w:hint="eastAsia"/>
                <w:highlight w:val="none"/>
                <w:lang w:val="en-US" w:eastAsia="zh-CN"/>
              </w:rPr>
              <w:t>100</w:t>
            </w:r>
            <w:r>
              <w:rPr>
                <w:highlight w:val="none"/>
              </w:rPr>
              <w:t>%</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网络运行维护覆盖率（%）</w:t>
            </w:r>
          </w:p>
        </w:tc>
        <w:tc>
          <w:tcPr>
            <w:tcW w:w="2654" w:type="dxa"/>
            <w:vAlign w:val="center"/>
          </w:tcPr>
          <w:p>
            <w:pPr>
              <w:pStyle w:val="13"/>
              <w:rPr>
                <w:highlight w:val="none"/>
              </w:rPr>
            </w:pPr>
            <w:r>
              <w:rPr>
                <w:highlight w:val="none"/>
              </w:rPr>
              <w:t>网络运行维护覆盖率（%）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验收合格合格率（%）</w:t>
            </w:r>
          </w:p>
        </w:tc>
        <w:tc>
          <w:tcPr>
            <w:tcW w:w="2654" w:type="dxa"/>
            <w:vAlign w:val="center"/>
          </w:tcPr>
          <w:p>
            <w:pPr>
              <w:pStyle w:val="13"/>
              <w:rPr>
                <w:highlight w:val="none"/>
              </w:rPr>
            </w:pPr>
            <w:r>
              <w:rPr>
                <w:highlight w:val="none"/>
              </w:rPr>
              <w:t>验收合格合格率（%）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社会效益</w:t>
            </w:r>
            <w:r>
              <w:rPr>
                <w:highlight w:val="none"/>
              </w:rPr>
              <w:t>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37" w:name="_Toc_4_4_0000000038"/>
      <w:r>
        <w:rPr>
          <w:rFonts w:ascii="方正仿宋_GBK" w:hAnsi="方正仿宋_GBK" w:eastAsia="方正仿宋_GBK" w:cs="方正仿宋_GBK"/>
          <w:color w:val="000000"/>
          <w:sz w:val="28"/>
          <w:highlight w:val="none"/>
        </w:rPr>
        <w:t>35.驻外信访工作经费绩效目标表</w:t>
      </w:r>
      <w:bookmarkEnd w:id="3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13020023P00R86810002U</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驻外信访工作经费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29.00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29.00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用于驻外信访工作租房费用（中介费、水电暖物业等费用）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rFonts w:hint="eastAsia"/>
                <w:highlight w:val="none"/>
                <w:lang w:val="en-US" w:eastAsia="zh-CN"/>
              </w:rPr>
              <w:t>30</w:t>
            </w:r>
            <w:r>
              <w:rPr>
                <w:highlight w:val="none"/>
              </w:rPr>
              <w:t>%</w:t>
            </w:r>
          </w:p>
        </w:tc>
        <w:tc>
          <w:tcPr>
            <w:tcW w:w="1327" w:type="dxa"/>
            <w:vAlign w:val="center"/>
          </w:tcPr>
          <w:p>
            <w:pPr>
              <w:pStyle w:val="15"/>
              <w:rPr>
                <w:highlight w:val="none"/>
              </w:rPr>
            </w:pPr>
            <w:r>
              <w:rPr>
                <w:rFonts w:hint="eastAsia"/>
                <w:highlight w:val="none"/>
                <w:lang w:val="en-US" w:eastAsia="zh-CN"/>
              </w:rPr>
              <w:t>50</w:t>
            </w:r>
            <w:r>
              <w:rPr>
                <w:highlight w:val="none"/>
              </w:rPr>
              <w:t>%</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保障日常办公需要，维持单位正常运转</w:t>
            </w:r>
          </w:p>
        </w:tc>
        <w:tc>
          <w:tcPr>
            <w:tcW w:w="2654" w:type="dxa"/>
            <w:vAlign w:val="center"/>
          </w:tcPr>
          <w:p>
            <w:pPr>
              <w:pStyle w:val="13"/>
              <w:rPr>
                <w:highlight w:val="none"/>
              </w:rPr>
            </w:pPr>
            <w:r>
              <w:rPr>
                <w:highlight w:val="none"/>
              </w:rPr>
              <w:t>保障日常办公需要，维持单位正常运转</w:t>
            </w:r>
          </w:p>
        </w:tc>
        <w:tc>
          <w:tcPr>
            <w:tcW w:w="1327" w:type="dxa"/>
            <w:vAlign w:val="center"/>
          </w:tcPr>
          <w:p>
            <w:pPr>
              <w:pStyle w:val="13"/>
              <w:rPr>
                <w:highlight w:val="none"/>
              </w:rPr>
            </w:pPr>
            <w:r>
              <w:rPr>
                <w:highlight w:val="none"/>
              </w:rPr>
              <w:t>维持单位正常运转</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38" w:name="_Toc_4_4_0000000039"/>
      <w:r>
        <w:rPr>
          <w:rFonts w:ascii="方正仿宋_GBK" w:hAnsi="方正仿宋_GBK" w:eastAsia="方正仿宋_GBK" w:cs="方正仿宋_GBK"/>
          <w:color w:val="000000"/>
          <w:sz w:val="28"/>
          <w:highlight w:val="none"/>
        </w:rPr>
        <w:t>36.专项工作会议绩效目标表</w:t>
      </w:r>
      <w:bookmarkEnd w:id="3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13020023P006829102270</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专项工作会议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7.50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7.50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用于专项工作会议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rFonts w:hint="eastAsia"/>
                <w:highlight w:val="none"/>
                <w:lang w:val="en-US" w:eastAsia="zh-CN"/>
              </w:rPr>
              <w:t>10</w:t>
            </w:r>
            <w:r>
              <w:rPr>
                <w:highlight w:val="none"/>
              </w:rPr>
              <w:t>%</w:t>
            </w:r>
          </w:p>
        </w:tc>
        <w:tc>
          <w:tcPr>
            <w:tcW w:w="1327" w:type="dxa"/>
            <w:vAlign w:val="center"/>
          </w:tcPr>
          <w:p>
            <w:pPr>
              <w:pStyle w:val="15"/>
              <w:rPr>
                <w:highlight w:val="none"/>
              </w:rPr>
            </w:pPr>
            <w:r>
              <w:rPr>
                <w:rFonts w:hint="eastAsia"/>
                <w:highlight w:val="none"/>
                <w:lang w:val="en-US" w:eastAsia="zh-CN"/>
              </w:rPr>
              <w:t>20</w:t>
            </w:r>
            <w:r>
              <w:rPr>
                <w:highlight w:val="none"/>
              </w:rPr>
              <w:t>%</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1.保障单位工作开展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会议出勤率（%）</w:t>
            </w:r>
          </w:p>
        </w:tc>
        <w:tc>
          <w:tcPr>
            <w:tcW w:w="2654" w:type="dxa"/>
            <w:vAlign w:val="center"/>
          </w:tcPr>
          <w:p>
            <w:pPr>
              <w:pStyle w:val="13"/>
              <w:rPr>
                <w:highlight w:val="none"/>
              </w:rPr>
            </w:pPr>
            <w:r>
              <w:rPr>
                <w:highlight w:val="none"/>
              </w:rPr>
              <w:t>会议出勤率=实际出勤学员数量/参加会议人员数量*100%</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会议合格率（%）</w:t>
            </w:r>
          </w:p>
        </w:tc>
        <w:tc>
          <w:tcPr>
            <w:tcW w:w="2654" w:type="dxa"/>
            <w:vAlign w:val="center"/>
          </w:tcPr>
          <w:p>
            <w:pPr>
              <w:pStyle w:val="13"/>
              <w:rPr>
                <w:highlight w:val="none"/>
              </w:rPr>
            </w:pPr>
            <w:r>
              <w:rPr>
                <w:highlight w:val="none"/>
              </w:rPr>
              <w:t>会议合格率（%）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会议内容有效落实</w:t>
            </w:r>
          </w:p>
        </w:tc>
        <w:tc>
          <w:tcPr>
            <w:tcW w:w="2654" w:type="dxa"/>
            <w:vAlign w:val="center"/>
          </w:tcPr>
          <w:p>
            <w:pPr>
              <w:pStyle w:val="13"/>
              <w:rPr>
                <w:highlight w:val="none"/>
              </w:rPr>
            </w:pPr>
            <w:r>
              <w:rPr>
                <w:highlight w:val="none"/>
              </w:rPr>
              <w:t>会议内容有效落实</w:t>
            </w:r>
          </w:p>
        </w:tc>
        <w:tc>
          <w:tcPr>
            <w:tcW w:w="1327" w:type="dxa"/>
            <w:vAlign w:val="center"/>
          </w:tcPr>
          <w:p>
            <w:pPr>
              <w:pStyle w:val="13"/>
              <w:rPr>
                <w:highlight w:val="none"/>
              </w:rPr>
            </w:pPr>
            <w:r>
              <w:rPr>
                <w:highlight w:val="none"/>
              </w:rPr>
              <w:t>有效落实</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39" w:name="_Toc_4_4_0000000040"/>
      <w:r>
        <w:rPr>
          <w:rFonts w:ascii="方正仿宋_GBK" w:hAnsi="方正仿宋_GBK" w:eastAsia="方正仿宋_GBK" w:cs="方正仿宋_GBK"/>
          <w:color w:val="000000"/>
          <w:sz w:val="28"/>
          <w:highlight w:val="none"/>
        </w:rPr>
        <w:t>37.专项培训绩效目标表</w:t>
      </w:r>
      <w:bookmarkEnd w:id="3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13020023P00LCP010002B</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专项培训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7.50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7.50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用于专项培训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rFonts w:hint="eastAsia"/>
                <w:highlight w:val="none"/>
                <w:lang w:val="en-US" w:eastAsia="zh-CN"/>
              </w:rPr>
              <w:t>1</w:t>
            </w:r>
            <w:r>
              <w:rPr>
                <w:highlight w:val="none"/>
              </w:rPr>
              <w:t>0%</w:t>
            </w:r>
          </w:p>
        </w:tc>
        <w:tc>
          <w:tcPr>
            <w:tcW w:w="1327" w:type="dxa"/>
            <w:vAlign w:val="center"/>
          </w:tcPr>
          <w:p>
            <w:pPr>
              <w:pStyle w:val="15"/>
              <w:rPr>
                <w:highlight w:val="none"/>
              </w:rPr>
            </w:pPr>
            <w:r>
              <w:rPr>
                <w:rFonts w:hint="eastAsia"/>
                <w:highlight w:val="none"/>
                <w:lang w:val="en-US" w:eastAsia="zh-CN"/>
              </w:rPr>
              <w:t>20</w:t>
            </w:r>
            <w:r>
              <w:rPr>
                <w:highlight w:val="none"/>
              </w:rPr>
              <w:t>%</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培训出勤率（%）</w:t>
            </w:r>
          </w:p>
        </w:tc>
        <w:tc>
          <w:tcPr>
            <w:tcW w:w="2654" w:type="dxa"/>
            <w:vAlign w:val="center"/>
          </w:tcPr>
          <w:p>
            <w:pPr>
              <w:pStyle w:val="13"/>
              <w:rPr>
                <w:highlight w:val="none"/>
              </w:rPr>
            </w:pPr>
            <w:r>
              <w:rPr>
                <w:highlight w:val="none"/>
              </w:rPr>
              <w:t>培训出勤率=实际出勤学员数量/参加培训学员数量*100%</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培训合格率（%）</w:t>
            </w:r>
          </w:p>
        </w:tc>
        <w:tc>
          <w:tcPr>
            <w:tcW w:w="2654" w:type="dxa"/>
            <w:vAlign w:val="center"/>
          </w:tcPr>
          <w:p>
            <w:pPr>
              <w:pStyle w:val="13"/>
              <w:rPr>
                <w:highlight w:val="none"/>
              </w:rPr>
            </w:pPr>
            <w:r>
              <w:rPr>
                <w:highlight w:val="none"/>
              </w:rPr>
              <w:t>培训合格率=培训合格的学员数量/培训总学员数量*100%</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受训学员业务应用情况</w:t>
            </w:r>
          </w:p>
        </w:tc>
        <w:tc>
          <w:tcPr>
            <w:tcW w:w="2654" w:type="dxa"/>
            <w:vAlign w:val="center"/>
          </w:tcPr>
          <w:p>
            <w:pPr>
              <w:pStyle w:val="13"/>
              <w:rPr>
                <w:highlight w:val="none"/>
              </w:rPr>
            </w:pPr>
            <w:r>
              <w:rPr>
                <w:highlight w:val="none"/>
              </w:rPr>
              <w:t>培训内容对受训学员实际工作上的提升效果</w:t>
            </w:r>
          </w:p>
        </w:tc>
        <w:tc>
          <w:tcPr>
            <w:tcW w:w="1327" w:type="dxa"/>
            <w:vAlign w:val="center"/>
          </w:tcPr>
          <w:p>
            <w:pPr>
              <w:pStyle w:val="13"/>
              <w:rPr>
                <w:highlight w:val="none"/>
              </w:rPr>
            </w:pPr>
            <w:r>
              <w:rPr>
                <w:highlight w:val="none"/>
              </w:rPr>
              <w:t>有所提升</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40" w:name="_Toc_4_4_0000000041"/>
      <w:r>
        <w:rPr>
          <w:rFonts w:ascii="方正仿宋_GBK" w:hAnsi="方正仿宋_GBK" w:eastAsia="方正仿宋_GBK" w:cs="方正仿宋_GBK"/>
          <w:color w:val="000000"/>
          <w:sz w:val="28"/>
          <w:highlight w:val="none"/>
        </w:rPr>
        <w:t>38.自建房安全专项整治费用绩效目标表</w:t>
      </w:r>
      <w:bookmarkEnd w:id="4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13020023P00684112142K</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自建房安全专项整治费用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20.00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20.00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用于农村房屋安全排查整治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ind w:firstLine="0" w:firstLineChars="0"/>
              <w:rPr>
                <w:highlight w:val="none"/>
              </w:rPr>
            </w:pPr>
            <w:r>
              <w:rPr>
                <w:rFonts w:hint="eastAsia"/>
                <w:highlight w:val="none"/>
                <w:lang w:val="en-US" w:eastAsia="zh-CN"/>
              </w:rPr>
              <w:t>2</w:t>
            </w:r>
            <w:r>
              <w:rPr>
                <w:highlight w:val="none"/>
              </w:rPr>
              <w:t>0%</w:t>
            </w:r>
          </w:p>
        </w:tc>
        <w:tc>
          <w:tcPr>
            <w:tcW w:w="1327" w:type="dxa"/>
            <w:vAlign w:val="center"/>
          </w:tcPr>
          <w:p>
            <w:pPr>
              <w:pStyle w:val="15"/>
              <w:ind w:firstLine="0" w:firstLineChars="0"/>
              <w:rPr>
                <w:highlight w:val="none"/>
              </w:rPr>
            </w:pPr>
            <w:r>
              <w:rPr>
                <w:highlight w:val="none"/>
              </w:rPr>
              <w:t>5</w:t>
            </w:r>
            <w:r>
              <w:rPr>
                <w:rFonts w:hint="eastAsia"/>
                <w:highlight w:val="none"/>
                <w:lang w:val="en-US" w:eastAsia="zh-CN"/>
              </w:rPr>
              <w:t>0</w:t>
            </w:r>
            <w:r>
              <w:rPr>
                <w:highlight w:val="none"/>
              </w:rPr>
              <w:t>%</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41" w:name="_Toc_4_4_0000000042"/>
      <w:r>
        <w:rPr>
          <w:rFonts w:ascii="方正仿宋_GBK" w:hAnsi="方正仿宋_GBK" w:eastAsia="方正仿宋_GBK" w:cs="方正仿宋_GBK"/>
          <w:color w:val="000000"/>
          <w:sz w:val="28"/>
          <w:highlight w:val="none"/>
        </w:rPr>
        <w:t>39.2019年沁园里小区更换设施设备维修工程（保修金）绩效目标表</w:t>
      </w:r>
      <w:bookmarkEnd w:id="4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13020023P00526D100026</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2019年沁园里小区更换设施设备维修工程（保修金）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6.43</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6.43</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用于支付2019年沁园里小区更换设施设备维修工程保修金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rFonts w:hint="eastAsia" w:eastAsia="方正书宋_GBK"/>
                <w:highlight w:val="none"/>
                <w:lang w:eastAsia="zh-CN"/>
              </w:rPr>
            </w:pPr>
            <w:r>
              <w:rPr>
                <w:highlight w:val="none"/>
              </w:rPr>
              <w:t>减少</w:t>
            </w:r>
            <w:r>
              <w:rPr>
                <w:rFonts w:hint="eastAsia"/>
                <w:highlight w:val="none"/>
                <w:lang w:eastAsia="zh-CN"/>
              </w:rPr>
              <w:t>沁园里小区</w:t>
            </w:r>
            <w:r>
              <w:rPr>
                <w:highlight w:val="none"/>
              </w:rPr>
              <w:t>自来水管道跑冒滴漏的现象</w:t>
            </w:r>
            <w:r>
              <w:rPr>
                <w:rFonts w:hint="eastAsia"/>
                <w:highlight w:val="none"/>
                <w:lang w:eastAsia="zh-CN"/>
              </w:rPr>
              <w:t>。</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工程完工率</w:t>
            </w:r>
          </w:p>
        </w:tc>
        <w:tc>
          <w:tcPr>
            <w:tcW w:w="2654" w:type="dxa"/>
            <w:vAlign w:val="center"/>
          </w:tcPr>
          <w:p>
            <w:pPr>
              <w:pStyle w:val="13"/>
              <w:rPr>
                <w:highlight w:val="none"/>
              </w:rPr>
            </w:pPr>
            <w:r>
              <w:rPr>
                <w:highlight w:val="none"/>
              </w:rPr>
              <w:t>工程完工率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验收合格率</w:t>
            </w:r>
          </w:p>
        </w:tc>
        <w:tc>
          <w:tcPr>
            <w:tcW w:w="2654" w:type="dxa"/>
            <w:vAlign w:val="center"/>
          </w:tcPr>
          <w:p>
            <w:pPr>
              <w:pStyle w:val="13"/>
              <w:rPr>
                <w:highlight w:val="none"/>
              </w:rPr>
            </w:pPr>
            <w:r>
              <w:rPr>
                <w:highlight w:val="none"/>
              </w:rPr>
              <w:t>验收合格率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rFonts w:hint="default" w:eastAsia="方正书宋_GBK"/>
                <w:highlight w:val="none"/>
                <w:lang w:val="en-US" w:eastAsia="zh-CN"/>
              </w:rPr>
            </w:pPr>
            <w:r>
              <w:rPr>
                <w:rFonts w:hint="eastAsia"/>
                <w:highlight w:val="none"/>
                <w:lang w:val="en-US" w:eastAsia="zh-CN"/>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预算资金完成率</w:t>
            </w:r>
          </w:p>
        </w:tc>
        <w:tc>
          <w:tcPr>
            <w:tcW w:w="2654" w:type="dxa"/>
            <w:vAlign w:val="center"/>
          </w:tcPr>
          <w:p>
            <w:pPr>
              <w:pStyle w:val="13"/>
              <w:rPr>
                <w:highlight w:val="none"/>
              </w:rPr>
            </w:pPr>
            <w:r>
              <w:rPr>
                <w:highlight w:val="none"/>
              </w:rPr>
              <w:t>预算资金完成率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减少自来水管道出现跑冒滴漏的现象</w:t>
            </w:r>
          </w:p>
        </w:tc>
        <w:tc>
          <w:tcPr>
            <w:tcW w:w="2654" w:type="dxa"/>
            <w:vAlign w:val="center"/>
          </w:tcPr>
          <w:p>
            <w:pPr>
              <w:pStyle w:val="13"/>
              <w:rPr>
                <w:highlight w:val="none"/>
              </w:rPr>
            </w:pPr>
            <w:r>
              <w:rPr>
                <w:highlight w:val="none"/>
              </w:rPr>
              <w:t>减少自来水管道出现跑冒滴漏的现象</w:t>
            </w:r>
          </w:p>
        </w:tc>
        <w:tc>
          <w:tcPr>
            <w:tcW w:w="1327" w:type="dxa"/>
            <w:vAlign w:val="center"/>
          </w:tcPr>
          <w:p>
            <w:pPr>
              <w:pStyle w:val="13"/>
              <w:rPr>
                <w:highlight w:val="none"/>
              </w:rPr>
            </w:pPr>
            <w:r>
              <w:rPr>
                <w:highlight w:val="none"/>
              </w:rPr>
              <w:t>减少自来水管道出现跑冒滴漏的现象</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居民满意度</w:t>
            </w:r>
          </w:p>
        </w:tc>
        <w:tc>
          <w:tcPr>
            <w:tcW w:w="2654" w:type="dxa"/>
            <w:vAlign w:val="center"/>
          </w:tcPr>
          <w:p>
            <w:pPr>
              <w:pStyle w:val="13"/>
              <w:rPr>
                <w:highlight w:val="none"/>
              </w:rPr>
            </w:pPr>
            <w:r>
              <w:rPr>
                <w:highlight w:val="none"/>
              </w:rPr>
              <w:t>居民满意度</w:t>
            </w:r>
          </w:p>
        </w:tc>
        <w:tc>
          <w:tcPr>
            <w:tcW w:w="1327" w:type="dxa"/>
            <w:vAlign w:val="center"/>
          </w:tcPr>
          <w:p>
            <w:pPr>
              <w:pStyle w:val="13"/>
              <w:rPr>
                <w:highlight w:val="none"/>
              </w:rPr>
            </w:pPr>
            <w:r>
              <w:rPr>
                <w:highlight w:val="none"/>
              </w:rPr>
              <w:t>95%</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42" w:name="_Toc_4_4_0000000043"/>
      <w:r>
        <w:rPr>
          <w:rFonts w:ascii="方正仿宋_GBK" w:hAnsi="方正仿宋_GBK" w:eastAsia="方正仿宋_GBK" w:cs="方正仿宋_GBK"/>
          <w:color w:val="000000"/>
          <w:sz w:val="28"/>
          <w:highlight w:val="none"/>
        </w:rPr>
        <w:t>40.保障性住房新建、维护、管理等支出绩效目标表</w:t>
      </w:r>
      <w:bookmarkEnd w:id="4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13020023P0097TE10002D</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保障性住房新建、维护、管理等支出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2000.00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2000.00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用于保障性住房小区的新建、维修、维护、管理等支出。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25%</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1.通过改善小区环境，将带动居民物业服务费用的收缴，资金用于小区后续投入，形成良性循环，为居民提供更好的服务</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 xml:space="preserve">保障性住房小区数量 </w:t>
            </w:r>
          </w:p>
        </w:tc>
        <w:tc>
          <w:tcPr>
            <w:tcW w:w="2654" w:type="dxa"/>
            <w:vAlign w:val="center"/>
          </w:tcPr>
          <w:p>
            <w:pPr>
              <w:pStyle w:val="13"/>
              <w:rPr>
                <w:highlight w:val="none"/>
              </w:rPr>
            </w:pPr>
            <w:r>
              <w:rPr>
                <w:highlight w:val="none"/>
              </w:rPr>
              <w:t xml:space="preserve">保障性住房小区数量 </w:t>
            </w:r>
          </w:p>
        </w:tc>
        <w:tc>
          <w:tcPr>
            <w:tcW w:w="1327" w:type="dxa"/>
            <w:vAlign w:val="center"/>
          </w:tcPr>
          <w:p>
            <w:pPr>
              <w:pStyle w:val="13"/>
              <w:rPr>
                <w:highlight w:val="none"/>
              </w:rPr>
            </w:pPr>
            <w:r>
              <w:rPr>
                <w:highlight w:val="none"/>
              </w:rPr>
              <w:t>6个</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日常维修、维护、物业管理工作完成率</w:t>
            </w:r>
          </w:p>
        </w:tc>
        <w:tc>
          <w:tcPr>
            <w:tcW w:w="2654" w:type="dxa"/>
            <w:vAlign w:val="center"/>
          </w:tcPr>
          <w:p>
            <w:pPr>
              <w:pStyle w:val="13"/>
              <w:rPr>
                <w:highlight w:val="none"/>
              </w:rPr>
            </w:pPr>
            <w:r>
              <w:rPr>
                <w:highlight w:val="none"/>
              </w:rPr>
              <w:t>日常维修、维护、物业管理工作完成率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预算资金完成率</w:t>
            </w:r>
          </w:p>
        </w:tc>
        <w:tc>
          <w:tcPr>
            <w:tcW w:w="2654" w:type="dxa"/>
            <w:vAlign w:val="center"/>
          </w:tcPr>
          <w:p>
            <w:pPr>
              <w:pStyle w:val="13"/>
              <w:rPr>
                <w:highlight w:val="none"/>
              </w:rPr>
            </w:pPr>
            <w:r>
              <w:rPr>
                <w:highlight w:val="none"/>
              </w:rPr>
              <w:t>预算资金完成率</w:t>
            </w:r>
          </w:p>
        </w:tc>
        <w:tc>
          <w:tcPr>
            <w:tcW w:w="1327" w:type="dxa"/>
            <w:vAlign w:val="center"/>
          </w:tcPr>
          <w:p>
            <w:pPr>
              <w:pStyle w:val="13"/>
              <w:rPr>
                <w:highlight w:val="none"/>
              </w:rPr>
            </w:pPr>
            <w:r>
              <w:rPr>
                <w:highlight w:val="none"/>
              </w:rPr>
              <w:t>租金收入100%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对居民生活、居住条件提升程度</w:t>
            </w:r>
          </w:p>
        </w:tc>
        <w:tc>
          <w:tcPr>
            <w:tcW w:w="2654" w:type="dxa"/>
            <w:vAlign w:val="center"/>
          </w:tcPr>
          <w:p>
            <w:pPr>
              <w:pStyle w:val="13"/>
              <w:rPr>
                <w:highlight w:val="none"/>
              </w:rPr>
            </w:pPr>
            <w:r>
              <w:rPr>
                <w:highlight w:val="none"/>
              </w:rPr>
              <w:t>对居民生活、居住条件提升程度</w:t>
            </w:r>
          </w:p>
        </w:tc>
        <w:tc>
          <w:tcPr>
            <w:tcW w:w="1327" w:type="dxa"/>
            <w:vAlign w:val="center"/>
          </w:tcPr>
          <w:p>
            <w:pPr>
              <w:pStyle w:val="13"/>
              <w:rPr>
                <w:highlight w:val="none"/>
              </w:rPr>
            </w:pPr>
            <w:r>
              <w:rPr>
                <w:highlight w:val="none"/>
              </w:rPr>
              <w:t>效果显著</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居民满意度</w:t>
            </w:r>
          </w:p>
        </w:tc>
        <w:tc>
          <w:tcPr>
            <w:tcW w:w="2654" w:type="dxa"/>
            <w:vAlign w:val="center"/>
          </w:tcPr>
          <w:p>
            <w:pPr>
              <w:pStyle w:val="13"/>
              <w:rPr>
                <w:highlight w:val="none"/>
              </w:rPr>
            </w:pPr>
            <w:r>
              <w:rPr>
                <w:highlight w:val="none"/>
              </w:rPr>
              <w:t>居民满意度</w:t>
            </w:r>
          </w:p>
        </w:tc>
        <w:tc>
          <w:tcPr>
            <w:tcW w:w="1327" w:type="dxa"/>
            <w:vAlign w:val="center"/>
          </w:tcPr>
          <w:p>
            <w:pPr>
              <w:pStyle w:val="13"/>
              <w:rPr>
                <w:highlight w:val="none"/>
              </w:rPr>
            </w:pPr>
            <w:r>
              <w:rPr>
                <w:highlight w:val="none"/>
              </w:rPr>
              <w:t>95%</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43" w:name="_Toc_4_4_0000000044"/>
      <w:r>
        <w:rPr>
          <w:rFonts w:ascii="方正仿宋_GBK" w:hAnsi="方正仿宋_GBK" w:eastAsia="方正仿宋_GBK" w:cs="方正仿宋_GBK"/>
          <w:color w:val="000000"/>
          <w:sz w:val="28"/>
          <w:highlight w:val="none"/>
        </w:rPr>
        <w:t>41.城市更新政策标准研究项目绩效目标表</w:t>
      </w:r>
      <w:bookmarkEnd w:id="4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13020023P00001010005N</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城市更新政策标准研究项目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100.00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100.00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唐山市城市更新行动方案、城市更新单元方案编制技术标准（指南）、城市更新评估体系、城市更新技术导则、城市更新项目申报程序的分析与研究。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60%</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1.主要用于唐山市城市更新行动方案、城市更新单元方案编制技术标准（指南）、城市更新评估体系、城市更新技术导则、城市更新项目申报程序的分析与研究。</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0"/>
        <w:gridCol w:w="1125"/>
        <w:gridCol w:w="1380"/>
        <w:gridCol w:w="3240"/>
        <w:gridCol w:w="1530"/>
        <w:gridCol w:w="9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060" w:type="dxa"/>
            <w:vAlign w:val="center"/>
          </w:tcPr>
          <w:p>
            <w:pPr>
              <w:pStyle w:val="14"/>
              <w:rPr>
                <w:highlight w:val="none"/>
              </w:rPr>
            </w:pPr>
            <w:r>
              <w:rPr>
                <w:highlight w:val="none"/>
              </w:rPr>
              <w:t>一级指标</w:t>
            </w:r>
          </w:p>
        </w:tc>
        <w:tc>
          <w:tcPr>
            <w:tcW w:w="1125" w:type="dxa"/>
            <w:vAlign w:val="center"/>
          </w:tcPr>
          <w:p>
            <w:pPr>
              <w:pStyle w:val="14"/>
              <w:rPr>
                <w:highlight w:val="none"/>
              </w:rPr>
            </w:pPr>
            <w:r>
              <w:rPr>
                <w:highlight w:val="none"/>
              </w:rPr>
              <w:t>二级指标</w:t>
            </w:r>
          </w:p>
        </w:tc>
        <w:tc>
          <w:tcPr>
            <w:tcW w:w="1380" w:type="dxa"/>
            <w:vAlign w:val="center"/>
          </w:tcPr>
          <w:p>
            <w:pPr>
              <w:pStyle w:val="14"/>
              <w:rPr>
                <w:highlight w:val="none"/>
              </w:rPr>
            </w:pPr>
            <w:r>
              <w:rPr>
                <w:highlight w:val="none"/>
              </w:rPr>
              <w:t>三级指标</w:t>
            </w:r>
          </w:p>
        </w:tc>
        <w:tc>
          <w:tcPr>
            <w:tcW w:w="3240" w:type="dxa"/>
            <w:vAlign w:val="center"/>
          </w:tcPr>
          <w:p>
            <w:pPr>
              <w:pStyle w:val="14"/>
              <w:rPr>
                <w:highlight w:val="none"/>
              </w:rPr>
            </w:pPr>
            <w:r>
              <w:rPr>
                <w:highlight w:val="none"/>
              </w:rPr>
              <w:t>绩效指标描述</w:t>
            </w:r>
          </w:p>
        </w:tc>
        <w:tc>
          <w:tcPr>
            <w:tcW w:w="1530" w:type="dxa"/>
            <w:vAlign w:val="center"/>
          </w:tcPr>
          <w:p>
            <w:pPr>
              <w:pStyle w:val="14"/>
              <w:rPr>
                <w:highlight w:val="none"/>
              </w:rPr>
            </w:pPr>
            <w:r>
              <w:rPr>
                <w:highlight w:val="none"/>
              </w:rPr>
              <w:t>指标值</w:t>
            </w:r>
          </w:p>
        </w:tc>
        <w:tc>
          <w:tcPr>
            <w:tcW w:w="954"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Merge w:val="restart"/>
            <w:vAlign w:val="center"/>
          </w:tcPr>
          <w:p>
            <w:pPr>
              <w:pStyle w:val="15"/>
              <w:rPr>
                <w:highlight w:val="none"/>
              </w:rPr>
            </w:pPr>
            <w:r>
              <w:rPr>
                <w:highlight w:val="none"/>
              </w:rPr>
              <w:t>产出指标</w:t>
            </w:r>
          </w:p>
        </w:tc>
        <w:tc>
          <w:tcPr>
            <w:tcW w:w="1125" w:type="dxa"/>
            <w:vAlign w:val="center"/>
          </w:tcPr>
          <w:p>
            <w:pPr>
              <w:pStyle w:val="13"/>
              <w:rPr>
                <w:highlight w:val="none"/>
              </w:rPr>
            </w:pPr>
            <w:r>
              <w:rPr>
                <w:highlight w:val="none"/>
              </w:rPr>
              <w:t>数量指标</w:t>
            </w:r>
          </w:p>
        </w:tc>
        <w:tc>
          <w:tcPr>
            <w:tcW w:w="1380" w:type="dxa"/>
            <w:vAlign w:val="center"/>
          </w:tcPr>
          <w:p>
            <w:pPr>
              <w:pStyle w:val="13"/>
              <w:rPr>
                <w:highlight w:val="none"/>
              </w:rPr>
            </w:pPr>
            <w:r>
              <w:rPr>
                <w:highlight w:val="none"/>
              </w:rPr>
              <w:t>终期成果</w:t>
            </w:r>
          </w:p>
        </w:tc>
        <w:tc>
          <w:tcPr>
            <w:tcW w:w="3240" w:type="dxa"/>
            <w:vAlign w:val="center"/>
          </w:tcPr>
          <w:p>
            <w:pPr>
              <w:pStyle w:val="13"/>
              <w:rPr>
                <w:highlight w:val="none"/>
              </w:rPr>
            </w:pPr>
            <w:r>
              <w:rPr>
                <w:highlight w:val="none"/>
              </w:rPr>
              <w:t>完成唐山市城市更新行动方案的分析与研究、唐山市城市更新单元方案编制技术标准（指南）的分析与研究、唐山市城市更新评估体系的分析与研究、唐山市城市更新技术导则的分析与研究、唐山市城市更新项目申报程序的分析与研究</w:t>
            </w:r>
          </w:p>
        </w:tc>
        <w:tc>
          <w:tcPr>
            <w:tcW w:w="1530" w:type="dxa"/>
            <w:vAlign w:val="center"/>
          </w:tcPr>
          <w:p>
            <w:pPr>
              <w:pStyle w:val="13"/>
              <w:rPr>
                <w:highlight w:val="none"/>
              </w:rPr>
            </w:pPr>
            <w:r>
              <w:rPr>
                <w:highlight w:val="none"/>
              </w:rPr>
              <w:t>5个</w:t>
            </w:r>
          </w:p>
        </w:tc>
        <w:tc>
          <w:tcPr>
            <w:tcW w:w="954"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Merge w:val="continue"/>
            <w:vAlign w:val="center"/>
          </w:tcPr>
          <w:p>
            <w:pPr>
              <w:rPr>
                <w:highlight w:val="none"/>
              </w:rPr>
            </w:pPr>
          </w:p>
        </w:tc>
        <w:tc>
          <w:tcPr>
            <w:tcW w:w="1125" w:type="dxa"/>
            <w:vAlign w:val="center"/>
          </w:tcPr>
          <w:p>
            <w:pPr>
              <w:pStyle w:val="13"/>
              <w:rPr>
                <w:highlight w:val="none"/>
              </w:rPr>
            </w:pPr>
            <w:r>
              <w:rPr>
                <w:highlight w:val="none"/>
              </w:rPr>
              <w:t>质量指标</w:t>
            </w:r>
          </w:p>
        </w:tc>
        <w:tc>
          <w:tcPr>
            <w:tcW w:w="1380" w:type="dxa"/>
            <w:vAlign w:val="center"/>
          </w:tcPr>
          <w:p>
            <w:pPr>
              <w:pStyle w:val="13"/>
              <w:rPr>
                <w:highlight w:val="none"/>
              </w:rPr>
            </w:pPr>
            <w:r>
              <w:rPr>
                <w:highlight w:val="none"/>
              </w:rPr>
              <w:t>工作成果验收合格数量</w:t>
            </w:r>
          </w:p>
        </w:tc>
        <w:tc>
          <w:tcPr>
            <w:tcW w:w="3240" w:type="dxa"/>
            <w:vAlign w:val="center"/>
          </w:tcPr>
          <w:p>
            <w:pPr>
              <w:pStyle w:val="13"/>
              <w:rPr>
                <w:highlight w:val="none"/>
              </w:rPr>
            </w:pPr>
            <w:r>
              <w:rPr>
                <w:highlight w:val="none"/>
              </w:rPr>
              <w:t>本项目工作成果验收合格数量</w:t>
            </w:r>
          </w:p>
        </w:tc>
        <w:tc>
          <w:tcPr>
            <w:tcW w:w="1530" w:type="dxa"/>
            <w:vAlign w:val="center"/>
          </w:tcPr>
          <w:p>
            <w:pPr>
              <w:pStyle w:val="13"/>
              <w:rPr>
                <w:highlight w:val="none"/>
              </w:rPr>
            </w:pPr>
            <w:r>
              <w:rPr>
                <w:highlight w:val="none"/>
              </w:rPr>
              <w:t>5个</w:t>
            </w:r>
          </w:p>
        </w:tc>
        <w:tc>
          <w:tcPr>
            <w:tcW w:w="954"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Merge w:val="continue"/>
            <w:vAlign w:val="center"/>
          </w:tcPr>
          <w:p>
            <w:pPr>
              <w:rPr>
                <w:highlight w:val="none"/>
              </w:rPr>
            </w:pPr>
          </w:p>
        </w:tc>
        <w:tc>
          <w:tcPr>
            <w:tcW w:w="1125" w:type="dxa"/>
            <w:vAlign w:val="center"/>
          </w:tcPr>
          <w:p>
            <w:pPr>
              <w:pStyle w:val="13"/>
              <w:rPr>
                <w:highlight w:val="none"/>
              </w:rPr>
            </w:pPr>
            <w:r>
              <w:rPr>
                <w:highlight w:val="none"/>
              </w:rPr>
              <w:t>时效指标</w:t>
            </w:r>
          </w:p>
        </w:tc>
        <w:tc>
          <w:tcPr>
            <w:tcW w:w="1380" w:type="dxa"/>
            <w:vAlign w:val="center"/>
          </w:tcPr>
          <w:p>
            <w:pPr>
              <w:pStyle w:val="13"/>
              <w:rPr>
                <w:highlight w:val="none"/>
              </w:rPr>
            </w:pPr>
            <w:r>
              <w:rPr>
                <w:highlight w:val="none"/>
              </w:rPr>
              <w:t>完成时限</w:t>
            </w:r>
          </w:p>
        </w:tc>
        <w:tc>
          <w:tcPr>
            <w:tcW w:w="3240" w:type="dxa"/>
            <w:vAlign w:val="center"/>
          </w:tcPr>
          <w:p>
            <w:pPr>
              <w:pStyle w:val="13"/>
              <w:rPr>
                <w:highlight w:val="none"/>
              </w:rPr>
            </w:pPr>
            <w:r>
              <w:rPr>
                <w:highlight w:val="none"/>
              </w:rPr>
              <w:t>本项目按预期时间完成成果数量</w:t>
            </w:r>
          </w:p>
        </w:tc>
        <w:tc>
          <w:tcPr>
            <w:tcW w:w="1530" w:type="dxa"/>
            <w:vAlign w:val="center"/>
          </w:tcPr>
          <w:p>
            <w:pPr>
              <w:pStyle w:val="13"/>
              <w:rPr>
                <w:highlight w:val="none"/>
              </w:rPr>
            </w:pPr>
            <w:r>
              <w:rPr>
                <w:highlight w:val="none"/>
              </w:rPr>
              <w:t>2023年12月31日</w:t>
            </w:r>
          </w:p>
        </w:tc>
        <w:tc>
          <w:tcPr>
            <w:tcW w:w="954"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Merge w:val="continue"/>
            <w:vAlign w:val="center"/>
          </w:tcPr>
          <w:p>
            <w:pPr>
              <w:rPr>
                <w:highlight w:val="none"/>
              </w:rPr>
            </w:pPr>
          </w:p>
        </w:tc>
        <w:tc>
          <w:tcPr>
            <w:tcW w:w="1125" w:type="dxa"/>
            <w:vAlign w:val="center"/>
          </w:tcPr>
          <w:p>
            <w:pPr>
              <w:pStyle w:val="13"/>
              <w:rPr>
                <w:highlight w:val="none"/>
              </w:rPr>
            </w:pPr>
            <w:r>
              <w:rPr>
                <w:highlight w:val="none"/>
              </w:rPr>
              <w:t>成本指标</w:t>
            </w:r>
          </w:p>
        </w:tc>
        <w:tc>
          <w:tcPr>
            <w:tcW w:w="1380" w:type="dxa"/>
            <w:vAlign w:val="center"/>
          </w:tcPr>
          <w:p>
            <w:pPr>
              <w:pStyle w:val="13"/>
              <w:rPr>
                <w:highlight w:val="none"/>
              </w:rPr>
            </w:pPr>
            <w:r>
              <w:rPr>
                <w:highlight w:val="none"/>
              </w:rPr>
              <w:t>预算资金支出率</w:t>
            </w:r>
          </w:p>
        </w:tc>
        <w:tc>
          <w:tcPr>
            <w:tcW w:w="3240" w:type="dxa"/>
            <w:vAlign w:val="center"/>
          </w:tcPr>
          <w:p>
            <w:pPr>
              <w:pStyle w:val="13"/>
              <w:rPr>
                <w:highlight w:val="none"/>
              </w:rPr>
            </w:pPr>
            <w:r>
              <w:rPr>
                <w:highlight w:val="none"/>
              </w:rPr>
              <w:t>预算资金支出率</w:t>
            </w:r>
          </w:p>
        </w:tc>
        <w:tc>
          <w:tcPr>
            <w:tcW w:w="1530" w:type="dxa"/>
            <w:vAlign w:val="center"/>
          </w:tcPr>
          <w:p>
            <w:pPr>
              <w:pStyle w:val="13"/>
              <w:rPr>
                <w:highlight w:val="none"/>
              </w:rPr>
            </w:pPr>
            <w:r>
              <w:rPr>
                <w:highlight w:val="none"/>
              </w:rPr>
              <w:t>95%</w:t>
            </w:r>
          </w:p>
        </w:tc>
        <w:tc>
          <w:tcPr>
            <w:tcW w:w="954" w:type="dxa"/>
            <w:vAlign w:val="center"/>
          </w:tcPr>
          <w:p>
            <w:pPr>
              <w:pStyle w:val="13"/>
              <w:rPr>
                <w:highlight w:val="none"/>
              </w:rPr>
            </w:pPr>
            <w:r>
              <w:rPr>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5"/>
              <w:rPr>
                <w:highlight w:val="none"/>
              </w:rPr>
            </w:pPr>
            <w:r>
              <w:rPr>
                <w:highlight w:val="none"/>
              </w:rPr>
              <w:t>效益指标</w:t>
            </w:r>
          </w:p>
        </w:tc>
        <w:tc>
          <w:tcPr>
            <w:tcW w:w="1125" w:type="dxa"/>
            <w:vAlign w:val="center"/>
          </w:tcPr>
          <w:p>
            <w:pPr>
              <w:pStyle w:val="13"/>
              <w:rPr>
                <w:highlight w:val="none"/>
              </w:rPr>
            </w:pPr>
            <w:r>
              <w:rPr>
                <w:highlight w:val="none"/>
              </w:rPr>
              <w:t>社会效益指标</w:t>
            </w:r>
          </w:p>
        </w:tc>
        <w:tc>
          <w:tcPr>
            <w:tcW w:w="1380" w:type="dxa"/>
            <w:vAlign w:val="center"/>
          </w:tcPr>
          <w:p>
            <w:pPr>
              <w:pStyle w:val="13"/>
              <w:rPr>
                <w:highlight w:val="none"/>
              </w:rPr>
            </w:pPr>
            <w:r>
              <w:rPr>
                <w:highlight w:val="none"/>
              </w:rPr>
              <w:t>指导我市城市更新工作</w:t>
            </w:r>
          </w:p>
        </w:tc>
        <w:tc>
          <w:tcPr>
            <w:tcW w:w="3240" w:type="dxa"/>
            <w:vAlign w:val="center"/>
          </w:tcPr>
          <w:p>
            <w:pPr>
              <w:pStyle w:val="13"/>
              <w:rPr>
                <w:highlight w:val="none"/>
              </w:rPr>
            </w:pPr>
            <w:r>
              <w:rPr>
                <w:highlight w:val="none"/>
              </w:rPr>
              <w:t>作为我市城市更新工作政策支撑，纳入“1+N”城市更新政策体系。</w:t>
            </w:r>
          </w:p>
        </w:tc>
        <w:tc>
          <w:tcPr>
            <w:tcW w:w="1530" w:type="dxa"/>
            <w:vAlign w:val="center"/>
          </w:tcPr>
          <w:p>
            <w:pPr>
              <w:pStyle w:val="13"/>
              <w:rPr>
                <w:highlight w:val="none"/>
              </w:rPr>
            </w:pPr>
            <w:r>
              <w:rPr>
                <w:highlight w:val="none"/>
              </w:rPr>
              <w:t>该工作成果，可用于指导我市城市更新工作，并作为我市城市更新试点工作经验成果内容。</w:t>
            </w:r>
          </w:p>
        </w:tc>
        <w:tc>
          <w:tcPr>
            <w:tcW w:w="954"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5"/>
              <w:rPr>
                <w:highlight w:val="none"/>
              </w:rPr>
            </w:pPr>
            <w:r>
              <w:rPr>
                <w:highlight w:val="none"/>
              </w:rPr>
              <w:t>满意度指标</w:t>
            </w:r>
          </w:p>
        </w:tc>
        <w:tc>
          <w:tcPr>
            <w:tcW w:w="1125" w:type="dxa"/>
            <w:vAlign w:val="center"/>
          </w:tcPr>
          <w:p>
            <w:pPr>
              <w:pStyle w:val="13"/>
              <w:rPr>
                <w:highlight w:val="none"/>
              </w:rPr>
            </w:pPr>
            <w:r>
              <w:rPr>
                <w:highlight w:val="none"/>
              </w:rPr>
              <w:t>服务对象满意度指标</w:t>
            </w:r>
          </w:p>
        </w:tc>
        <w:tc>
          <w:tcPr>
            <w:tcW w:w="1380" w:type="dxa"/>
            <w:vAlign w:val="center"/>
          </w:tcPr>
          <w:p>
            <w:pPr>
              <w:pStyle w:val="13"/>
              <w:rPr>
                <w:highlight w:val="none"/>
              </w:rPr>
            </w:pPr>
            <w:r>
              <w:rPr>
                <w:highlight w:val="none"/>
              </w:rPr>
              <w:t>项目城市主管部门满意度</w:t>
            </w:r>
          </w:p>
        </w:tc>
        <w:tc>
          <w:tcPr>
            <w:tcW w:w="3240" w:type="dxa"/>
            <w:vAlign w:val="center"/>
          </w:tcPr>
          <w:p>
            <w:pPr>
              <w:pStyle w:val="13"/>
              <w:rPr>
                <w:highlight w:val="none"/>
              </w:rPr>
            </w:pPr>
            <w:r>
              <w:rPr>
                <w:highlight w:val="none"/>
              </w:rPr>
              <w:t>项目城市主管部门满意度</w:t>
            </w:r>
          </w:p>
        </w:tc>
        <w:tc>
          <w:tcPr>
            <w:tcW w:w="1530" w:type="dxa"/>
            <w:vAlign w:val="center"/>
          </w:tcPr>
          <w:p>
            <w:pPr>
              <w:pStyle w:val="13"/>
              <w:rPr>
                <w:highlight w:val="none"/>
              </w:rPr>
            </w:pPr>
            <w:r>
              <w:rPr>
                <w:highlight w:val="none"/>
              </w:rPr>
              <w:t>≥</w:t>
            </w:r>
            <w:r>
              <w:rPr>
                <w:rFonts w:hint="eastAsia"/>
                <w:highlight w:val="none"/>
                <w:lang w:val="en-US" w:eastAsia="zh-CN"/>
              </w:rPr>
              <w:t>85</w:t>
            </w:r>
            <w:r>
              <w:rPr>
                <w:highlight w:val="none"/>
              </w:rPr>
              <w:t>%</w:t>
            </w:r>
          </w:p>
        </w:tc>
        <w:tc>
          <w:tcPr>
            <w:tcW w:w="954"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44" w:name="_Toc_4_4_0000000045"/>
      <w:r>
        <w:rPr>
          <w:rFonts w:ascii="方正仿宋_GBK" w:hAnsi="方正仿宋_GBK" w:eastAsia="方正仿宋_GBK" w:cs="方正仿宋_GBK"/>
          <w:color w:val="000000"/>
          <w:sz w:val="28"/>
          <w:highlight w:val="none"/>
        </w:rPr>
        <w:t>42.集中隔离点（二期）建设项目绩效目标表</w:t>
      </w:r>
      <w:bookmarkEnd w:id="4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13020023P000008100049</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集中隔离点（二期）建设项目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2500.00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2500.00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主要用于项目改造工程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100%</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rFonts w:hint="eastAsia"/>
                <w:highlight w:val="none"/>
                <w:lang w:val="en-US" w:eastAsia="zh-CN"/>
              </w:rPr>
              <w:t>100%</w:t>
            </w: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1.应对重大突发公共卫生事件，做好疫情防控和医疗服务</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建设各类房间总数量</w:t>
            </w:r>
          </w:p>
        </w:tc>
        <w:tc>
          <w:tcPr>
            <w:tcW w:w="2654" w:type="dxa"/>
            <w:vAlign w:val="center"/>
          </w:tcPr>
          <w:p>
            <w:pPr>
              <w:pStyle w:val="13"/>
              <w:rPr>
                <w:highlight w:val="none"/>
              </w:rPr>
            </w:pPr>
            <w:r>
              <w:rPr>
                <w:highlight w:val="none"/>
              </w:rPr>
              <w:t>建设各类房间总数量</w:t>
            </w:r>
          </w:p>
        </w:tc>
        <w:tc>
          <w:tcPr>
            <w:tcW w:w="1327" w:type="dxa"/>
            <w:vAlign w:val="center"/>
          </w:tcPr>
          <w:p>
            <w:pPr>
              <w:pStyle w:val="13"/>
              <w:rPr>
                <w:highlight w:val="none"/>
              </w:rPr>
            </w:pPr>
            <w:r>
              <w:rPr>
                <w:highlight w:val="none"/>
              </w:rPr>
              <w:t>303间</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验收合格率</w:t>
            </w:r>
          </w:p>
        </w:tc>
        <w:tc>
          <w:tcPr>
            <w:tcW w:w="2654" w:type="dxa"/>
            <w:vAlign w:val="center"/>
          </w:tcPr>
          <w:p>
            <w:pPr>
              <w:pStyle w:val="13"/>
              <w:rPr>
                <w:highlight w:val="none"/>
              </w:rPr>
            </w:pPr>
            <w:r>
              <w:rPr>
                <w:highlight w:val="none"/>
              </w:rPr>
              <w:t>验收合格率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rFonts w:hint="default" w:eastAsia="方正书宋_GBK"/>
                <w:highlight w:val="none"/>
                <w:lang w:val="en-US" w:eastAsia="zh-CN"/>
              </w:rPr>
            </w:pPr>
            <w:r>
              <w:rPr>
                <w:rFonts w:hint="eastAsia"/>
                <w:highlight w:val="none"/>
                <w:lang w:val="en-US" w:eastAsia="zh-CN"/>
              </w:rPr>
              <w:t>2023年3月31日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预算资金支出率</w:t>
            </w:r>
          </w:p>
        </w:tc>
        <w:tc>
          <w:tcPr>
            <w:tcW w:w="2654" w:type="dxa"/>
            <w:vAlign w:val="center"/>
          </w:tcPr>
          <w:p>
            <w:pPr>
              <w:pStyle w:val="13"/>
              <w:rPr>
                <w:highlight w:val="none"/>
              </w:rPr>
            </w:pPr>
            <w:r>
              <w:rPr>
                <w:highlight w:val="none"/>
              </w:rPr>
              <w:t>预算资金支出率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应对重大突发公共卫生事件，做好疫情防控和医疗服务</w:t>
            </w:r>
          </w:p>
        </w:tc>
        <w:tc>
          <w:tcPr>
            <w:tcW w:w="2654" w:type="dxa"/>
            <w:vAlign w:val="center"/>
          </w:tcPr>
          <w:p>
            <w:pPr>
              <w:pStyle w:val="13"/>
              <w:rPr>
                <w:highlight w:val="none"/>
              </w:rPr>
            </w:pPr>
            <w:r>
              <w:rPr>
                <w:highlight w:val="none"/>
              </w:rPr>
              <w:t>应对重大突发公共卫生事件，做好疫情防控和医疗服务</w:t>
            </w:r>
          </w:p>
        </w:tc>
        <w:tc>
          <w:tcPr>
            <w:tcW w:w="1327" w:type="dxa"/>
            <w:vAlign w:val="center"/>
          </w:tcPr>
          <w:p>
            <w:pPr>
              <w:pStyle w:val="13"/>
              <w:rPr>
                <w:highlight w:val="none"/>
              </w:rPr>
            </w:pPr>
            <w:r>
              <w:rPr>
                <w:highlight w:val="none"/>
              </w:rPr>
              <w:t>应对重大突发公共卫生事件，做好疫情防控和医疗服务</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rFonts w:hint="eastAsia" w:eastAsia="方正仿宋_GBK"/>
          <w:highlight w:val="none"/>
          <w:lang w:val="en-US" w:eastAsia="zh-CN"/>
        </w:rPr>
      </w:pPr>
      <w:bookmarkStart w:id="45" w:name="_Toc_4_4_0000000046"/>
      <w:r>
        <w:rPr>
          <w:rFonts w:ascii="方正仿宋_GBK" w:hAnsi="方正仿宋_GBK" w:eastAsia="方正仿宋_GBK" w:cs="方正仿宋_GBK"/>
          <w:color w:val="000000"/>
          <w:sz w:val="28"/>
          <w:highlight w:val="none"/>
        </w:rPr>
        <w:t>43.集中供热补贴绩效目标表</w:t>
      </w:r>
      <w:bookmarkEnd w:id="45"/>
      <w:r>
        <w:rPr>
          <w:rFonts w:hint="eastAsia" w:ascii="方正仿宋_GBK" w:hAnsi="方正仿宋_GBK" w:eastAsia="方正仿宋_GBK" w:cs="方正仿宋_GBK"/>
          <w:color w:val="000000"/>
          <w:sz w:val="28"/>
          <w:highlight w:val="none"/>
          <w:lang w:val="en-US" w:eastAsia="zh-CN"/>
        </w:rPr>
        <w:t>:无质量指标</w:t>
      </w:r>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13020023P00A3XU10002G</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集中供热补贴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5525.00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5525.00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主要用于弥补供热亏损，保障供热工作正常运行。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100%</w:t>
            </w:r>
          </w:p>
        </w:tc>
        <w:tc>
          <w:tcPr>
            <w:tcW w:w="2654" w:type="dxa"/>
            <w:gridSpan w:val="2"/>
            <w:vAlign w:val="center"/>
          </w:tcPr>
          <w:p>
            <w:pPr>
              <w:pStyle w:val="15"/>
              <w:rPr>
                <w:rFonts w:hint="default" w:eastAsia="方正书宋_GBK"/>
                <w:highlight w:val="none"/>
                <w:lang w:val="en-US" w:eastAsia="zh-CN"/>
              </w:rPr>
            </w:pPr>
            <w:r>
              <w:rPr>
                <w:highlight w:val="none"/>
              </w:rPr>
              <w:t xml:space="preserve"> </w:t>
            </w:r>
            <w:r>
              <w:rPr>
                <w:rFonts w:hint="eastAsia"/>
                <w:highlight w:val="none"/>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1.达到圆满完成供热任务，保证供热效果，服务全市居民。</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供热建筑面积</w:t>
            </w:r>
          </w:p>
        </w:tc>
        <w:tc>
          <w:tcPr>
            <w:tcW w:w="2654" w:type="dxa"/>
            <w:vAlign w:val="center"/>
          </w:tcPr>
          <w:p>
            <w:pPr>
              <w:pStyle w:val="13"/>
              <w:rPr>
                <w:highlight w:val="none"/>
              </w:rPr>
            </w:pPr>
            <w:r>
              <w:rPr>
                <w:highlight w:val="none"/>
              </w:rPr>
              <w:t>供热建筑面积</w:t>
            </w:r>
          </w:p>
        </w:tc>
        <w:tc>
          <w:tcPr>
            <w:tcW w:w="1327" w:type="dxa"/>
            <w:vAlign w:val="center"/>
          </w:tcPr>
          <w:p>
            <w:pPr>
              <w:pStyle w:val="13"/>
              <w:rPr>
                <w:highlight w:val="none"/>
              </w:rPr>
            </w:pPr>
            <w:r>
              <w:rPr>
                <w:highlight w:val="none"/>
              </w:rPr>
              <w:t>5281万平米</w:t>
            </w:r>
          </w:p>
        </w:tc>
        <w:tc>
          <w:tcPr>
            <w:tcW w:w="1327" w:type="dxa"/>
            <w:vAlign w:val="center"/>
          </w:tcPr>
          <w:p>
            <w:pPr>
              <w:pStyle w:val="13"/>
              <w:rPr>
                <w:highlight w:val="none"/>
              </w:rPr>
            </w:pPr>
            <w:r>
              <w:rPr>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rFonts w:hint="eastAsia"/>
                <w:highlight w:val="none"/>
                <w:lang w:eastAsia="zh-CN"/>
              </w:rPr>
              <w:t>质</w:t>
            </w:r>
            <w:r>
              <w:rPr>
                <w:highlight w:val="none"/>
              </w:rPr>
              <w:t>量指标</w:t>
            </w:r>
          </w:p>
        </w:tc>
        <w:tc>
          <w:tcPr>
            <w:tcW w:w="1327" w:type="dxa"/>
            <w:vAlign w:val="center"/>
          </w:tcPr>
          <w:p>
            <w:pPr>
              <w:pStyle w:val="13"/>
              <w:rPr>
                <w:highlight w:val="none"/>
              </w:rPr>
            </w:pPr>
            <w:r>
              <w:rPr>
                <w:highlight w:val="none"/>
              </w:rPr>
              <w:t>供热面积完成率</w:t>
            </w:r>
          </w:p>
        </w:tc>
        <w:tc>
          <w:tcPr>
            <w:tcW w:w="2654" w:type="dxa"/>
            <w:vAlign w:val="center"/>
          </w:tcPr>
          <w:p>
            <w:pPr>
              <w:pStyle w:val="13"/>
              <w:rPr>
                <w:highlight w:val="none"/>
              </w:rPr>
            </w:pPr>
            <w:r>
              <w:rPr>
                <w:highlight w:val="none"/>
              </w:rPr>
              <w:t>供热面积完成率</w:t>
            </w:r>
          </w:p>
        </w:tc>
        <w:tc>
          <w:tcPr>
            <w:tcW w:w="1327" w:type="dxa"/>
            <w:vAlign w:val="center"/>
          </w:tcPr>
          <w:p>
            <w:pPr>
              <w:pStyle w:val="13"/>
              <w:rPr>
                <w:highlight w:val="none"/>
              </w:rPr>
            </w:pPr>
            <w:r>
              <w:rPr>
                <w:highlight w:val="none"/>
              </w:rPr>
              <w:t>98.3%</w:t>
            </w:r>
          </w:p>
        </w:tc>
        <w:tc>
          <w:tcPr>
            <w:tcW w:w="1327" w:type="dxa"/>
            <w:vAlign w:val="center"/>
          </w:tcPr>
          <w:p>
            <w:pPr>
              <w:pStyle w:val="13"/>
              <w:rPr>
                <w:highlight w:val="none"/>
              </w:rPr>
            </w:pPr>
            <w:r>
              <w:rPr>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供热时间</w:t>
            </w:r>
          </w:p>
        </w:tc>
        <w:tc>
          <w:tcPr>
            <w:tcW w:w="2654" w:type="dxa"/>
            <w:vAlign w:val="center"/>
          </w:tcPr>
          <w:p>
            <w:pPr>
              <w:pStyle w:val="13"/>
              <w:rPr>
                <w:highlight w:val="none"/>
              </w:rPr>
            </w:pPr>
            <w:r>
              <w:rPr>
                <w:highlight w:val="none"/>
              </w:rPr>
              <w:t>供热时间</w:t>
            </w:r>
          </w:p>
        </w:tc>
        <w:tc>
          <w:tcPr>
            <w:tcW w:w="1327" w:type="dxa"/>
            <w:vAlign w:val="center"/>
          </w:tcPr>
          <w:p>
            <w:pPr>
              <w:pStyle w:val="13"/>
              <w:rPr>
                <w:highlight w:val="none"/>
              </w:rPr>
            </w:pPr>
            <w:r>
              <w:rPr>
                <w:highlight w:val="none"/>
              </w:rPr>
              <w:t>3月15日完成</w:t>
            </w:r>
          </w:p>
        </w:tc>
        <w:tc>
          <w:tcPr>
            <w:tcW w:w="1327" w:type="dxa"/>
            <w:vAlign w:val="center"/>
          </w:tcPr>
          <w:p>
            <w:pPr>
              <w:pStyle w:val="13"/>
              <w:rPr>
                <w:highlight w:val="none"/>
              </w:rPr>
            </w:pPr>
            <w:r>
              <w:rPr>
                <w:highlight w:val="none"/>
              </w:rPr>
              <w:t>唐山市供热管理办法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预算资金完成率</w:t>
            </w:r>
          </w:p>
        </w:tc>
        <w:tc>
          <w:tcPr>
            <w:tcW w:w="2654" w:type="dxa"/>
            <w:vAlign w:val="center"/>
          </w:tcPr>
          <w:p>
            <w:pPr>
              <w:pStyle w:val="13"/>
              <w:rPr>
                <w:highlight w:val="none"/>
              </w:rPr>
            </w:pPr>
            <w:r>
              <w:rPr>
                <w:highlight w:val="none"/>
              </w:rPr>
              <w:t>预算资金完成率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供热效果</w:t>
            </w:r>
          </w:p>
        </w:tc>
        <w:tc>
          <w:tcPr>
            <w:tcW w:w="2654" w:type="dxa"/>
            <w:vAlign w:val="center"/>
          </w:tcPr>
          <w:p>
            <w:pPr>
              <w:pStyle w:val="13"/>
              <w:rPr>
                <w:highlight w:val="none"/>
              </w:rPr>
            </w:pPr>
            <w:r>
              <w:rPr>
                <w:highlight w:val="none"/>
              </w:rPr>
              <w:t>供热效果</w:t>
            </w:r>
          </w:p>
        </w:tc>
        <w:tc>
          <w:tcPr>
            <w:tcW w:w="1327" w:type="dxa"/>
            <w:vAlign w:val="center"/>
          </w:tcPr>
          <w:p>
            <w:pPr>
              <w:pStyle w:val="13"/>
              <w:rPr>
                <w:highlight w:val="none"/>
              </w:rPr>
            </w:pPr>
            <w:r>
              <w:rPr>
                <w:highlight w:val="none"/>
              </w:rPr>
              <w:t>效果显著</w:t>
            </w:r>
          </w:p>
        </w:tc>
        <w:tc>
          <w:tcPr>
            <w:tcW w:w="1327" w:type="dxa"/>
            <w:vAlign w:val="center"/>
          </w:tcPr>
          <w:p>
            <w:pPr>
              <w:pStyle w:val="13"/>
              <w:rPr>
                <w:highlight w:val="none"/>
              </w:rPr>
            </w:pPr>
            <w:r>
              <w:rPr>
                <w:highlight w:val="none"/>
              </w:rPr>
              <w:t>供热期正常供热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rFonts w:hint="eastAsia"/>
                <w:highlight w:val="none"/>
                <w:lang w:val="en-US" w:eastAsia="zh-CN"/>
              </w:rPr>
              <w:t>报修处理及时率</w:t>
            </w:r>
          </w:p>
        </w:tc>
        <w:tc>
          <w:tcPr>
            <w:tcW w:w="2654" w:type="dxa"/>
            <w:vAlign w:val="center"/>
          </w:tcPr>
          <w:p>
            <w:pPr>
              <w:pStyle w:val="13"/>
              <w:rPr>
                <w:rFonts w:hint="default" w:eastAsia="方正书宋_GBK"/>
                <w:highlight w:val="none"/>
                <w:lang w:val="en-US" w:eastAsia="zh-CN"/>
              </w:rPr>
            </w:pPr>
            <w:r>
              <w:rPr>
                <w:rFonts w:hint="eastAsia"/>
                <w:highlight w:val="none"/>
                <w:lang w:val="en-US" w:eastAsia="zh-CN"/>
              </w:rPr>
              <w:t>报修处理及时率</w:t>
            </w:r>
          </w:p>
        </w:tc>
        <w:tc>
          <w:tcPr>
            <w:tcW w:w="1327" w:type="dxa"/>
            <w:vAlign w:val="center"/>
          </w:tcPr>
          <w:p>
            <w:pPr>
              <w:pStyle w:val="13"/>
              <w:rPr>
                <w:highlight w:val="none"/>
              </w:rPr>
            </w:pPr>
            <w:r>
              <w:rPr>
                <w:highlight w:val="none"/>
              </w:rPr>
              <w:t>99%</w:t>
            </w:r>
          </w:p>
        </w:tc>
        <w:tc>
          <w:tcPr>
            <w:tcW w:w="1327" w:type="dxa"/>
            <w:vAlign w:val="center"/>
          </w:tcPr>
          <w:p>
            <w:pPr>
              <w:pStyle w:val="13"/>
              <w:rPr>
                <w:highlight w:val="none"/>
              </w:rPr>
            </w:pPr>
            <w:r>
              <w:rPr>
                <w:highlight w:val="none"/>
              </w:rPr>
              <w:t>供热期正常供热</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rFonts w:hint="eastAsia" w:eastAsia="方正仿宋_GBK"/>
          <w:highlight w:val="none"/>
          <w:lang w:eastAsia="zh-CN"/>
        </w:rPr>
      </w:pPr>
      <w:bookmarkStart w:id="46" w:name="_Toc_4_4_0000000047"/>
      <w:r>
        <w:rPr>
          <w:rFonts w:ascii="方正仿宋_GBK" w:hAnsi="方正仿宋_GBK" w:eastAsia="方正仿宋_GBK" w:cs="方正仿宋_GBK"/>
          <w:color w:val="000000"/>
          <w:sz w:val="28"/>
          <w:highlight w:val="none"/>
        </w:rPr>
        <w:t>44.老旧小区改造奖补资金绩效目标表</w:t>
      </w:r>
      <w:bookmarkEnd w:id="46"/>
      <w:r>
        <w:rPr>
          <w:rFonts w:hint="eastAsia" w:ascii="方正仿宋_GBK" w:hAnsi="方正仿宋_GBK" w:eastAsia="方正仿宋_GBK" w:cs="方正仿宋_GBK"/>
          <w:color w:val="000000"/>
          <w:sz w:val="28"/>
          <w:highlight w:val="none"/>
          <w:lang w:eastAsia="zh-CN"/>
        </w:rPr>
        <w:t>：无成本指标</w:t>
      </w:r>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13020023P00001310013C</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老旧小区改造奖补资金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695.00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695.00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用于完成新华北里分区改造任务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14%</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100%</w:t>
            </w:r>
          </w:p>
        </w:tc>
        <w:tc>
          <w:tcPr>
            <w:tcW w:w="2654" w:type="dxa"/>
            <w:gridSpan w:val="2"/>
            <w:vAlign w:val="center"/>
          </w:tcPr>
          <w:p>
            <w:pPr>
              <w:pStyle w:val="15"/>
              <w:rPr>
                <w:highlight w:val="none"/>
              </w:rPr>
            </w:pPr>
            <w:r>
              <w:rPr>
                <w:rFonts w:hint="eastAsia"/>
                <w:highlight w:val="none"/>
                <w:lang w:val="en-US" w:eastAsia="zh-CN"/>
              </w:rPr>
              <w:t>100%</w:t>
            </w: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1.完成新华北里分区楼小区改造任务</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改造任务</w:t>
            </w:r>
          </w:p>
        </w:tc>
        <w:tc>
          <w:tcPr>
            <w:tcW w:w="2654" w:type="dxa"/>
            <w:vAlign w:val="center"/>
          </w:tcPr>
          <w:p>
            <w:pPr>
              <w:pStyle w:val="13"/>
              <w:rPr>
                <w:highlight w:val="none"/>
              </w:rPr>
            </w:pPr>
            <w:r>
              <w:rPr>
                <w:highlight w:val="none"/>
              </w:rPr>
              <w:t>改造任务</w:t>
            </w:r>
          </w:p>
        </w:tc>
        <w:tc>
          <w:tcPr>
            <w:tcW w:w="1327" w:type="dxa"/>
            <w:vAlign w:val="center"/>
          </w:tcPr>
          <w:p>
            <w:pPr>
              <w:pStyle w:val="13"/>
              <w:rPr>
                <w:highlight w:val="none"/>
              </w:rPr>
            </w:pPr>
            <w:r>
              <w:rPr>
                <w:highlight w:val="none"/>
              </w:rPr>
              <w:t>1个小区</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合格率</w:t>
            </w:r>
          </w:p>
        </w:tc>
        <w:tc>
          <w:tcPr>
            <w:tcW w:w="2654" w:type="dxa"/>
            <w:vAlign w:val="center"/>
          </w:tcPr>
          <w:p>
            <w:pPr>
              <w:pStyle w:val="13"/>
              <w:rPr>
                <w:highlight w:val="none"/>
              </w:rPr>
            </w:pPr>
            <w:r>
              <w:rPr>
                <w:highlight w:val="none"/>
              </w:rPr>
              <w:t>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rFonts w:hint="eastAsia" w:eastAsia="方正书宋_GBK"/>
                <w:highlight w:val="none"/>
                <w:lang w:eastAsia="zh-CN"/>
              </w:rPr>
            </w:pPr>
            <w:r>
              <w:rPr>
                <w:rFonts w:hint="eastAsia"/>
                <w:highlight w:val="none"/>
                <w:lang w:eastAsia="zh-CN"/>
              </w:rPr>
              <w:t>成本指标</w:t>
            </w:r>
          </w:p>
        </w:tc>
        <w:tc>
          <w:tcPr>
            <w:tcW w:w="1327" w:type="dxa"/>
            <w:vAlign w:val="center"/>
          </w:tcPr>
          <w:p>
            <w:pPr>
              <w:pStyle w:val="13"/>
              <w:rPr>
                <w:highlight w:val="none"/>
              </w:rPr>
            </w:pPr>
            <w:r>
              <w:rPr>
                <w:rFonts w:hint="eastAsia"/>
                <w:highlight w:val="none"/>
                <w:lang w:eastAsia="zh-CN"/>
              </w:rPr>
              <w:t>预算资金支出率</w:t>
            </w:r>
          </w:p>
        </w:tc>
        <w:tc>
          <w:tcPr>
            <w:tcW w:w="2654" w:type="dxa"/>
            <w:vAlign w:val="center"/>
          </w:tcPr>
          <w:p>
            <w:pPr>
              <w:pStyle w:val="13"/>
              <w:rPr>
                <w:highlight w:val="none"/>
              </w:rPr>
            </w:pPr>
            <w:r>
              <w:rPr>
                <w:rFonts w:hint="eastAsia"/>
                <w:highlight w:val="none"/>
                <w:lang w:eastAsia="zh-CN"/>
              </w:rPr>
              <w:t>预算资金支出率</w:t>
            </w:r>
          </w:p>
        </w:tc>
        <w:tc>
          <w:tcPr>
            <w:tcW w:w="1327" w:type="dxa"/>
            <w:vAlign w:val="center"/>
          </w:tcPr>
          <w:p>
            <w:pPr>
              <w:pStyle w:val="13"/>
              <w:rPr>
                <w:rFonts w:hint="default" w:eastAsia="方正书宋_GBK"/>
                <w:highlight w:val="none"/>
                <w:lang w:val="en-US" w:eastAsia="zh-CN"/>
              </w:rPr>
            </w:pPr>
            <w:r>
              <w:rPr>
                <w:rFonts w:hint="eastAsia"/>
                <w:highlight w:val="none"/>
                <w:lang w:val="en-US" w:eastAsia="zh-CN"/>
              </w:rPr>
              <w:t>合同约定100%</w:t>
            </w:r>
          </w:p>
        </w:tc>
        <w:tc>
          <w:tcPr>
            <w:tcW w:w="1327" w:type="dxa"/>
            <w:vAlign w:val="center"/>
          </w:tcPr>
          <w:p>
            <w:pPr>
              <w:pStyle w:val="13"/>
              <w:rPr>
                <w:rFonts w:hint="eastAsia" w:eastAsia="方正书宋_GBK"/>
                <w:highlight w:val="none"/>
                <w:lang w:eastAsia="zh-CN"/>
              </w:rPr>
            </w:pPr>
            <w:r>
              <w:rPr>
                <w:rFonts w:hint="eastAsia"/>
                <w:highlight w:val="none"/>
                <w:lang w:eastAsia="zh-CN"/>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按合同约定工期完成</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改善居民生活环境</w:t>
            </w:r>
          </w:p>
        </w:tc>
        <w:tc>
          <w:tcPr>
            <w:tcW w:w="2654" w:type="dxa"/>
            <w:vAlign w:val="center"/>
          </w:tcPr>
          <w:p>
            <w:pPr>
              <w:pStyle w:val="13"/>
              <w:rPr>
                <w:highlight w:val="none"/>
              </w:rPr>
            </w:pPr>
            <w:r>
              <w:rPr>
                <w:highlight w:val="none"/>
              </w:rPr>
              <w:t>改善居民生活环境</w:t>
            </w:r>
          </w:p>
        </w:tc>
        <w:tc>
          <w:tcPr>
            <w:tcW w:w="1327" w:type="dxa"/>
            <w:vAlign w:val="center"/>
          </w:tcPr>
          <w:p>
            <w:pPr>
              <w:pStyle w:val="13"/>
              <w:rPr>
                <w:highlight w:val="none"/>
              </w:rPr>
            </w:pPr>
            <w:r>
              <w:rPr>
                <w:highlight w:val="none"/>
              </w:rPr>
              <w:t>提高楼体保温效能</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47" w:name="_Toc_4_4_0000000048"/>
      <w:r>
        <w:rPr>
          <w:rFonts w:ascii="方正仿宋_GBK" w:hAnsi="方正仿宋_GBK" w:eastAsia="方正仿宋_GBK" w:cs="方正仿宋_GBK"/>
          <w:color w:val="000000"/>
          <w:sz w:val="28"/>
          <w:highlight w:val="none"/>
        </w:rPr>
        <w:t>45.南湖方舱医院改造项目绩效目标表</w:t>
      </w:r>
      <w:bookmarkEnd w:id="4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13020023P00746510002D</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南湖方舱医院改造项目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2000.00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2000.00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主要用于项目改造工程费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100%</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rFonts w:hint="eastAsia"/>
                <w:highlight w:val="none"/>
                <w:lang w:val="en-US" w:eastAsia="zh-CN"/>
              </w:rPr>
              <w:t>100%</w:t>
            </w: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1.应对重大突发公共卫生事件，做好疫情防控和医疗服务</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改造方舱医院建筑面积</w:t>
            </w:r>
          </w:p>
        </w:tc>
        <w:tc>
          <w:tcPr>
            <w:tcW w:w="2654" w:type="dxa"/>
            <w:vAlign w:val="center"/>
          </w:tcPr>
          <w:p>
            <w:pPr>
              <w:pStyle w:val="13"/>
              <w:rPr>
                <w:highlight w:val="none"/>
              </w:rPr>
            </w:pPr>
            <w:r>
              <w:rPr>
                <w:highlight w:val="none"/>
              </w:rPr>
              <w:t>改造方舱医院建筑面积</w:t>
            </w:r>
          </w:p>
        </w:tc>
        <w:tc>
          <w:tcPr>
            <w:tcW w:w="1327" w:type="dxa"/>
            <w:vAlign w:val="center"/>
          </w:tcPr>
          <w:p>
            <w:pPr>
              <w:pStyle w:val="13"/>
              <w:rPr>
                <w:highlight w:val="none"/>
              </w:rPr>
            </w:pPr>
            <w:r>
              <w:rPr>
                <w:highlight w:val="none"/>
              </w:rPr>
              <w:t>15275.68平文米</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验收合格率</w:t>
            </w:r>
          </w:p>
        </w:tc>
        <w:tc>
          <w:tcPr>
            <w:tcW w:w="2654" w:type="dxa"/>
            <w:vAlign w:val="center"/>
          </w:tcPr>
          <w:p>
            <w:pPr>
              <w:pStyle w:val="13"/>
              <w:rPr>
                <w:highlight w:val="none"/>
              </w:rPr>
            </w:pPr>
            <w:r>
              <w:rPr>
                <w:highlight w:val="none"/>
              </w:rPr>
              <w:t>验收合格率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rFonts w:hint="default" w:eastAsia="方正书宋_GBK"/>
                <w:highlight w:val="none"/>
                <w:lang w:val="en-US" w:eastAsia="zh-CN"/>
              </w:rPr>
            </w:pPr>
            <w:r>
              <w:rPr>
                <w:rFonts w:hint="eastAsia"/>
                <w:highlight w:val="none"/>
                <w:lang w:val="en-US" w:eastAsia="zh-CN"/>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预算资金支出率</w:t>
            </w:r>
          </w:p>
        </w:tc>
        <w:tc>
          <w:tcPr>
            <w:tcW w:w="2654" w:type="dxa"/>
            <w:vAlign w:val="center"/>
          </w:tcPr>
          <w:p>
            <w:pPr>
              <w:pStyle w:val="13"/>
              <w:rPr>
                <w:highlight w:val="none"/>
              </w:rPr>
            </w:pPr>
            <w:r>
              <w:rPr>
                <w:highlight w:val="none"/>
              </w:rPr>
              <w:t>预算资金支出率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应对重大突发公共卫生事件，做好疫情防控和医疗服务</w:t>
            </w:r>
          </w:p>
        </w:tc>
        <w:tc>
          <w:tcPr>
            <w:tcW w:w="2654" w:type="dxa"/>
            <w:vAlign w:val="center"/>
          </w:tcPr>
          <w:p>
            <w:pPr>
              <w:pStyle w:val="13"/>
              <w:rPr>
                <w:highlight w:val="none"/>
              </w:rPr>
            </w:pPr>
            <w:r>
              <w:rPr>
                <w:highlight w:val="none"/>
              </w:rPr>
              <w:t>应对重大突发公共卫生事件，做好疫情防控和医疗服务</w:t>
            </w:r>
          </w:p>
        </w:tc>
        <w:tc>
          <w:tcPr>
            <w:tcW w:w="1327" w:type="dxa"/>
            <w:vAlign w:val="center"/>
          </w:tcPr>
          <w:p>
            <w:pPr>
              <w:pStyle w:val="13"/>
              <w:rPr>
                <w:highlight w:val="none"/>
              </w:rPr>
            </w:pPr>
            <w:r>
              <w:rPr>
                <w:highlight w:val="none"/>
              </w:rPr>
              <w:t>应对重大突发公共卫生事件，做好疫情防控和医疗服务</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48" w:name="_Toc_4_4_0000000049"/>
      <w:r>
        <w:rPr>
          <w:rFonts w:ascii="方正仿宋_GBK" w:hAnsi="方正仿宋_GBK" w:eastAsia="方正仿宋_GBK" w:cs="方正仿宋_GBK"/>
          <w:color w:val="000000"/>
          <w:sz w:val="28"/>
          <w:highlight w:val="none"/>
        </w:rPr>
        <w:t>46.农房抗震改造补助资金绩效目标表</w:t>
      </w:r>
      <w:bookmarkEnd w:id="4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13020023P00082W100020</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农房抗震改造补助资金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237.30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237.30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用于农房抗震改造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1.完成我市2022-2023年度农房抗震改造计划，提高农户住房抗震性能，达到本地抗震设防等级标准。</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农房抗震改造</w:t>
            </w:r>
          </w:p>
        </w:tc>
        <w:tc>
          <w:tcPr>
            <w:tcW w:w="2654" w:type="dxa"/>
            <w:vAlign w:val="center"/>
          </w:tcPr>
          <w:p>
            <w:pPr>
              <w:pStyle w:val="13"/>
              <w:rPr>
                <w:highlight w:val="none"/>
              </w:rPr>
            </w:pPr>
            <w:r>
              <w:rPr>
                <w:highlight w:val="none"/>
              </w:rPr>
              <w:t>完成农房抗震改造任务</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市达任务数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改造后房屋验收合格</w:t>
            </w:r>
          </w:p>
        </w:tc>
        <w:tc>
          <w:tcPr>
            <w:tcW w:w="2654" w:type="dxa"/>
            <w:vAlign w:val="center"/>
          </w:tcPr>
          <w:p>
            <w:pPr>
              <w:pStyle w:val="13"/>
              <w:rPr>
                <w:highlight w:val="none"/>
              </w:rPr>
            </w:pPr>
            <w:r>
              <w:rPr>
                <w:highlight w:val="none"/>
              </w:rPr>
              <w:t>改造后房屋验收合格比例</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执行分类分级补助标准</w:t>
            </w:r>
          </w:p>
        </w:tc>
        <w:tc>
          <w:tcPr>
            <w:tcW w:w="2654" w:type="dxa"/>
            <w:vAlign w:val="center"/>
          </w:tcPr>
          <w:p>
            <w:pPr>
              <w:pStyle w:val="13"/>
              <w:rPr>
                <w:highlight w:val="none"/>
              </w:rPr>
            </w:pPr>
            <w:r>
              <w:rPr>
                <w:highlight w:val="none"/>
              </w:rPr>
              <w:t>执行分类分级补助标准</w:t>
            </w:r>
          </w:p>
        </w:tc>
        <w:tc>
          <w:tcPr>
            <w:tcW w:w="1327" w:type="dxa"/>
            <w:vAlign w:val="center"/>
          </w:tcPr>
          <w:p>
            <w:pPr>
              <w:pStyle w:val="13"/>
              <w:rPr>
                <w:highlight w:val="none"/>
              </w:rPr>
            </w:pPr>
            <w:r>
              <w:rPr>
                <w:highlight w:val="none"/>
              </w:rPr>
              <w:t>因地制宜</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改造后房屋在相当于本地区抗震设防烈度地震中表现</w:t>
            </w:r>
          </w:p>
        </w:tc>
        <w:tc>
          <w:tcPr>
            <w:tcW w:w="2654" w:type="dxa"/>
            <w:vAlign w:val="center"/>
          </w:tcPr>
          <w:p>
            <w:pPr>
              <w:pStyle w:val="13"/>
              <w:rPr>
                <w:highlight w:val="none"/>
              </w:rPr>
            </w:pPr>
            <w:r>
              <w:rPr>
                <w:highlight w:val="none"/>
              </w:rPr>
              <w:t>改造后房屋在相当于本地区抗震设防烈度地震中表现</w:t>
            </w:r>
          </w:p>
        </w:tc>
        <w:tc>
          <w:tcPr>
            <w:tcW w:w="1327" w:type="dxa"/>
            <w:vAlign w:val="center"/>
          </w:tcPr>
          <w:p>
            <w:pPr>
              <w:pStyle w:val="13"/>
              <w:rPr>
                <w:highlight w:val="none"/>
              </w:rPr>
            </w:pPr>
            <w:r>
              <w:rPr>
                <w:highlight w:val="none"/>
              </w:rPr>
              <w:t>无严重损毁</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农房抗震改造户满意度</w:t>
            </w:r>
          </w:p>
        </w:tc>
        <w:tc>
          <w:tcPr>
            <w:tcW w:w="2654" w:type="dxa"/>
            <w:vAlign w:val="center"/>
          </w:tcPr>
          <w:p>
            <w:pPr>
              <w:pStyle w:val="13"/>
              <w:rPr>
                <w:highlight w:val="none"/>
              </w:rPr>
            </w:pPr>
            <w:r>
              <w:rPr>
                <w:highlight w:val="none"/>
              </w:rPr>
              <w:t>农房抗震改造户满意度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49" w:name="_Toc_4_4_0000000050"/>
      <w:r>
        <w:rPr>
          <w:rFonts w:ascii="方正仿宋_GBK" w:hAnsi="方正仿宋_GBK" w:eastAsia="方正仿宋_GBK" w:cs="方正仿宋_GBK"/>
          <w:color w:val="000000"/>
          <w:sz w:val="28"/>
          <w:highlight w:val="none"/>
        </w:rPr>
        <w:t>47.市管小区坡屋面加固工程绩效目标表</w:t>
      </w:r>
      <w:bookmarkEnd w:id="4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13020023P000W7N10002W</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市管小区坡屋面加固工程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267.00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267.00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用于市管小区坡屋面加固工程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30%</w:t>
            </w:r>
          </w:p>
        </w:tc>
        <w:tc>
          <w:tcPr>
            <w:tcW w:w="1327" w:type="dxa"/>
            <w:vAlign w:val="center"/>
          </w:tcPr>
          <w:p>
            <w:pPr>
              <w:pStyle w:val="15"/>
              <w:rPr>
                <w:highlight w:val="none"/>
              </w:rPr>
            </w:pPr>
            <w:r>
              <w:rPr>
                <w:highlight w:val="none"/>
              </w:rPr>
              <w:t>60%</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进一步和保障和改善民生，处理好、解决好人民群众最关心、最直接、最现实的利益问题，提升小区档次，让市民住惯了的老小区、老楼房更加舒适宜居，同步推进小区环境维护提升，提高群众获得感、幸福感，提高群众满意度。</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rFonts w:hint="default" w:eastAsia="方正书宋_GBK"/>
                <w:highlight w:val="none"/>
                <w:lang w:val="en-US" w:eastAsia="zh-CN"/>
              </w:rPr>
            </w:pPr>
            <w:r>
              <w:rPr>
                <w:rFonts w:hint="eastAsia"/>
                <w:highlight w:val="none"/>
                <w:lang w:val="en-US" w:eastAsia="zh-CN"/>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合格率</w:t>
            </w:r>
          </w:p>
        </w:tc>
        <w:tc>
          <w:tcPr>
            <w:tcW w:w="2654" w:type="dxa"/>
            <w:vAlign w:val="center"/>
          </w:tcPr>
          <w:p>
            <w:pPr>
              <w:pStyle w:val="13"/>
              <w:rPr>
                <w:highlight w:val="none"/>
              </w:rPr>
            </w:pPr>
            <w:r>
              <w:rPr>
                <w:highlight w:val="none"/>
              </w:rPr>
              <w:t>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rFonts w:hint="default" w:eastAsia="方正书宋_GBK"/>
                <w:highlight w:val="none"/>
                <w:lang w:val="en-US" w:eastAsia="zh-CN"/>
              </w:rPr>
            </w:pPr>
            <w:r>
              <w:rPr>
                <w:rFonts w:hint="eastAsia"/>
                <w:highlight w:val="none"/>
                <w:lang w:val="en-US" w:eastAsia="zh-CN"/>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预算资金支出率</w:t>
            </w:r>
          </w:p>
        </w:tc>
        <w:tc>
          <w:tcPr>
            <w:tcW w:w="2654" w:type="dxa"/>
            <w:vAlign w:val="center"/>
          </w:tcPr>
          <w:p>
            <w:pPr>
              <w:pStyle w:val="13"/>
              <w:rPr>
                <w:highlight w:val="none"/>
              </w:rPr>
            </w:pPr>
            <w:r>
              <w:rPr>
                <w:highlight w:val="none"/>
              </w:rPr>
              <w:t>预算资金支出率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改善居民生活环境</w:t>
            </w:r>
          </w:p>
        </w:tc>
        <w:tc>
          <w:tcPr>
            <w:tcW w:w="2654" w:type="dxa"/>
            <w:vAlign w:val="center"/>
          </w:tcPr>
          <w:p>
            <w:pPr>
              <w:pStyle w:val="13"/>
              <w:rPr>
                <w:highlight w:val="none"/>
              </w:rPr>
            </w:pPr>
            <w:r>
              <w:rPr>
                <w:highlight w:val="none"/>
              </w:rPr>
              <w:t>改善居民生活环境</w:t>
            </w:r>
          </w:p>
        </w:tc>
        <w:tc>
          <w:tcPr>
            <w:tcW w:w="1327" w:type="dxa"/>
            <w:vAlign w:val="center"/>
          </w:tcPr>
          <w:p>
            <w:pPr>
              <w:pStyle w:val="13"/>
              <w:rPr>
                <w:highlight w:val="none"/>
              </w:rPr>
            </w:pPr>
            <w:r>
              <w:rPr>
                <w:highlight w:val="none"/>
              </w:rPr>
              <w:t>加设坡屋面提升了小区整体环境，从而提高了城市整体形象，改善了居民生活环境。</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住户满意度</w:t>
            </w:r>
          </w:p>
        </w:tc>
        <w:tc>
          <w:tcPr>
            <w:tcW w:w="2654" w:type="dxa"/>
            <w:vAlign w:val="center"/>
          </w:tcPr>
          <w:p>
            <w:pPr>
              <w:pStyle w:val="13"/>
              <w:rPr>
                <w:highlight w:val="none"/>
              </w:rPr>
            </w:pPr>
            <w:r>
              <w:rPr>
                <w:highlight w:val="none"/>
              </w:rPr>
              <w:t>住户满意度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50" w:name="_Toc_4_4_0000000051"/>
      <w:r>
        <w:rPr>
          <w:rFonts w:ascii="方正仿宋_GBK" w:hAnsi="方正仿宋_GBK" w:eastAsia="方正仿宋_GBK" w:cs="方正仿宋_GBK"/>
          <w:color w:val="000000"/>
          <w:sz w:val="28"/>
          <w:highlight w:val="none"/>
        </w:rPr>
        <w:t>48.市管小区增绿工程绩效目标表</w:t>
      </w:r>
      <w:bookmarkEnd w:id="5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13020023P00001410005D</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市管小区增绿工程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594.00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594.00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用于市管小区增绿工程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30%</w:t>
            </w:r>
          </w:p>
        </w:tc>
        <w:tc>
          <w:tcPr>
            <w:tcW w:w="1327" w:type="dxa"/>
            <w:vAlign w:val="center"/>
          </w:tcPr>
          <w:p>
            <w:pPr>
              <w:pStyle w:val="15"/>
              <w:rPr>
                <w:highlight w:val="none"/>
              </w:rPr>
            </w:pPr>
            <w:r>
              <w:rPr>
                <w:highlight w:val="none"/>
              </w:rPr>
              <w:t>60%</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进一步和保障和改善民生，处理好、解决好人民群众最关心、最直接、最现实的利益问题，提升小区档次，让市民住惯了的老小区、老楼房更加舒适宜居，同步推进小区环境维护提升，提高群众获得感、幸福感，提高群众满意度。见缝插绿、退硬还绿、拆墙透绿和填景增彩。</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 xml:space="preserve">增绿改造小区数量 </w:t>
            </w:r>
          </w:p>
        </w:tc>
        <w:tc>
          <w:tcPr>
            <w:tcW w:w="2654" w:type="dxa"/>
            <w:vAlign w:val="center"/>
          </w:tcPr>
          <w:p>
            <w:pPr>
              <w:pStyle w:val="13"/>
              <w:rPr>
                <w:highlight w:val="none"/>
              </w:rPr>
            </w:pPr>
            <w:r>
              <w:rPr>
                <w:highlight w:val="none"/>
              </w:rPr>
              <w:t>增绿改造小区数量</w:t>
            </w:r>
          </w:p>
        </w:tc>
        <w:tc>
          <w:tcPr>
            <w:tcW w:w="1327" w:type="dxa"/>
            <w:vAlign w:val="center"/>
          </w:tcPr>
          <w:p>
            <w:pPr>
              <w:pStyle w:val="13"/>
              <w:rPr>
                <w:highlight w:val="none"/>
              </w:rPr>
            </w:pPr>
            <w:r>
              <w:rPr>
                <w:highlight w:val="none"/>
              </w:rPr>
              <w:t>31个</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改造合格率</w:t>
            </w:r>
          </w:p>
        </w:tc>
        <w:tc>
          <w:tcPr>
            <w:tcW w:w="2654" w:type="dxa"/>
            <w:vAlign w:val="center"/>
          </w:tcPr>
          <w:p>
            <w:pPr>
              <w:pStyle w:val="13"/>
              <w:rPr>
                <w:highlight w:val="none"/>
              </w:rPr>
            </w:pPr>
            <w:r>
              <w:rPr>
                <w:highlight w:val="none"/>
              </w:rPr>
              <w:t>改造合格率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rFonts w:hint="default" w:eastAsia="方正书宋_GBK"/>
                <w:highlight w:val="none"/>
                <w:lang w:val="en-US" w:eastAsia="zh-CN"/>
              </w:rPr>
            </w:pPr>
            <w:r>
              <w:rPr>
                <w:rFonts w:hint="eastAsia"/>
                <w:highlight w:val="none"/>
                <w:lang w:val="en-US" w:eastAsia="zh-CN"/>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预算资金支出率</w:t>
            </w:r>
          </w:p>
        </w:tc>
        <w:tc>
          <w:tcPr>
            <w:tcW w:w="2654" w:type="dxa"/>
            <w:vAlign w:val="center"/>
          </w:tcPr>
          <w:p>
            <w:pPr>
              <w:pStyle w:val="13"/>
              <w:rPr>
                <w:highlight w:val="none"/>
              </w:rPr>
            </w:pPr>
            <w:r>
              <w:rPr>
                <w:highlight w:val="none"/>
              </w:rPr>
              <w:t>预算资金支出率</w:t>
            </w:r>
          </w:p>
        </w:tc>
        <w:tc>
          <w:tcPr>
            <w:tcW w:w="1327" w:type="dxa"/>
            <w:vAlign w:val="center"/>
          </w:tcPr>
          <w:p>
            <w:pPr>
              <w:pStyle w:val="13"/>
              <w:rPr>
                <w:highlight w:val="none"/>
              </w:rPr>
            </w:pPr>
            <w:r>
              <w:rPr>
                <w:highlight w:val="none"/>
              </w:rPr>
              <w:t>按合同及审计报告支付</w:t>
            </w:r>
          </w:p>
        </w:tc>
        <w:tc>
          <w:tcPr>
            <w:tcW w:w="1327" w:type="dxa"/>
            <w:vAlign w:val="center"/>
          </w:tcPr>
          <w:p>
            <w:pPr>
              <w:pStyle w:val="13"/>
              <w:rPr>
                <w:highlight w:val="none"/>
              </w:rPr>
            </w:pPr>
            <w:r>
              <w:rPr>
                <w:highlight w:val="none"/>
              </w:rPr>
              <w:t>合同及审计报告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改善居民生活环境</w:t>
            </w:r>
          </w:p>
        </w:tc>
        <w:tc>
          <w:tcPr>
            <w:tcW w:w="2654" w:type="dxa"/>
            <w:vAlign w:val="center"/>
          </w:tcPr>
          <w:p>
            <w:pPr>
              <w:pStyle w:val="13"/>
              <w:rPr>
                <w:highlight w:val="none"/>
              </w:rPr>
            </w:pPr>
            <w:r>
              <w:rPr>
                <w:highlight w:val="none"/>
              </w:rPr>
              <w:t>改善居民生活环境</w:t>
            </w:r>
          </w:p>
        </w:tc>
        <w:tc>
          <w:tcPr>
            <w:tcW w:w="1327" w:type="dxa"/>
            <w:vAlign w:val="center"/>
          </w:tcPr>
          <w:p>
            <w:pPr>
              <w:pStyle w:val="13"/>
              <w:rPr>
                <w:highlight w:val="none"/>
              </w:rPr>
            </w:pPr>
            <w:r>
              <w:rPr>
                <w:highlight w:val="none"/>
              </w:rPr>
              <w:t>小区增绿面积覆盖率30%；提升社区整体环境，改善了居民生活环境。</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住户满意度</w:t>
            </w:r>
          </w:p>
        </w:tc>
        <w:tc>
          <w:tcPr>
            <w:tcW w:w="2654" w:type="dxa"/>
            <w:vAlign w:val="center"/>
          </w:tcPr>
          <w:p>
            <w:pPr>
              <w:pStyle w:val="13"/>
              <w:rPr>
                <w:highlight w:val="none"/>
              </w:rPr>
            </w:pPr>
            <w:r>
              <w:rPr>
                <w:highlight w:val="none"/>
              </w:rPr>
              <w:t>住户满意度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51" w:name="_Toc_4_4_0000000052"/>
      <w:r>
        <w:rPr>
          <w:rFonts w:ascii="方正仿宋_GBK" w:hAnsi="方正仿宋_GBK" w:eastAsia="方正仿宋_GBK" w:cs="方正仿宋_GBK"/>
          <w:color w:val="000000"/>
          <w:sz w:val="28"/>
          <w:highlight w:val="none"/>
        </w:rPr>
        <w:t>49.市直管老旧小区提升改造绩效目标表</w:t>
      </w:r>
      <w:bookmarkEnd w:id="5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13020023P0002GG10002J</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市直管老旧小区提升改造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8000.00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8000.00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用于市直老旧小区提升改造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30%</w:t>
            </w:r>
          </w:p>
        </w:tc>
        <w:tc>
          <w:tcPr>
            <w:tcW w:w="1327" w:type="dxa"/>
            <w:vAlign w:val="center"/>
          </w:tcPr>
          <w:p>
            <w:pPr>
              <w:pStyle w:val="15"/>
              <w:rPr>
                <w:highlight w:val="none"/>
              </w:rPr>
            </w:pPr>
            <w:r>
              <w:rPr>
                <w:highlight w:val="none"/>
              </w:rPr>
              <w:t>80%</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进一步和保障和改善民生，处理好、解决好人民群众最关心、最直接、最现实的利益问题，提升小区档次，让市民住惯了的老小区、老楼房更加舒适宜居，同步推进小区环境维护提升，提高群众获得感、幸福感，提高群众满意度。</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9"/>
        <w:gridCol w:w="1495"/>
        <w:gridCol w:w="1327"/>
        <w:gridCol w:w="2299"/>
        <w:gridCol w:w="1682"/>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59" w:type="dxa"/>
            <w:vAlign w:val="center"/>
          </w:tcPr>
          <w:p>
            <w:pPr>
              <w:pStyle w:val="14"/>
              <w:rPr>
                <w:highlight w:val="none"/>
              </w:rPr>
            </w:pPr>
            <w:r>
              <w:rPr>
                <w:highlight w:val="none"/>
              </w:rPr>
              <w:t>一级指标</w:t>
            </w:r>
          </w:p>
        </w:tc>
        <w:tc>
          <w:tcPr>
            <w:tcW w:w="1495"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299" w:type="dxa"/>
            <w:vAlign w:val="center"/>
          </w:tcPr>
          <w:p>
            <w:pPr>
              <w:pStyle w:val="14"/>
              <w:rPr>
                <w:highlight w:val="none"/>
              </w:rPr>
            </w:pPr>
            <w:r>
              <w:rPr>
                <w:highlight w:val="none"/>
              </w:rPr>
              <w:t>绩效指标描述</w:t>
            </w:r>
          </w:p>
        </w:tc>
        <w:tc>
          <w:tcPr>
            <w:tcW w:w="1682"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Merge w:val="restart"/>
            <w:vAlign w:val="center"/>
          </w:tcPr>
          <w:p>
            <w:pPr>
              <w:pStyle w:val="15"/>
              <w:rPr>
                <w:highlight w:val="none"/>
              </w:rPr>
            </w:pPr>
            <w:r>
              <w:rPr>
                <w:highlight w:val="none"/>
              </w:rPr>
              <w:t>产出指标</w:t>
            </w:r>
          </w:p>
        </w:tc>
        <w:tc>
          <w:tcPr>
            <w:tcW w:w="1495" w:type="dxa"/>
            <w:vAlign w:val="center"/>
          </w:tcPr>
          <w:p>
            <w:pPr>
              <w:pStyle w:val="13"/>
              <w:ind w:firstLine="0" w:firstLineChars="0"/>
              <w:rPr>
                <w:highlight w:val="none"/>
              </w:rPr>
            </w:pPr>
            <w:r>
              <w:t>数量指标</w:t>
            </w:r>
          </w:p>
        </w:tc>
        <w:tc>
          <w:tcPr>
            <w:tcW w:w="1327" w:type="dxa"/>
            <w:vAlign w:val="center"/>
          </w:tcPr>
          <w:p>
            <w:pPr>
              <w:pStyle w:val="13"/>
              <w:ind w:firstLine="0" w:firstLineChars="0"/>
              <w:rPr>
                <w:highlight w:val="none"/>
              </w:rPr>
            </w:pPr>
            <w:r>
              <w:rPr>
                <w:rFonts w:hint="eastAsia"/>
                <w:lang w:eastAsia="zh-CN"/>
              </w:rPr>
              <w:t>工作完成率</w:t>
            </w:r>
          </w:p>
        </w:tc>
        <w:tc>
          <w:tcPr>
            <w:tcW w:w="2299" w:type="dxa"/>
            <w:vAlign w:val="center"/>
          </w:tcPr>
          <w:p>
            <w:pPr>
              <w:pStyle w:val="13"/>
              <w:ind w:firstLine="0" w:firstLineChars="0"/>
              <w:rPr>
                <w:highlight w:val="none"/>
              </w:rPr>
            </w:pPr>
            <w:r>
              <w:rPr>
                <w:rFonts w:hint="eastAsia"/>
                <w:lang w:eastAsia="zh-CN"/>
              </w:rPr>
              <w:t>工作完成率</w:t>
            </w:r>
          </w:p>
        </w:tc>
        <w:tc>
          <w:tcPr>
            <w:tcW w:w="1682" w:type="dxa"/>
            <w:vAlign w:val="center"/>
          </w:tcPr>
          <w:p>
            <w:pPr>
              <w:pStyle w:val="13"/>
              <w:ind w:firstLine="0" w:firstLineChars="0"/>
              <w:rPr>
                <w:highlight w:val="none"/>
              </w:rPr>
            </w:pPr>
            <w:r>
              <w:rPr>
                <w:rFonts w:hint="eastAsia"/>
                <w:lang w:val="en-US" w:eastAsia="zh-CN"/>
              </w:rPr>
              <w:t>100%</w:t>
            </w:r>
          </w:p>
        </w:tc>
        <w:tc>
          <w:tcPr>
            <w:tcW w:w="1327" w:type="dxa"/>
            <w:vAlign w:val="center"/>
          </w:tcPr>
          <w:p>
            <w:pPr>
              <w:pStyle w:val="13"/>
              <w:ind w:firstLine="0" w:firstLineChars="0"/>
              <w:rPr>
                <w:highlight w:val="none"/>
              </w:rPr>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Merge w:val="continue"/>
            <w:vAlign w:val="center"/>
          </w:tcPr>
          <w:p>
            <w:pPr>
              <w:rPr>
                <w:highlight w:val="none"/>
              </w:rPr>
            </w:pPr>
          </w:p>
        </w:tc>
        <w:tc>
          <w:tcPr>
            <w:tcW w:w="1495" w:type="dxa"/>
            <w:vAlign w:val="center"/>
          </w:tcPr>
          <w:p>
            <w:pPr>
              <w:pStyle w:val="13"/>
              <w:ind w:firstLine="0" w:firstLineChars="0"/>
              <w:rPr>
                <w:highlight w:val="none"/>
              </w:rPr>
            </w:pPr>
            <w:r>
              <w:t>质量指标</w:t>
            </w:r>
          </w:p>
        </w:tc>
        <w:tc>
          <w:tcPr>
            <w:tcW w:w="1327" w:type="dxa"/>
            <w:vAlign w:val="center"/>
          </w:tcPr>
          <w:p>
            <w:pPr>
              <w:pStyle w:val="13"/>
              <w:ind w:firstLine="0" w:firstLineChars="0"/>
              <w:rPr>
                <w:highlight w:val="none"/>
              </w:rPr>
            </w:pPr>
            <w:r>
              <w:t>合格率</w:t>
            </w:r>
          </w:p>
        </w:tc>
        <w:tc>
          <w:tcPr>
            <w:tcW w:w="2299" w:type="dxa"/>
            <w:vAlign w:val="center"/>
          </w:tcPr>
          <w:p>
            <w:pPr>
              <w:pStyle w:val="13"/>
              <w:ind w:firstLine="0" w:firstLineChars="0"/>
              <w:rPr>
                <w:highlight w:val="none"/>
              </w:rPr>
            </w:pPr>
            <w:r>
              <w:t>合格率</w:t>
            </w:r>
          </w:p>
        </w:tc>
        <w:tc>
          <w:tcPr>
            <w:tcW w:w="1682" w:type="dxa"/>
            <w:vAlign w:val="center"/>
          </w:tcPr>
          <w:p>
            <w:pPr>
              <w:pStyle w:val="13"/>
              <w:ind w:firstLine="0" w:firstLineChars="0"/>
              <w:rPr>
                <w:highlight w:val="none"/>
              </w:rPr>
            </w:pPr>
            <w:r>
              <w:t>100</w:t>
            </w:r>
            <w:r>
              <w:rPr>
                <w:rFonts w:hint="eastAsia"/>
                <w:lang w:val="en-US" w:eastAsia="zh-CN"/>
              </w:rPr>
              <w:t>%</w:t>
            </w:r>
          </w:p>
        </w:tc>
        <w:tc>
          <w:tcPr>
            <w:tcW w:w="1327" w:type="dxa"/>
            <w:vAlign w:val="center"/>
          </w:tcPr>
          <w:p>
            <w:pPr>
              <w:pStyle w:val="13"/>
              <w:ind w:firstLine="0" w:firstLineChars="0"/>
              <w:rPr>
                <w:highlight w:val="none"/>
              </w:rPr>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Merge w:val="continue"/>
            <w:vAlign w:val="center"/>
          </w:tcPr>
          <w:p>
            <w:pPr>
              <w:rPr>
                <w:highlight w:val="none"/>
              </w:rPr>
            </w:pPr>
          </w:p>
        </w:tc>
        <w:tc>
          <w:tcPr>
            <w:tcW w:w="1495" w:type="dxa"/>
            <w:vAlign w:val="center"/>
          </w:tcPr>
          <w:p>
            <w:pPr>
              <w:pStyle w:val="13"/>
              <w:ind w:firstLine="0" w:firstLineChars="0"/>
              <w:rPr>
                <w:highlight w:val="none"/>
              </w:rPr>
            </w:pPr>
            <w:r>
              <w:t>时效指标</w:t>
            </w:r>
          </w:p>
        </w:tc>
        <w:tc>
          <w:tcPr>
            <w:tcW w:w="1327" w:type="dxa"/>
            <w:vAlign w:val="center"/>
          </w:tcPr>
          <w:p>
            <w:pPr>
              <w:pStyle w:val="13"/>
              <w:ind w:firstLine="0" w:firstLineChars="0"/>
              <w:rPr>
                <w:highlight w:val="none"/>
              </w:rPr>
            </w:pPr>
            <w:r>
              <w:t>准时完</w:t>
            </w:r>
            <w:r>
              <w:rPr>
                <w:rFonts w:hint="eastAsia"/>
                <w:lang w:eastAsia="zh-CN"/>
              </w:rPr>
              <w:t>成</w:t>
            </w:r>
          </w:p>
        </w:tc>
        <w:tc>
          <w:tcPr>
            <w:tcW w:w="2299" w:type="dxa"/>
            <w:vAlign w:val="center"/>
          </w:tcPr>
          <w:p>
            <w:pPr>
              <w:pStyle w:val="13"/>
              <w:ind w:firstLine="0" w:firstLineChars="0"/>
              <w:rPr>
                <w:highlight w:val="none"/>
              </w:rPr>
            </w:pPr>
            <w:r>
              <w:t>准时完</w:t>
            </w:r>
            <w:r>
              <w:rPr>
                <w:rFonts w:hint="eastAsia"/>
                <w:lang w:eastAsia="zh-CN"/>
              </w:rPr>
              <w:t>成</w:t>
            </w:r>
          </w:p>
        </w:tc>
        <w:tc>
          <w:tcPr>
            <w:tcW w:w="1682" w:type="dxa"/>
            <w:vAlign w:val="center"/>
          </w:tcPr>
          <w:p>
            <w:pPr>
              <w:pStyle w:val="13"/>
              <w:ind w:firstLine="0" w:firstLineChars="0"/>
              <w:rPr>
                <w:highlight w:val="none"/>
              </w:rPr>
            </w:pPr>
            <w:r>
              <w:t>按合同约定工期完成</w:t>
            </w:r>
          </w:p>
        </w:tc>
        <w:tc>
          <w:tcPr>
            <w:tcW w:w="1327" w:type="dxa"/>
            <w:vAlign w:val="center"/>
          </w:tcPr>
          <w:p>
            <w:pPr>
              <w:pStyle w:val="13"/>
              <w:ind w:firstLine="0" w:firstLineChars="0"/>
              <w:rPr>
                <w:highlight w:val="none"/>
              </w:rPr>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Merge w:val="continue"/>
            <w:vAlign w:val="center"/>
          </w:tcPr>
          <w:p>
            <w:pPr>
              <w:rPr>
                <w:highlight w:val="none"/>
              </w:rPr>
            </w:pPr>
          </w:p>
        </w:tc>
        <w:tc>
          <w:tcPr>
            <w:tcW w:w="1495" w:type="dxa"/>
            <w:vAlign w:val="center"/>
          </w:tcPr>
          <w:p>
            <w:pPr>
              <w:pStyle w:val="13"/>
              <w:ind w:firstLine="0" w:firstLineChars="0"/>
              <w:rPr>
                <w:highlight w:val="none"/>
              </w:rPr>
            </w:pPr>
            <w:r>
              <w:t>成本指标</w:t>
            </w:r>
          </w:p>
        </w:tc>
        <w:tc>
          <w:tcPr>
            <w:tcW w:w="1327" w:type="dxa"/>
            <w:vAlign w:val="center"/>
          </w:tcPr>
          <w:p>
            <w:pPr>
              <w:pStyle w:val="13"/>
              <w:ind w:firstLine="0" w:firstLineChars="0"/>
              <w:rPr>
                <w:highlight w:val="none"/>
              </w:rPr>
            </w:pPr>
            <w:r>
              <w:t>预算资金支出率</w:t>
            </w:r>
          </w:p>
        </w:tc>
        <w:tc>
          <w:tcPr>
            <w:tcW w:w="2299" w:type="dxa"/>
            <w:vAlign w:val="center"/>
          </w:tcPr>
          <w:p>
            <w:pPr>
              <w:pStyle w:val="13"/>
              <w:ind w:firstLine="0" w:firstLineChars="0"/>
              <w:rPr>
                <w:highlight w:val="none"/>
              </w:rPr>
            </w:pPr>
            <w:r>
              <w:t>预算资金支出率</w:t>
            </w:r>
          </w:p>
        </w:tc>
        <w:tc>
          <w:tcPr>
            <w:tcW w:w="1682" w:type="dxa"/>
            <w:vAlign w:val="center"/>
          </w:tcPr>
          <w:p>
            <w:pPr>
              <w:pStyle w:val="13"/>
              <w:ind w:firstLine="0" w:firstLineChars="0"/>
              <w:rPr>
                <w:highlight w:val="none"/>
              </w:rPr>
            </w:pPr>
            <w:r>
              <w:t>根据合同付款</w:t>
            </w:r>
          </w:p>
        </w:tc>
        <w:tc>
          <w:tcPr>
            <w:tcW w:w="1327" w:type="dxa"/>
            <w:vAlign w:val="center"/>
          </w:tcPr>
          <w:p>
            <w:pPr>
              <w:pStyle w:val="13"/>
              <w:ind w:firstLine="0" w:firstLineChars="0"/>
              <w:rPr>
                <w:highlight w:val="none"/>
              </w:rPr>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5"/>
              <w:rPr>
                <w:highlight w:val="none"/>
              </w:rPr>
            </w:pPr>
            <w:r>
              <w:rPr>
                <w:highlight w:val="none"/>
              </w:rPr>
              <w:t>效益指标</w:t>
            </w:r>
          </w:p>
        </w:tc>
        <w:tc>
          <w:tcPr>
            <w:tcW w:w="1495" w:type="dxa"/>
            <w:vAlign w:val="center"/>
          </w:tcPr>
          <w:p>
            <w:pPr>
              <w:pStyle w:val="13"/>
              <w:ind w:firstLine="0" w:firstLineChars="0"/>
              <w:rPr>
                <w:highlight w:val="none"/>
              </w:rPr>
            </w:pPr>
            <w:r>
              <w:t>社会效益指标</w:t>
            </w:r>
          </w:p>
        </w:tc>
        <w:tc>
          <w:tcPr>
            <w:tcW w:w="1327" w:type="dxa"/>
            <w:vAlign w:val="center"/>
          </w:tcPr>
          <w:p>
            <w:pPr>
              <w:pStyle w:val="13"/>
              <w:ind w:firstLine="0" w:firstLineChars="0"/>
              <w:rPr>
                <w:highlight w:val="none"/>
              </w:rPr>
            </w:pPr>
            <w:r>
              <w:t>改善居民生活环境</w:t>
            </w:r>
          </w:p>
        </w:tc>
        <w:tc>
          <w:tcPr>
            <w:tcW w:w="2299" w:type="dxa"/>
            <w:vAlign w:val="center"/>
          </w:tcPr>
          <w:p>
            <w:pPr>
              <w:pStyle w:val="13"/>
              <w:ind w:firstLine="0" w:firstLineChars="0"/>
              <w:rPr>
                <w:highlight w:val="none"/>
              </w:rPr>
            </w:pPr>
            <w:r>
              <w:t>切实解决解决楼体和基础设施陈旧老化，尤其是屋顶漏水、外墙渗水、下水管道老旧堵塞、道路破损等问题</w:t>
            </w:r>
          </w:p>
        </w:tc>
        <w:tc>
          <w:tcPr>
            <w:tcW w:w="1682" w:type="dxa"/>
            <w:vAlign w:val="center"/>
          </w:tcPr>
          <w:p>
            <w:pPr>
              <w:pStyle w:val="13"/>
              <w:ind w:firstLine="0" w:firstLineChars="0"/>
              <w:rPr>
                <w:highlight w:val="none"/>
              </w:rPr>
            </w:pPr>
            <w:r>
              <w:t>节能保温、楼体及坡屋顶加固修缮、道路翻新、雨污水管网、弱电入地等</w:t>
            </w:r>
          </w:p>
        </w:tc>
        <w:tc>
          <w:tcPr>
            <w:tcW w:w="1327" w:type="dxa"/>
            <w:vAlign w:val="center"/>
          </w:tcPr>
          <w:p>
            <w:pPr>
              <w:pStyle w:val="13"/>
              <w:ind w:firstLine="0" w:firstLineChars="0"/>
              <w:rPr>
                <w:highlight w:val="none"/>
              </w:rPr>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5"/>
              <w:rPr>
                <w:highlight w:val="none"/>
              </w:rPr>
            </w:pPr>
            <w:r>
              <w:rPr>
                <w:highlight w:val="none"/>
              </w:rPr>
              <w:t>满意度指标</w:t>
            </w:r>
          </w:p>
        </w:tc>
        <w:tc>
          <w:tcPr>
            <w:tcW w:w="1495" w:type="dxa"/>
            <w:vAlign w:val="center"/>
          </w:tcPr>
          <w:p>
            <w:pPr>
              <w:pStyle w:val="13"/>
              <w:ind w:firstLine="0" w:firstLineChars="0"/>
              <w:rPr>
                <w:highlight w:val="none"/>
              </w:rPr>
            </w:pPr>
            <w:r>
              <w:t>服务对象满意度指标</w:t>
            </w:r>
          </w:p>
        </w:tc>
        <w:tc>
          <w:tcPr>
            <w:tcW w:w="1327" w:type="dxa"/>
            <w:vAlign w:val="center"/>
          </w:tcPr>
          <w:p>
            <w:pPr>
              <w:pStyle w:val="13"/>
              <w:ind w:firstLine="0" w:firstLineChars="0"/>
              <w:rPr>
                <w:highlight w:val="none"/>
              </w:rPr>
            </w:pPr>
            <w:r>
              <w:t>住户满意度</w:t>
            </w:r>
          </w:p>
        </w:tc>
        <w:tc>
          <w:tcPr>
            <w:tcW w:w="2299" w:type="dxa"/>
            <w:vAlign w:val="center"/>
          </w:tcPr>
          <w:p>
            <w:pPr>
              <w:pStyle w:val="13"/>
              <w:ind w:firstLine="0" w:firstLineChars="0"/>
              <w:rPr>
                <w:highlight w:val="none"/>
              </w:rPr>
            </w:pPr>
            <w:r>
              <w:t>住户满意度</w:t>
            </w:r>
          </w:p>
        </w:tc>
        <w:tc>
          <w:tcPr>
            <w:tcW w:w="1682" w:type="dxa"/>
            <w:vAlign w:val="center"/>
          </w:tcPr>
          <w:p>
            <w:pPr>
              <w:pStyle w:val="13"/>
              <w:ind w:firstLine="0" w:firstLineChars="0"/>
              <w:rPr>
                <w:highlight w:val="none"/>
              </w:rPr>
            </w:pPr>
            <w:r>
              <w:t>≥90百分比</w:t>
            </w:r>
          </w:p>
        </w:tc>
        <w:tc>
          <w:tcPr>
            <w:tcW w:w="1327" w:type="dxa"/>
            <w:vAlign w:val="center"/>
          </w:tcPr>
          <w:p>
            <w:pPr>
              <w:pStyle w:val="13"/>
              <w:ind w:firstLine="0" w:firstLineChars="0"/>
              <w:rPr>
                <w:highlight w:val="none"/>
              </w:rPr>
            </w:pPr>
            <w: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52" w:name="_Toc_4_4_0000000053"/>
      <w:r>
        <w:rPr>
          <w:rFonts w:ascii="方正仿宋_GBK" w:hAnsi="方正仿宋_GBK" w:eastAsia="方正仿宋_GBK" w:cs="方正仿宋_GBK"/>
          <w:color w:val="000000"/>
          <w:sz w:val="28"/>
          <w:highlight w:val="none"/>
        </w:rPr>
        <w:t>50.唐山市城市自体检项目绩效目标表</w:t>
      </w:r>
      <w:bookmarkEnd w:id="5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13020023P00000610008C</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唐山市城市自体检项目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100.00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100.00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主要用于  唐山城市自体检指标采集分析评价与</w:t>
            </w:r>
            <w:r>
              <w:rPr>
                <w:rFonts w:hint="eastAsia"/>
                <w:highlight w:val="none"/>
                <w:lang w:eastAsia="zh-CN"/>
              </w:rPr>
              <w:t>工作计划</w:t>
            </w:r>
            <w:r>
              <w:rPr>
                <w:highlight w:val="none"/>
              </w:rPr>
              <w:t>制定、城市自体检报告编制和社会满意度分析及出具分析报告、完善城市体检和城市更新信息平台。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60%</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1.主要用于城市体检指标采集分析评价与</w:t>
            </w:r>
            <w:r>
              <w:rPr>
                <w:rFonts w:hint="eastAsia"/>
                <w:highlight w:val="none"/>
                <w:lang w:eastAsia="zh-CN"/>
              </w:rPr>
              <w:t>工作计划</w:t>
            </w:r>
            <w:r>
              <w:rPr>
                <w:highlight w:val="none"/>
              </w:rPr>
              <w:t>制定、城市体检自体检报告编制和社会满意度分析及出具分析报告撰写。</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本项目完成的城市数量</w:t>
            </w:r>
          </w:p>
        </w:tc>
        <w:tc>
          <w:tcPr>
            <w:tcW w:w="2654" w:type="dxa"/>
            <w:vAlign w:val="center"/>
          </w:tcPr>
          <w:p>
            <w:pPr>
              <w:pStyle w:val="13"/>
              <w:rPr>
                <w:highlight w:val="none"/>
              </w:rPr>
            </w:pPr>
            <w:r>
              <w:rPr>
                <w:highlight w:val="none"/>
              </w:rPr>
              <w:t>完成1个城市体检指标采集分析评价与</w:t>
            </w:r>
            <w:r>
              <w:rPr>
                <w:rFonts w:hint="eastAsia"/>
                <w:highlight w:val="none"/>
                <w:lang w:eastAsia="zh-CN"/>
              </w:rPr>
              <w:t>工作计划</w:t>
            </w:r>
            <w:r>
              <w:rPr>
                <w:highlight w:val="none"/>
              </w:rPr>
              <w:t>制定、城市自体检报告编制和居民满意度调查报告编制工作</w:t>
            </w:r>
          </w:p>
        </w:tc>
        <w:tc>
          <w:tcPr>
            <w:tcW w:w="1327" w:type="dxa"/>
            <w:vAlign w:val="center"/>
          </w:tcPr>
          <w:p>
            <w:pPr>
              <w:pStyle w:val="13"/>
              <w:rPr>
                <w:highlight w:val="none"/>
              </w:rPr>
            </w:pPr>
            <w:r>
              <w:rPr>
                <w:highlight w:val="none"/>
              </w:rPr>
              <w:t>1个</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工作成果验收合格数量</w:t>
            </w:r>
          </w:p>
        </w:tc>
        <w:tc>
          <w:tcPr>
            <w:tcW w:w="2654" w:type="dxa"/>
            <w:vAlign w:val="center"/>
          </w:tcPr>
          <w:p>
            <w:pPr>
              <w:pStyle w:val="13"/>
              <w:rPr>
                <w:highlight w:val="none"/>
              </w:rPr>
            </w:pPr>
            <w:r>
              <w:rPr>
                <w:highlight w:val="none"/>
              </w:rPr>
              <w:t>本项目工作成果验收合格数量</w:t>
            </w:r>
          </w:p>
        </w:tc>
        <w:tc>
          <w:tcPr>
            <w:tcW w:w="1327" w:type="dxa"/>
            <w:vAlign w:val="center"/>
          </w:tcPr>
          <w:p>
            <w:pPr>
              <w:pStyle w:val="13"/>
              <w:rPr>
                <w:highlight w:val="none"/>
              </w:rPr>
            </w:pPr>
            <w:r>
              <w:rPr>
                <w:highlight w:val="none"/>
              </w:rPr>
              <w:t>1个</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当年工作任务完成时限</w:t>
            </w:r>
          </w:p>
        </w:tc>
        <w:tc>
          <w:tcPr>
            <w:tcW w:w="2654" w:type="dxa"/>
            <w:vAlign w:val="center"/>
          </w:tcPr>
          <w:p>
            <w:pPr>
              <w:pStyle w:val="13"/>
              <w:rPr>
                <w:highlight w:val="none"/>
              </w:rPr>
            </w:pPr>
            <w:r>
              <w:rPr>
                <w:highlight w:val="none"/>
              </w:rPr>
              <w:t>当年工作任务完成时限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rFonts w:hint="eastAsia"/>
                <w:highlight w:val="none"/>
                <w:lang w:eastAsia="zh-CN"/>
              </w:rPr>
              <w:t>预</w:t>
            </w:r>
            <w:r>
              <w:rPr>
                <w:highlight w:val="none"/>
              </w:rPr>
              <w:t>算资金支出率</w:t>
            </w:r>
          </w:p>
        </w:tc>
        <w:tc>
          <w:tcPr>
            <w:tcW w:w="2654" w:type="dxa"/>
            <w:vAlign w:val="center"/>
          </w:tcPr>
          <w:p>
            <w:pPr>
              <w:pStyle w:val="13"/>
              <w:rPr>
                <w:highlight w:val="none"/>
              </w:rPr>
            </w:pPr>
            <w:r>
              <w:rPr>
                <w:rFonts w:hint="eastAsia"/>
                <w:highlight w:val="none"/>
                <w:lang w:eastAsia="zh-CN"/>
              </w:rPr>
              <w:t>预</w:t>
            </w:r>
            <w:r>
              <w:rPr>
                <w:highlight w:val="none"/>
              </w:rPr>
              <w:t>算资金支出率</w:t>
            </w:r>
          </w:p>
        </w:tc>
        <w:tc>
          <w:tcPr>
            <w:tcW w:w="1327" w:type="dxa"/>
            <w:vAlign w:val="center"/>
          </w:tcPr>
          <w:p>
            <w:pPr>
              <w:pStyle w:val="13"/>
              <w:rPr>
                <w:highlight w:val="none"/>
              </w:rPr>
            </w:pPr>
            <w:r>
              <w:rPr>
                <w:highlight w:val="none"/>
              </w:rPr>
              <w:t>95%</w:t>
            </w:r>
          </w:p>
        </w:tc>
        <w:tc>
          <w:tcPr>
            <w:tcW w:w="1327" w:type="dxa"/>
            <w:vAlign w:val="center"/>
          </w:tcPr>
          <w:p>
            <w:pPr>
              <w:pStyle w:val="13"/>
              <w:rPr>
                <w:highlight w:val="none"/>
              </w:rPr>
            </w:pPr>
            <w:r>
              <w:rPr>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完成城市自体检工作和住建部、河北省下达的城市体检任务</w:t>
            </w:r>
          </w:p>
        </w:tc>
        <w:tc>
          <w:tcPr>
            <w:tcW w:w="2654" w:type="dxa"/>
            <w:vAlign w:val="center"/>
          </w:tcPr>
          <w:p>
            <w:pPr>
              <w:pStyle w:val="13"/>
              <w:rPr>
                <w:highlight w:val="none"/>
              </w:rPr>
            </w:pPr>
            <w:r>
              <w:rPr>
                <w:highlight w:val="none"/>
              </w:rPr>
              <w:t>依据该工作成果，可完成城市自体检工作和住建部、河北省下达的城市体检任务。</w:t>
            </w:r>
          </w:p>
        </w:tc>
        <w:tc>
          <w:tcPr>
            <w:tcW w:w="1327" w:type="dxa"/>
            <w:vAlign w:val="center"/>
          </w:tcPr>
          <w:p>
            <w:pPr>
              <w:pStyle w:val="13"/>
              <w:rPr>
                <w:highlight w:val="none"/>
              </w:rPr>
            </w:pPr>
            <w:r>
              <w:rPr>
                <w:highlight w:val="none"/>
              </w:rPr>
              <w:t>查找城市问题并提出对策建议</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项目城市主管部门满意度</w:t>
            </w:r>
          </w:p>
        </w:tc>
        <w:tc>
          <w:tcPr>
            <w:tcW w:w="2654" w:type="dxa"/>
            <w:vAlign w:val="center"/>
          </w:tcPr>
          <w:p>
            <w:pPr>
              <w:pStyle w:val="13"/>
              <w:rPr>
                <w:highlight w:val="none"/>
              </w:rPr>
            </w:pPr>
            <w:r>
              <w:rPr>
                <w:highlight w:val="none"/>
              </w:rPr>
              <w:t>项目城市主管部门满意度</w:t>
            </w:r>
          </w:p>
        </w:tc>
        <w:tc>
          <w:tcPr>
            <w:tcW w:w="1327" w:type="dxa"/>
            <w:vAlign w:val="center"/>
          </w:tcPr>
          <w:p>
            <w:pPr>
              <w:pStyle w:val="13"/>
              <w:rPr>
                <w:highlight w:val="none"/>
              </w:rPr>
            </w:pPr>
            <w:r>
              <w:rPr>
                <w:highlight w:val="none"/>
              </w:rPr>
              <w:t>≥8</w:t>
            </w:r>
            <w:r>
              <w:rPr>
                <w:rFonts w:hint="eastAsia"/>
                <w:highlight w:val="none"/>
                <w:lang w:val="en-US" w:eastAsia="zh-CN"/>
              </w:rPr>
              <w:t>5</w:t>
            </w:r>
            <w:r>
              <w:rPr>
                <w:highlight w:val="none"/>
              </w:rPr>
              <w:t>%</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53" w:name="_Toc_4_4_0000000054"/>
      <w:r>
        <w:rPr>
          <w:rFonts w:ascii="方正仿宋_GBK" w:hAnsi="方正仿宋_GBK" w:eastAsia="方正仿宋_GBK" w:cs="方正仿宋_GBK"/>
          <w:color w:val="000000"/>
          <w:sz w:val="28"/>
          <w:highlight w:val="none"/>
        </w:rPr>
        <w:t>51.唐山市绿色城镇体系发展规划及实施方案项目绩效目标表</w:t>
      </w:r>
      <w:bookmarkEnd w:id="5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13020023P00001210006M</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唐山市绿色城镇体系发展规划及实施方案项目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50.00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50.00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主要用于  编制《唐山市绿色城镇体系发展规划》《唐山市绿色城镇体系建设实施方案》，制作项目规划图。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100%</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rFonts w:hint="eastAsia"/>
                <w:highlight w:val="none"/>
                <w:lang w:val="en-US" w:eastAsia="zh-CN"/>
              </w:rPr>
              <w:t>100%</w:t>
            </w: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1.主要用于编制《唐山市绿色城镇体系发展规划》《唐山市绿色城镇体系建设实施方案》，制作项目规划图。</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本项目完成的城市数量</w:t>
            </w:r>
          </w:p>
        </w:tc>
        <w:tc>
          <w:tcPr>
            <w:tcW w:w="2654" w:type="dxa"/>
            <w:vAlign w:val="center"/>
          </w:tcPr>
          <w:p>
            <w:pPr>
              <w:pStyle w:val="13"/>
              <w:rPr>
                <w:highlight w:val="none"/>
              </w:rPr>
            </w:pPr>
            <w:r>
              <w:rPr>
                <w:highlight w:val="none"/>
              </w:rPr>
              <w:t>完成《唐山市绿色城镇体系发展规划》《唐山市绿色城镇体系建设实施方案》编制工作，完成项目规划图编制工作。</w:t>
            </w:r>
          </w:p>
        </w:tc>
        <w:tc>
          <w:tcPr>
            <w:tcW w:w="1327" w:type="dxa"/>
            <w:vAlign w:val="center"/>
          </w:tcPr>
          <w:p>
            <w:pPr>
              <w:pStyle w:val="13"/>
              <w:rPr>
                <w:highlight w:val="none"/>
              </w:rPr>
            </w:pPr>
            <w:r>
              <w:rPr>
                <w:highlight w:val="none"/>
              </w:rPr>
              <w:t>3项</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本项目工作成果通过评审数量</w:t>
            </w:r>
          </w:p>
        </w:tc>
        <w:tc>
          <w:tcPr>
            <w:tcW w:w="2654" w:type="dxa"/>
            <w:vAlign w:val="center"/>
          </w:tcPr>
          <w:p>
            <w:pPr>
              <w:pStyle w:val="13"/>
              <w:rPr>
                <w:highlight w:val="none"/>
              </w:rPr>
            </w:pPr>
            <w:r>
              <w:rPr>
                <w:highlight w:val="none"/>
              </w:rPr>
              <w:t>成果终稿通过专家评审</w:t>
            </w:r>
          </w:p>
        </w:tc>
        <w:tc>
          <w:tcPr>
            <w:tcW w:w="1327" w:type="dxa"/>
            <w:vAlign w:val="center"/>
          </w:tcPr>
          <w:p>
            <w:pPr>
              <w:pStyle w:val="13"/>
              <w:rPr>
                <w:highlight w:val="none"/>
              </w:rPr>
            </w:pPr>
            <w:r>
              <w:rPr>
                <w:highlight w:val="none"/>
              </w:rPr>
              <w:t>3项</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预算资金支出率</w:t>
            </w:r>
          </w:p>
        </w:tc>
        <w:tc>
          <w:tcPr>
            <w:tcW w:w="2654" w:type="dxa"/>
            <w:vAlign w:val="center"/>
          </w:tcPr>
          <w:p>
            <w:pPr>
              <w:pStyle w:val="13"/>
              <w:rPr>
                <w:highlight w:val="none"/>
              </w:rPr>
            </w:pPr>
            <w:r>
              <w:rPr>
                <w:highlight w:val="none"/>
              </w:rPr>
              <w:t>预算资金支出率</w:t>
            </w:r>
          </w:p>
        </w:tc>
        <w:tc>
          <w:tcPr>
            <w:tcW w:w="1327" w:type="dxa"/>
            <w:vAlign w:val="center"/>
          </w:tcPr>
          <w:p>
            <w:pPr>
              <w:pStyle w:val="13"/>
              <w:rPr>
                <w:highlight w:val="none"/>
              </w:rPr>
            </w:pPr>
            <w:r>
              <w:rPr>
                <w:highlight w:val="none"/>
              </w:rPr>
              <w:t>95%</w:t>
            </w:r>
          </w:p>
        </w:tc>
        <w:tc>
          <w:tcPr>
            <w:tcW w:w="1327" w:type="dxa"/>
            <w:vAlign w:val="center"/>
          </w:tcPr>
          <w:p>
            <w:pPr>
              <w:pStyle w:val="13"/>
              <w:rPr>
                <w:highlight w:val="none"/>
              </w:rPr>
            </w:pPr>
            <w:r>
              <w:rPr>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指导唐山市绿色城镇建设工作</w:t>
            </w:r>
          </w:p>
        </w:tc>
        <w:tc>
          <w:tcPr>
            <w:tcW w:w="2654" w:type="dxa"/>
            <w:vAlign w:val="center"/>
          </w:tcPr>
          <w:p>
            <w:pPr>
              <w:pStyle w:val="13"/>
              <w:rPr>
                <w:highlight w:val="none"/>
              </w:rPr>
            </w:pPr>
            <w:r>
              <w:rPr>
                <w:highlight w:val="none"/>
              </w:rPr>
              <w:t>依据该工作成果，指导唐山市绿色城镇建设工作。</w:t>
            </w:r>
          </w:p>
        </w:tc>
        <w:tc>
          <w:tcPr>
            <w:tcW w:w="1327" w:type="dxa"/>
            <w:vAlign w:val="center"/>
          </w:tcPr>
          <w:p>
            <w:pPr>
              <w:pStyle w:val="13"/>
              <w:rPr>
                <w:highlight w:val="none"/>
              </w:rPr>
            </w:pPr>
            <w:r>
              <w:rPr>
                <w:highlight w:val="none"/>
              </w:rPr>
              <w:t>推进绿色城镇项目建设和绿色城镇体系构建，助力唐山创新绿色高质量发展</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项目主管部门满意度</w:t>
            </w:r>
          </w:p>
        </w:tc>
        <w:tc>
          <w:tcPr>
            <w:tcW w:w="2654" w:type="dxa"/>
            <w:vAlign w:val="center"/>
          </w:tcPr>
          <w:p>
            <w:pPr>
              <w:pStyle w:val="13"/>
              <w:rPr>
                <w:highlight w:val="none"/>
              </w:rPr>
            </w:pPr>
            <w:r>
              <w:rPr>
                <w:highlight w:val="none"/>
              </w:rPr>
              <w:t>项目主管部门满意度</w:t>
            </w:r>
          </w:p>
        </w:tc>
        <w:tc>
          <w:tcPr>
            <w:tcW w:w="1327" w:type="dxa"/>
            <w:vAlign w:val="center"/>
          </w:tcPr>
          <w:p>
            <w:pPr>
              <w:pStyle w:val="13"/>
              <w:rPr>
                <w:highlight w:val="none"/>
              </w:rPr>
            </w:pPr>
            <w:r>
              <w:rPr>
                <w:highlight w:val="none"/>
              </w:rPr>
              <w:t>≥8</w:t>
            </w:r>
            <w:r>
              <w:rPr>
                <w:rFonts w:hint="eastAsia"/>
                <w:highlight w:val="none"/>
                <w:lang w:val="en-US" w:eastAsia="zh-CN"/>
              </w:rPr>
              <w:t>5</w:t>
            </w:r>
            <w:r>
              <w:rPr>
                <w:highlight w:val="none"/>
              </w:rPr>
              <w:t>%</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54" w:name="_Toc_4_4_0000000055"/>
      <w:r>
        <w:rPr>
          <w:rFonts w:ascii="方正仿宋_GBK" w:hAnsi="方正仿宋_GBK" w:eastAsia="方正仿宋_GBK" w:cs="方正仿宋_GBK"/>
          <w:color w:val="000000"/>
          <w:sz w:val="28"/>
          <w:highlight w:val="none"/>
        </w:rPr>
        <w:t>52.延长及提前供暖补贴绩效目标表</w:t>
      </w:r>
      <w:bookmarkEnd w:id="5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13020023P00AEA3100024</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延长及提前供暖补贴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2169.48</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2169.48</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主要用于弥补由于提前及延长供热增加的直接成本。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100%</w:t>
            </w:r>
          </w:p>
        </w:tc>
        <w:tc>
          <w:tcPr>
            <w:tcW w:w="2654" w:type="dxa"/>
            <w:gridSpan w:val="2"/>
            <w:vAlign w:val="center"/>
          </w:tcPr>
          <w:p>
            <w:pPr>
              <w:pStyle w:val="15"/>
              <w:rPr>
                <w:highlight w:val="none"/>
              </w:rPr>
            </w:pPr>
            <w:r>
              <w:rPr>
                <w:rFonts w:hint="eastAsia"/>
                <w:highlight w:val="none"/>
                <w:lang w:val="en-US" w:eastAsia="zh-CN"/>
              </w:rPr>
              <w:t>100%</w:t>
            </w: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1.达到圆满完成供热任务，保证供热效果，服务全市居民。</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供热建筑面积</w:t>
            </w:r>
          </w:p>
        </w:tc>
        <w:tc>
          <w:tcPr>
            <w:tcW w:w="2654" w:type="dxa"/>
            <w:vAlign w:val="center"/>
          </w:tcPr>
          <w:p>
            <w:pPr>
              <w:pStyle w:val="13"/>
              <w:rPr>
                <w:highlight w:val="none"/>
              </w:rPr>
            </w:pPr>
            <w:r>
              <w:rPr>
                <w:highlight w:val="none"/>
              </w:rPr>
              <w:t>供热建筑面积</w:t>
            </w:r>
          </w:p>
        </w:tc>
        <w:tc>
          <w:tcPr>
            <w:tcW w:w="1327" w:type="dxa"/>
            <w:vAlign w:val="center"/>
          </w:tcPr>
          <w:p>
            <w:pPr>
              <w:pStyle w:val="13"/>
              <w:rPr>
                <w:highlight w:val="none"/>
              </w:rPr>
            </w:pPr>
            <w:r>
              <w:rPr>
                <w:highlight w:val="none"/>
              </w:rPr>
              <w:t>5281万平米</w:t>
            </w:r>
          </w:p>
        </w:tc>
        <w:tc>
          <w:tcPr>
            <w:tcW w:w="1327" w:type="dxa"/>
            <w:vAlign w:val="center"/>
          </w:tcPr>
          <w:p>
            <w:pPr>
              <w:pStyle w:val="13"/>
              <w:rPr>
                <w:highlight w:val="none"/>
              </w:rPr>
            </w:pPr>
            <w:r>
              <w:rPr>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供热面积完成率</w:t>
            </w:r>
          </w:p>
        </w:tc>
        <w:tc>
          <w:tcPr>
            <w:tcW w:w="2654" w:type="dxa"/>
            <w:vAlign w:val="center"/>
          </w:tcPr>
          <w:p>
            <w:pPr>
              <w:pStyle w:val="13"/>
              <w:rPr>
                <w:highlight w:val="none"/>
              </w:rPr>
            </w:pPr>
            <w:r>
              <w:rPr>
                <w:highlight w:val="none"/>
              </w:rPr>
              <w:t>供热面积完成率</w:t>
            </w:r>
          </w:p>
        </w:tc>
        <w:tc>
          <w:tcPr>
            <w:tcW w:w="1327" w:type="dxa"/>
            <w:vAlign w:val="center"/>
          </w:tcPr>
          <w:p>
            <w:pPr>
              <w:pStyle w:val="13"/>
              <w:rPr>
                <w:highlight w:val="none"/>
              </w:rPr>
            </w:pPr>
            <w:r>
              <w:rPr>
                <w:highlight w:val="none"/>
              </w:rPr>
              <w:t>98.3%</w:t>
            </w:r>
          </w:p>
        </w:tc>
        <w:tc>
          <w:tcPr>
            <w:tcW w:w="1327" w:type="dxa"/>
            <w:vAlign w:val="center"/>
          </w:tcPr>
          <w:p>
            <w:pPr>
              <w:pStyle w:val="13"/>
              <w:rPr>
                <w:highlight w:val="none"/>
              </w:rPr>
            </w:pPr>
            <w:r>
              <w:rPr>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供热时间</w:t>
            </w:r>
          </w:p>
        </w:tc>
        <w:tc>
          <w:tcPr>
            <w:tcW w:w="2654" w:type="dxa"/>
            <w:vAlign w:val="center"/>
          </w:tcPr>
          <w:p>
            <w:pPr>
              <w:pStyle w:val="13"/>
              <w:rPr>
                <w:highlight w:val="none"/>
              </w:rPr>
            </w:pPr>
            <w:r>
              <w:rPr>
                <w:highlight w:val="none"/>
              </w:rPr>
              <w:t>供热时间</w:t>
            </w:r>
          </w:p>
        </w:tc>
        <w:tc>
          <w:tcPr>
            <w:tcW w:w="1327" w:type="dxa"/>
            <w:vAlign w:val="center"/>
          </w:tcPr>
          <w:p>
            <w:pPr>
              <w:pStyle w:val="13"/>
              <w:rPr>
                <w:highlight w:val="none"/>
              </w:rPr>
            </w:pPr>
            <w:r>
              <w:rPr>
                <w:highlight w:val="none"/>
              </w:rPr>
              <w:t>3月15日完成</w:t>
            </w:r>
          </w:p>
        </w:tc>
        <w:tc>
          <w:tcPr>
            <w:tcW w:w="1327" w:type="dxa"/>
            <w:vAlign w:val="center"/>
          </w:tcPr>
          <w:p>
            <w:pPr>
              <w:pStyle w:val="13"/>
              <w:rPr>
                <w:highlight w:val="none"/>
              </w:rPr>
            </w:pPr>
            <w:r>
              <w:rPr>
                <w:highlight w:val="none"/>
              </w:rPr>
              <w:t>唐山市供热管理办法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预算资金完成率</w:t>
            </w:r>
          </w:p>
        </w:tc>
        <w:tc>
          <w:tcPr>
            <w:tcW w:w="2654" w:type="dxa"/>
            <w:vAlign w:val="center"/>
          </w:tcPr>
          <w:p>
            <w:pPr>
              <w:pStyle w:val="13"/>
              <w:rPr>
                <w:highlight w:val="none"/>
              </w:rPr>
            </w:pPr>
            <w:r>
              <w:rPr>
                <w:highlight w:val="none"/>
              </w:rPr>
              <w:t>预算资金完成率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供热效果</w:t>
            </w:r>
          </w:p>
        </w:tc>
        <w:tc>
          <w:tcPr>
            <w:tcW w:w="2654" w:type="dxa"/>
            <w:vAlign w:val="center"/>
          </w:tcPr>
          <w:p>
            <w:pPr>
              <w:pStyle w:val="13"/>
              <w:rPr>
                <w:highlight w:val="none"/>
              </w:rPr>
            </w:pPr>
            <w:r>
              <w:rPr>
                <w:highlight w:val="none"/>
              </w:rPr>
              <w:t>供热效果</w:t>
            </w:r>
          </w:p>
        </w:tc>
        <w:tc>
          <w:tcPr>
            <w:tcW w:w="1327" w:type="dxa"/>
            <w:vAlign w:val="center"/>
          </w:tcPr>
          <w:p>
            <w:pPr>
              <w:pStyle w:val="13"/>
              <w:rPr>
                <w:highlight w:val="none"/>
              </w:rPr>
            </w:pPr>
            <w:r>
              <w:rPr>
                <w:highlight w:val="none"/>
              </w:rPr>
              <w:t>效果显著</w:t>
            </w:r>
          </w:p>
        </w:tc>
        <w:tc>
          <w:tcPr>
            <w:tcW w:w="1327" w:type="dxa"/>
            <w:vAlign w:val="center"/>
          </w:tcPr>
          <w:p>
            <w:pPr>
              <w:pStyle w:val="13"/>
              <w:rPr>
                <w:highlight w:val="none"/>
              </w:rPr>
            </w:pPr>
            <w:r>
              <w:rPr>
                <w:highlight w:val="none"/>
              </w:rPr>
              <w:t>供热期正常供热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rFonts w:hint="eastAsia"/>
                <w:highlight w:val="none"/>
                <w:lang w:val="en-US" w:eastAsia="zh-CN"/>
              </w:rPr>
              <w:t>报修处理及时率</w:t>
            </w:r>
          </w:p>
        </w:tc>
        <w:tc>
          <w:tcPr>
            <w:tcW w:w="2654" w:type="dxa"/>
            <w:vAlign w:val="center"/>
          </w:tcPr>
          <w:p>
            <w:pPr>
              <w:pStyle w:val="13"/>
              <w:rPr>
                <w:highlight w:val="none"/>
              </w:rPr>
            </w:pPr>
            <w:r>
              <w:rPr>
                <w:rFonts w:hint="eastAsia"/>
                <w:highlight w:val="none"/>
                <w:lang w:val="en-US" w:eastAsia="zh-CN"/>
              </w:rPr>
              <w:t>报修处理及时率</w:t>
            </w:r>
          </w:p>
        </w:tc>
        <w:tc>
          <w:tcPr>
            <w:tcW w:w="1327" w:type="dxa"/>
            <w:vAlign w:val="center"/>
          </w:tcPr>
          <w:p>
            <w:pPr>
              <w:pStyle w:val="13"/>
              <w:rPr>
                <w:highlight w:val="none"/>
              </w:rPr>
            </w:pPr>
            <w:r>
              <w:rPr>
                <w:highlight w:val="none"/>
              </w:rPr>
              <w:t>99%</w:t>
            </w:r>
          </w:p>
        </w:tc>
        <w:tc>
          <w:tcPr>
            <w:tcW w:w="1327" w:type="dxa"/>
            <w:vAlign w:val="center"/>
          </w:tcPr>
          <w:p>
            <w:pPr>
              <w:pStyle w:val="13"/>
              <w:rPr>
                <w:highlight w:val="none"/>
              </w:rPr>
            </w:pPr>
            <w:r>
              <w:rPr>
                <w:highlight w:val="none"/>
              </w:rPr>
              <w:t>供热期正常供热</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55" w:name="_Toc_4_4_0000000056"/>
      <w:r>
        <w:rPr>
          <w:rFonts w:ascii="方正仿宋_GBK" w:hAnsi="方正仿宋_GBK" w:eastAsia="方正仿宋_GBK" w:cs="方正仿宋_GBK"/>
          <w:color w:val="000000"/>
          <w:sz w:val="28"/>
          <w:highlight w:val="none"/>
        </w:rPr>
        <w:t>53.直管旧小区物业管理补助资金绩效目标表</w:t>
      </w:r>
      <w:bookmarkEnd w:id="5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801001唐山市住房和城乡建设局本级</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13020023P0045B9100028</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直管旧小区物业管理补助资金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294.00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294.00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主要用于小区清扫保洁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100%</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rFonts w:hint="eastAsia"/>
                <w:highlight w:val="none"/>
                <w:lang w:val="en-US" w:eastAsia="zh-CN"/>
              </w:rPr>
              <w:t>100%</w:t>
            </w: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1.通过改善小区环境，将带动居民物业服务费用的收缴，资金用于小区后续投入，形成良性循环，为居民提供更好的服务。</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清扫保洁小区数量</w:t>
            </w:r>
          </w:p>
        </w:tc>
        <w:tc>
          <w:tcPr>
            <w:tcW w:w="2654" w:type="dxa"/>
            <w:vAlign w:val="center"/>
          </w:tcPr>
          <w:p>
            <w:pPr>
              <w:pStyle w:val="13"/>
              <w:rPr>
                <w:highlight w:val="none"/>
              </w:rPr>
            </w:pPr>
            <w:r>
              <w:rPr>
                <w:highlight w:val="none"/>
              </w:rPr>
              <w:t>清扫保洁小区数量</w:t>
            </w:r>
          </w:p>
        </w:tc>
        <w:tc>
          <w:tcPr>
            <w:tcW w:w="1327" w:type="dxa"/>
            <w:vAlign w:val="center"/>
          </w:tcPr>
          <w:p>
            <w:pPr>
              <w:pStyle w:val="13"/>
              <w:rPr>
                <w:highlight w:val="none"/>
              </w:rPr>
            </w:pPr>
            <w:r>
              <w:rPr>
                <w:highlight w:val="none"/>
              </w:rPr>
              <w:t>20个</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清扫保洁小区完成率</w:t>
            </w:r>
          </w:p>
        </w:tc>
        <w:tc>
          <w:tcPr>
            <w:tcW w:w="2654" w:type="dxa"/>
            <w:vAlign w:val="center"/>
          </w:tcPr>
          <w:p>
            <w:pPr>
              <w:pStyle w:val="13"/>
              <w:rPr>
                <w:highlight w:val="none"/>
              </w:rPr>
            </w:pPr>
            <w:r>
              <w:rPr>
                <w:highlight w:val="none"/>
              </w:rPr>
              <w:t>清扫保洁小区完成率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rFonts w:hint="eastAsia" w:eastAsia="方正书宋_GBK"/>
                <w:highlight w:val="none"/>
                <w:lang w:eastAsia="zh-CN"/>
              </w:rPr>
            </w:pPr>
            <w:r>
              <w:rPr>
                <w:rFonts w:hint="eastAsia"/>
                <w:highlight w:val="none"/>
                <w:lang w:eastAsia="zh-CN"/>
              </w:rPr>
              <w:t>预算资金支出率</w:t>
            </w:r>
          </w:p>
        </w:tc>
        <w:tc>
          <w:tcPr>
            <w:tcW w:w="2654" w:type="dxa"/>
            <w:vAlign w:val="center"/>
          </w:tcPr>
          <w:p>
            <w:pPr>
              <w:pStyle w:val="13"/>
              <w:rPr>
                <w:highlight w:val="none"/>
              </w:rPr>
            </w:pPr>
            <w:r>
              <w:rPr>
                <w:rFonts w:hint="eastAsia"/>
                <w:highlight w:val="none"/>
                <w:lang w:eastAsia="zh-CN"/>
              </w:rPr>
              <w:t>预算资金支出率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提升居民居住条件</w:t>
            </w:r>
          </w:p>
        </w:tc>
        <w:tc>
          <w:tcPr>
            <w:tcW w:w="2654" w:type="dxa"/>
            <w:vAlign w:val="center"/>
          </w:tcPr>
          <w:p>
            <w:pPr>
              <w:pStyle w:val="13"/>
              <w:rPr>
                <w:highlight w:val="none"/>
              </w:rPr>
            </w:pPr>
            <w:r>
              <w:rPr>
                <w:highlight w:val="none"/>
              </w:rPr>
              <w:t>提升居民居住条件</w:t>
            </w:r>
          </w:p>
        </w:tc>
        <w:tc>
          <w:tcPr>
            <w:tcW w:w="1327" w:type="dxa"/>
            <w:vAlign w:val="center"/>
          </w:tcPr>
          <w:p>
            <w:pPr>
              <w:pStyle w:val="13"/>
              <w:rPr>
                <w:highlight w:val="none"/>
              </w:rPr>
            </w:pPr>
            <w:r>
              <w:rPr>
                <w:highlight w:val="none"/>
              </w:rPr>
              <w:t>建立并完善市管小区长效管理机制，发挥其在全市旧物业小区中的示范带动作用，提升居民居住条件</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95%</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56" w:name="_Toc_4_4_0000000057"/>
      <w:r>
        <w:rPr>
          <w:rFonts w:ascii="方正仿宋_GBK" w:hAnsi="方正仿宋_GBK" w:eastAsia="方正仿宋_GBK" w:cs="方正仿宋_GBK"/>
          <w:color w:val="000000"/>
          <w:sz w:val="28"/>
          <w:highlight w:val="none"/>
        </w:rPr>
        <w:t>54.NS存储器及硬盘绩效目标表</w:t>
      </w:r>
      <w:bookmarkEnd w:id="5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801003唐山市城市建设档案馆</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13020023P00682010588K</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NS存储器及硬盘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4.00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4.00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NS存储器及硬盘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20%</w:t>
            </w:r>
          </w:p>
        </w:tc>
        <w:tc>
          <w:tcPr>
            <w:tcW w:w="1327" w:type="dxa"/>
            <w:vAlign w:val="center"/>
          </w:tcPr>
          <w:p>
            <w:pPr>
              <w:pStyle w:val="15"/>
              <w:rPr>
                <w:highlight w:val="none"/>
              </w:rPr>
            </w:pPr>
            <w:r>
              <w:rPr>
                <w:highlight w:val="none"/>
              </w:rPr>
              <w:t>60%</w:t>
            </w:r>
          </w:p>
        </w:tc>
        <w:tc>
          <w:tcPr>
            <w:tcW w:w="1327" w:type="dxa"/>
            <w:vAlign w:val="center"/>
          </w:tcPr>
          <w:p>
            <w:pPr>
              <w:pStyle w:val="15"/>
              <w:rPr>
                <w:highlight w:val="none"/>
              </w:rPr>
            </w:pPr>
            <w:r>
              <w:rPr>
                <w:highlight w:val="none"/>
              </w:rPr>
              <w:t>100%</w:t>
            </w:r>
          </w:p>
        </w:tc>
        <w:tc>
          <w:tcPr>
            <w:tcW w:w="2654" w:type="dxa"/>
            <w:gridSpan w:val="2"/>
            <w:vAlign w:val="center"/>
          </w:tcPr>
          <w:p>
            <w:pPr>
              <w:pStyle w:val="15"/>
              <w:rPr>
                <w:rFonts w:hint="default" w:eastAsia="方正书宋_GBK"/>
                <w:highlight w:val="none"/>
                <w:lang w:val="en-US" w:eastAsia="zh-CN"/>
              </w:rPr>
            </w:pPr>
            <w:r>
              <w:rPr>
                <w:highlight w:val="none"/>
              </w:rPr>
              <w:t xml:space="preserve"> </w:t>
            </w:r>
            <w:r>
              <w:rPr>
                <w:rFonts w:hint="eastAsia"/>
                <w:highlight w:val="none"/>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1.做好购置各种等工作,保障单位业务发展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设备和专用材料购置完成率</w:t>
            </w:r>
          </w:p>
        </w:tc>
        <w:tc>
          <w:tcPr>
            <w:tcW w:w="2654" w:type="dxa"/>
            <w:vAlign w:val="center"/>
          </w:tcPr>
          <w:p>
            <w:pPr>
              <w:pStyle w:val="13"/>
              <w:rPr>
                <w:highlight w:val="none"/>
              </w:rPr>
            </w:pPr>
            <w:r>
              <w:rPr>
                <w:highlight w:val="none"/>
              </w:rPr>
              <w:t>设备和专用材料购置完成率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验收合格率</w:t>
            </w:r>
          </w:p>
        </w:tc>
        <w:tc>
          <w:tcPr>
            <w:tcW w:w="2654" w:type="dxa"/>
            <w:vAlign w:val="center"/>
          </w:tcPr>
          <w:p>
            <w:pPr>
              <w:pStyle w:val="13"/>
              <w:rPr>
                <w:highlight w:val="none"/>
              </w:rPr>
            </w:pPr>
            <w:r>
              <w:rPr>
                <w:highlight w:val="none"/>
              </w:rPr>
              <w:t>验收合格率=验收合格的设备数量/当年购置设备数量*100%</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购置完成时限</w:t>
            </w:r>
          </w:p>
        </w:tc>
        <w:tc>
          <w:tcPr>
            <w:tcW w:w="2654" w:type="dxa"/>
            <w:vAlign w:val="center"/>
          </w:tcPr>
          <w:p>
            <w:pPr>
              <w:pStyle w:val="13"/>
              <w:rPr>
                <w:highlight w:val="none"/>
              </w:rPr>
            </w:pPr>
            <w:r>
              <w:rPr>
                <w:highlight w:val="none"/>
              </w:rPr>
              <w:t>购置完成时限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提升公共服务水平</w:t>
            </w:r>
          </w:p>
        </w:tc>
        <w:tc>
          <w:tcPr>
            <w:tcW w:w="2654" w:type="dxa"/>
            <w:vAlign w:val="center"/>
          </w:tcPr>
          <w:p>
            <w:pPr>
              <w:pStyle w:val="13"/>
              <w:rPr>
                <w:highlight w:val="none"/>
              </w:rPr>
            </w:pPr>
            <w:r>
              <w:rPr>
                <w:highlight w:val="none"/>
              </w:rPr>
              <w:t>购置对公共服务水平的提升情况</w:t>
            </w:r>
          </w:p>
        </w:tc>
        <w:tc>
          <w:tcPr>
            <w:tcW w:w="1327" w:type="dxa"/>
            <w:vAlign w:val="center"/>
          </w:tcPr>
          <w:p>
            <w:pPr>
              <w:pStyle w:val="13"/>
              <w:rPr>
                <w:highlight w:val="none"/>
              </w:rPr>
            </w:pPr>
            <w:r>
              <w:rPr>
                <w:highlight w:val="none"/>
              </w:rPr>
              <w:t>有所提升</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57" w:name="_Toc_4_4_0000000058"/>
      <w:r>
        <w:rPr>
          <w:rFonts w:ascii="方正仿宋_GBK" w:hAnsi="方正仿宋_GBK" w:eastAsia="方正仿宋_GBK" w:cs="方正仿宋_GBK"/>
          <w:color w:val="000000"/>
          <w:sz w:val="28"/>
          <w:highlight w:val="none"/>
        </w:rPr>
        <w:t>55.城建声像（照片）档案图集设计编制绩效目标表</w:t>
      </w:r>
      <w:bookmarkEnd w:id="5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801003唐山市城市建设档案馆</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13020023P00684112144T</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城建声像（照片）档案图集设计编制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8.50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8.50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城建声像档案图集设计编制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20%</w:t>
            </w:r>
          </w:p>
        </w:tc>
        <w:tc>
          <w:tcPr>
            <w:tcW w:w="1327" w:type="dxa"/>
            <w:vAlign w:val="center"/>
          </w:tcPr>
          <w:p>
            <w:pPr>
              <w:pStyle w:val="15"/>
              <w:rPr>
                <w:highlight w:val="none"/>
              </w:rPr>
            </w:pPr>
            <w:r>
              <w:rPr>
                <w:highlight w:val="none"/>
              </w:rPr>
              <w:t>60%</w:t>
            </w:r>
          </w:p>
        </w:tc>
        <w:tc>
          <w:tcPr>
            <w:tcW w:w="1327" w:type="dxa"/>
            <w:vAlign w:val="center"/>
          </w:tcPr>
          <w:p>
            <w:pPr>
              <w:pStyle w:val="15"/>
              <w:rPr>
                <w:highlight w:val="none"/>
              </w:rPr>
            </w:pPr>
            <w:r>
              <w:rPr>
                <w:highlight w:val="none"/>
              </w:rPr>
              <w:t>100%</w:t>
            </w:r>
          </w:p>
        </w:tc>
        <w:tc>
          <w:tcPr>
            <w:tcW w:w="2654" w:type="dxa"/>
            <w:gridSpan w:val="2"/>
            <w:vAlign w:val="center"/>
          </w:tcPr>
          <w:p>
            <w:pPr>
              <w:pStyle w:val="15"/>
              <w:rPr>
                <w:highlight w:val="none"/>
              </w:rPr>
            </w:pPr>
            <w:r>
              <w:rPr>
                <w:rFonts w:hint="eastAsia"/>
                <w:highlight w:val="none"/>
                <w:lang w:val="en-US" w:eastAsia="zh-CN"/>
              </w:rPr>
              <w:t>100%</w:t>
            </w: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1.做好其他专项支出,保障单位业务开展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58" w:name="_Toc_4_4_0000000059"/>
      <w:r>
        <w:rPr>
          <w:rFonts w:ascii="方正仿宋_GBK" w:hAnsi="方正仿宋_GBK" w:eastAsia="方正仿宋_GBK" w:cs="方正仿宋_GBK"/>
          <w:color w:val="000000"/>
          <w:sz w:val="28"/>
          <w:highlight w:val="none"/>
        </w:rPr>
        <w:t>56.党建、二十大及档案宣传牌制作绩效目标表</w:t>
      </w:r>
      <w:bookmarkEnd w:id="5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801003唐山市城市建设档案馆</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13020023P006841121437</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党建、二十大及档案宣传牌制作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3.00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3.00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党建、二十大及档案宣传牌制作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20%</w:t>
            </w:r>
          </w:p>
        </w:tc>
        <w:tc>
          <w:tcPr>
            <w:tcW w:w="1327" w:type="dxa"/>
            <w:vAlign w:val="center"/>
          </w:tcPr>
          <w:p>
            <w:pPr>
              <w:pStyle w:val="15"/>
              <w:rPr>
                <w:highlight w:val="none"/>
              </w:rPr>
            </w:pPr>
            <w:r>
              <w:rPr>
                <w:highlight w:val="none"/>
              </w:rPr>
              <w:t>60%</w:t>
            </w:r>
          </w:p>
        </w:tc>
        <w:tc>
          <w:tcPr>
            <w:tcW w:w="1327" w:type="dxa"/>
            <w:vAlign w:val="center"/>
          </w:tcPr>
          <w:p>
            <w:pPr>
              <w:pStyle w:val="15"/>
              <w:rPr>
                <w:highlight w:val="none"/>
              </w:rPr>
            </w:pPr>
            <w:r>
              <w:rPr>
                <w:highlight w:val="none"/>
              </w:rPr>
              <w:t>100%</w:t>
            </w:r>
          </w:p>
        </w:tc>
        <w:tc>
          <w:tcPr>
            <w:tcW w:w="2654" w:type="dxa"/>
            <w:gridSpan w:val="2"/>
            <w:vAlign w:val="center"/>
          </w:tcPr>
          <w:p>
            <w:pPr>
              <w:pStyle w:val="15"/>
              <w:rPr>
                <w:rFonts w:hint="default" w:eastAsia="方正书宋_GBK"/>
                <w:highlight w:val="none"/>
                <w:lang w:val="en-US" w:eastAsia="zh-CN"/>
              </w:rPr>
            </w:pPr>
            <w:r>
              <w:rPr>
                <w:highlight w:val="none"/>
              </w:rPr>
              <w:t xml:space="preserve"> </w:t>
            </w:r>
            <w:r>
              <w:rPr>
                <w:rFonts w:hint="eastAsia"/>
                <w:highlight w:val="none"/>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1.做好工作宣传，保障单位业务开展。</w:t>
            </w:r>
            <w:r>
              <w:rPr>
                <w:highlight w:val="none"/>
              </w:rPr>
              <w:tab/>
            </w:r>
            <w:r>
              <w:rPr>
                <w:highlight w:val="none"/>
              </w:rPr>
              <w:tab/>
            </w:r>
            <w:r>
              <w:rPr>
                <w:highlight w:val="none"/>
              </w:rPr>
              <w:tab/>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宣传覆盖率（%）</w:t>
            </w:r>
          </w:p>
        </w:tc>
        <w:tc>
          <w:tcPr>
            <w:tcW w:w="2654" w:type="dxa"/>
            <w:vAlign w:val="center"/>
          </w:tcPr>
          <w:p>
            <w:pPr>
              <w:pStyle w:val="13"/>
              <w:rPr>
                <w:highlight w:val="none"/>
              </w:rPr>
            </w:pPr>
            <w:r>
              <w:rPr>
                <w:highlight w:val="none"/>
              </w:rPr>
              <w:t>宣传覆盖率（%）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宣传完成率（%）</w:t>
            </w:r>
          </w:p>
        </w:tc>
        <w:tc>
          <w:tcPr>
            <w:tcW w:w="2654" w:type="dxa"/>
            <w:vAlign w:val="center"/>
          </w:tcPr>
          <w:p>
            <w:pPr>
              <w:pStyle w:val="13"/>
              <w:rPr>
                <w:highlight w:val="none"/>
              </w:rPr>
            </w:pPr>
            <w:r>
              <w:rPr>
                <w:highlight w:val="none"/>
              </w:rPr>
              <w:t>宣传完成率（%）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宣传影响力</w:t>
            </w:r>
          </w:p>
        </w:tc>
        <w:tc>
          <w:tcPr>
            <w:tcW w:w="2654" w:type="dxa"/>
            <w:vAlign w:val="center"/>
          </w:tcPr>
          <w:p>
            <w:pPr>
              <w:pStyle w:val="13"/>
              <w:rPr>
                <w:highlight w:val="none"/>
              </w:rPr>
            </w:pPr>
            <w:r>
              <w:rPr>
                <w:highlight w:val="none"/>
              </w:rPr>
              <w:t>宣传影响力</w:t>
            </w:r>
          </w:p>
        </w:tc>
        <w:tc>
          <w:tcPr>
            <w:tcW w:w="1327" w:type="dxa"/>
            <w:vAlign w:val="center"/>
          </w:tcPr>
          <w:p>
            <w:pPr>
              <w:pStyle w:val="13"/>
              <w:rPr>
                <w:highlight w:val="none"/>
              </w:rPr>
            </w:pPr>
            <w:r>
              <w:rPr>
                <w:highlight w:val="none"/>
              </w:rPr>
              <w:t>有所提升</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59" w:name="_Toc_4_4_0000000060"/>
      <w:r>
        <w:rPr>
          <w:rFonts w:ascii="方正仿宋_GBK" w:hAnsi="方正仿宋_GBK" w:eastAsia="方正仿宋_GBK" w:cs="方正仿宋_GBK"/>
          <w:color w:val="000000"/>
          <w:sz w:val="28"/>
          <w:highlight w:val="none"/>
        </w:rPr>
        <w:t>57.档案盒购置绩效目标表</w:t>
      </w:r>
      <w:bookmarkEnd w:id="5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801003唐山市城市建设档案馆</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13020023P006XHB10002X</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档案盒购置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3.00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3.00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档案盒购置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20%</w:t>
            </w:r>
          </w:p>
        </w:tc>
        <w:tc>
          <w:tcPr>
            <w:tcW w:w="1327" w:type="dxa"/>
            <w:vAlign w:val="center"/>
          </w:tcPr>
          <w:p>
            <w:pPr>
              <w:pStyle w:val="15"/>
              <w:rPr>
                <w:highlight w:val="none"/>
              </w:rPr>
            </w:pPr>
            <w:r>
              <w:rPr>
                <w:highlight w:val="none"/>
              </w:rPr>
              <w:t>60%</w:t>
            </w:r>
          </w:p>
        </w:tc>
        <w:tc>
          <w:tcPr>
            <w:tcW w:w="1327" w:type="dxa"/>
            <w:vAlign w:val="center"/>
          </w:tcPr>
          <w:p>
            <w:pPr>
              <w:pStyle w:val="15"/>
              <w:rPr>
                <w:highlight w:val="none"/>
              </w:rPr>
            </w:pPr>
            <w:r>
              <w:rPr>
                <w:highlight w:val="none"/>
              </w:rPr>
              <w:t>100%</w:t>
            </w:r>
          </w:p>
        </w:tc>
        <w:tc>
          <w:tcPr>
            <w:tcW w:w="2654" w:type="dxa"/>
            <w:gridSpan w:val="2"/>
            <w:vAlign w:val="center"/>
          </w:tcPr>
          <w:p>
            <w:pPr>
              <w:pStyle w:val="15"/>
              <w:rPr>
                <w:rFonts w:hint="default" w:eastAsia="方正书宋_GBK"/>
                <w:highlight w:val="none"/>
                <w:lang w:val="en-US" w:eastAsia="zh-CN"/>
              </w:rPr>
            </w:pPr>
            <w:r>
              <w:rPr>
                <w:highlight w:val="none"/>
              </w:rPr>
              <w:t xml:space="preserve"> </w:t>
            </w:r>
            <w:r>
              <w:rPr>
                <w:rFonts w:hint="eastAsia"/>
                <w:highlight w:val="none"/>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1.做好购置各种等工作,保障单位业务发展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设备和专用材料购置完成率</w:t>
            </w:r>
          </w:p>
        </w:tc>
        <w:tc>
          <w:tcPr>
            <w:tcW w:w="2654" w:type="dxa"/>
            <w:vAlign w:val="center"/>
          </w:tcPr>
          <w:p>
            <w:pPr>
              <w:pStyle w:val="13"/>
              <w:rPr>
                <w:highlight w:val="none"/>
              </w:rPr>
            </w:pPr>
            <w:r>
              <w:rPr>
                <w:highlight w:val="none"/>
              </w:rPr>
              <w:t>设备和专用材料购置完成率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验收合格率</w:t>
            </w:r>
          </w:p>
        </w:tc>
        <w:tc>
          <w:tcPr>
            <w:tcW w:w="2654" w:type="dxa"/>
            <w:vAlign w:val="center"/>
          </w:tcPr>
          <w:p>
            <w:pPr>
              <w:pStyle w:val="13"/>
              <w:rPr>
                <w:highlight w:val="none"/>
              </w:rPr>
            </w:pPr>
            <w:r>
              <w:rPr>
                <w:highlight w:val="none"/>
              </w:rPr>
              <w:t>验收合格率=验收合格的设备数量/当年购置设备数量*100%</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购置完成时限</w:t>
            </w:r>
          </w:p>
        </w:tc>
        <w:tc>
          <w:tcPr>
            <w:tcW w:w="2654" w:type="dxa"/>
            <w:vAlign w:val="center"/>
          </w:tcPr>
          <w:p>
            <w:pPr>
              <w:pStyle w:val="13"/>
              <w:rPr>
                <w:highlight w:val="none"/>
              </w:rPr>
            </w:pPr>
            <w:r>
              <w:rPr>
                <w:highlight w:val="none"/>
              </w:rPr>
              <w:t>购置完成时限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提升公共服务水平</w:t>
            </w:r>
          </w:p>
        </w:tc>
        <w:tc>
          <w:tcPr>
            <w:tcW w:w="2654" w:type="dxa"/>
            <w:vAlign w:val="center"/>
          </w:tcPr>
          <w:p>
            <w:pPr>
              <w:pStyle w:val="13"/>
              <w:rPr>
                <w:highlight w:val="none"/>
              </w:rPr>
            </w:pPr>
            <w:r>
              <w:rPr>
                <w:highlight w:val="none"/>
              </w:rPr>
              <w:t>购置对公共服务水平的提升情况</w:t>
            </w:r>
          </w:p>
        </w:tc>
        <w:tc>
          <w:tcPr>
            <w:tcW w:w="1327" w:type="dxa"/>
            <w:vAlign w:val="center"/>
          </w:tcPr>
          <w:p>
            <w:pPr>
              <w:pStyle w:val="13"/>
              <w:rPr>
                <w:highlight w:val="none"/>
              </w:rPr>
            </w:pPr>
            <w:r>
              <w:rPr>
                <w:highlight w:val="none"/>
              </w:rPr>
              <w:t>有所提升</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60" w:name="_Toc_4_4_0000000061"/>
      <w:r>
        <w:rPr>
          <w:rFonts w:ascii="方正仿宋_GBK" w:hAnsi="方正仿宋_GBK" w:eastAsia="方正仿宋_GBK" w:cs="方正仿宋_GBK"/>
          <w:color w:val="000000"/>
          <w:sz w:val="28"/>
          <w:highlight w:val="none"/>
        </w:rPr>
        <w:t>58.档案数据异地备份维护费绩效目标表</w:t>
      </w:r>
      <w:bookmarkEnd w:id="6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801003唐山市城市建设档案馆</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13020023P0048FB10002P</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档案数据异地备份维护费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3.00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3.00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档案数据异地备份维护费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20%</w:t>
            </w:r>
          </w:p>
        </w:tc>
        <w:tc>
          <w:tcPr>
            <w:tcW w:w="1327" w:type="dxa"/>
            <w:vAlign w:val="center"/>
          </w:tcPr>
          <w:p>
            <w:pPr>
              <w:pStyle w:val="15"/>
              <w:rPr>
                <w:highlight w:val="none"/>
              </w:rPr>
            </w:pPr>
            <w:r>
              <w:rPr>
                <w:highlight w:val="none"/>
              </w:rPr>
              <w:t>60%</w:t>
            </w:r>
          </w:p>
        </w:tc>
        <w:tc>
          <w:tcPr>
            <w:tcW w:w="1327" w:type="dxa"/>
            <w:vAlign w:val="center"/>
          </w:tcPr>
          <w:p>
            <w:pPr>
              <w:pStyle w:val="15"/>
              <w:rPr>
                <w:highlight w:val="none"/>
              </w:rPr>
            </w:pPr>
            <w:r>
              <w:rPr>
                <w:highlight w:val="none"/>
              </w:rPr>
              <w:t>100%</w:t>
            </w:r>
          </w:p>
        </w:tc>
        <w:tc>
          <w:tcPr>
            <w:tcW w:w="2654" w:type="dxa"/>
            <w:gridSpan w:val="2"/>
            <w:vAlign w:val="center"/>
          </w:tcPr>
          <w:p>
            <w:pPr>
              <w:pStyle w:val="15"/>
              <w:rPr>
                <w:rFonts w:hint="default" w:eastAsia="方正书宋_GBK"/>
                <w:highlight w:val="none"/>
                <w:lang w:val="en-US" w:eastAsia="zh-CN"/>
              </w:rPr>
            </w:pPr>
            <w:r>
              <w:rPr>
                <w:highlight w:val="none"/>
              </w:rPr>
              <w:t xml:space="preserve"> </w:t>
            </w:r>
            <w:r>
              <w:rPr>
                <w:rFonts w:hint="eastAsia"/>
                <w:highlight w:val="none"/>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1.做好其他专项支出,保障单位业务开展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61" w:name="_Toc_4_4_0000000062"/>
      <w:r>
        <w:rPr>
          <w:rFonts w:ascii="方正仿宋_GBK" w:hAnsi="方正仿宋_GBK" w:eastAsia="方正仿宋_GBK" w:cs="方正仿宋_GBK"/>
          <w:color w:val="000000"/>
          <w:sz w:val="28"/>
          <w:highlight w:val="none"/>
        </w:rPr>
        <w:t>59.档案数字扫描绩效目标表</w:t>
      </w:r>
      <w:bookmarkEnd w:id="6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801003唐山市城市建设档案馆</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13020023P00HP66100020</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档案数字扫描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3.00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3.00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档案数字扫描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20%</w:t>
            </w:r>
          </w:p>
        </w:tc>
        <w:tc>
          <w:tcPr>
            <w:tcW w:w="1327" w:type="dxa"/>
            <w:vAlign w:val="center"/>
          </w:tcPr>
          <w:p>
            <w:pPr>
              <w:pStyle w:val="15"/>
              <w:rPr>
                <w:highlight w:val="none"/>
              </w:rPr>
            </w:pPr>
            <w:r>
              <w:rPr>
                <w:highlight w:val="none"/>
              </w:rPr>
              <w:t>60%</w:t>
            </w:r>
          </w:p>
        </w:tc>
        <w:tc>
          <w:tcPr>
            <w:tcW w:w="1327" w:type="dxa"/>
            <w:vAlign w:val="center"/>
          </w:tcPr>
          <w:p>
            <w:pPr>
              <w:pStyle w:val="15"/>
              <w:rPr>
                <w:highlight w:val="none"/>
              </w:rPr>
            </w:pPr>
            <w:r>
              <w:rPr>
                <w:highlight w:val="none"/>
              </w:rPr>
              <w:t>100%</w:t>
            </w:r>
          </w:p>
        </w:tc>
        <w:tc>
          <w:tcPr>
            <w:tcW w:w="2654" w:type="dxa"/>
            <w:gridSpan w:val="2"/>
            <w:vAlign w:val="center"/>
          </w:tcPr>
          <w:p>
            <w:pPr>
              <w:pStyle w:val="15"/>
              <w:rPr>
                <w:highlight w:val="none"/>
              </w:rPr>
            </w:pPr>
            <w:r>
              <w:rPr>
                <w:rFonts w:hint="eastAsia"/>
                <w:highlight w:val="none"/>
                <w:lang w:val="en-US" w:eastAsia="zh-CN"/>
              </w:rPr>
              <w:t>100%</w:t>
            </w: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1.做好其他专项支出,保障单位业务开展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62" w:name="_Toc_4_4_0000000063"/>
      <w:r>
        <w:rPr>
          <w:rFonts w:ascii="方正仿宋_GBK" w:hAnsi="方正仿宋_GBK" w:eastAsia="方正仿宋_GBK" w:cs="方正仿宋_GBK"/>
          <w:color w:val="000000"/>
          <w:sz w:val="28"/>
          <w:highlight w:val="none"/>
        </w:rPr>
        <w:t>60.档案专用消毒柜绩效目标表</w:t>
      </w:r>
      <w:bookmarkEnd w:id="6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801003唐山市城市建设档案馆</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13020023P006820105870</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档案专用消毒柜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3.00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3.00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档案专用消毒柜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20%</w:t>
            </w:r>
          </w:p>
        </w:tc>
        <w:tc>
          <w:tcPr>
            <w:tcW w:w="1327" w:type="dxa"/>
            <w:vAlign w:val="center"/>
          </w:tcPr>
          <w:p>
            <w:pPr>
              <w:pStyle w:val="15"/>
              <w:rPr>
                <w:highlight w:val="none"/>
              </w:rPr>
            </w:pPr>
            <w:r>
              <w:rPr>
                <w:highlight w:val="none"/>
              </w:rPr>
              <w:t>60%</w:t>
            </w:r>
          </w:p>
        </w:tc>
        <w:tc>
          <w:tcPr>
            <w:tcW w:w="1327" w:type="dxa"/>
            <w:vAlign w:val="center"/>
          </w:tcPr>
          <w:p>
            <w:pPr>
              <w:pStyle w:val="15"/>
              <w:rPr>
                <w:highlight w:val="none"/>
              </w:rPr>
            </w:pPr>
            <w:r>
              <w:rPr>
                <w:highlight w:val="none"/>
              </w:rPr>
              <w:t>100%</w:t>
            </w:r>
          </w:p>
        </w:tc>
        <w:tc>
          <w:tcPr>
            <w:tcW w:w="2654" w:type="dxa"/>
            <w:gridSpan w:val="2"/>
            <w:vAlign w:val="center"/>
          </w:tcPr>
          <w:p>
            <w:pPr>
              <w:pStyle w:val="15"/>
              <w:rPr>
                <w:highlight w:val="none"/>
              </w:rPr>
            </w:pPr>
            <w:r>
              <w:rPr>
                <w:rFonts w:hint="eastAsia"/>
                <w:highlight w:val="none"/>
                <w:lang w:val="en-US" w:eastAsia="zh-CN"/>
              </w:rPr>
              <w:t>100%</w:t>
            </w: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1.做好购置各种等工作,保障单位业务发展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设备和专用材料购置完成率</w:t>
            </w:r>
          </w:p>
        </w:tc>
        <w:tc>
          <w:tcPr>
            <w:tcW w:w="2654" w:type="dxa"/>
            <w:vAlign w:val="center"/>
          </w:tcPr>
          <w:p>
            <w:pPr>
              <w:pStyle w:val="13"/>
              <w:rPr>
                <w:highlight w:val="none"/>
              </w:rPr>
            </w:pPr>
            <w:r>
              <w:rPr>
                <w:highlight w:val="none"/>
              </w:rPr>
              <w:t>设备和专用材料购置完成率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验收合格率</w:t>
            </w:r>
          </w:p>
        </w:tc>
        <w:tc>
          <w:tcPr>
            <w:tcW w:w="2654" w:type="dxa"/>
            <w:vAlign w:val="center"/>
          </w:tcPr>
          <w:p>
            <w:pPr>
              <w:pStyle w:val="13"/>
              <w:rPr>
                <w:highlight w:val="none"/>
              </w:rPr>
            </w:pPr>
            <w:r>
              <w:rPr>
                <w:highlight w:val="none"/>
              </w:rPr>
              <w:t>验收合格率=验收合格的设备数量/当年购置设备数量*100%</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购置完成时限</w:t>
            </w:r>
          </w:p>
        </w:tc>
        <w:tc>
          <w:tcPr>
            <w:tcW w:w="2654" w:type="dxa"/>
            <w:vAlign w:val="center"/>
          </w:tcPr>
          <w:p>
            <w:pPr>
              <w:pStyle w:val="13"/>
              <w:rPr>
                <w:highlight w:val="none"/>
              </w:rPr>
            </w:pPr>
            <w:r>
              <w:rPr>
                <w:highlight w:val="none"/>
              </w:rPr>
              <w:t>购置完成时限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提升公共服务水平</w:t>
            </w:r>
          </w:p>
        </w:tc>
        <w:tc>
          <w:tcPr>
            <w:tcW w:w="2654" w:type="dxa"/>
            <w:vAlign w:val="center"/>
          </w:tcPr>
          <w:p>
            <w:pPr>
              <w:pStyle w:val="13"/>
              <w:rPr>
                <w:highlight w:val="none"/>
              </w:rPr>
            </w:pPr>
            <w:r>
              <w:rPr>
                <w:highlight w:val="none"/>
              </w:rPr>
              <w:t>购置对公共服务水平的提升情况</w:t>
            </w:r>
          </w:p>
        </w:tc>
        <w:tc>
          <w:tcPr>
            <w:tcW w:w="1327" w:type="dxa"/>
            <w:vAlign w:val="center"/>
          </w:tcPr>
          <w:p>
            <w:pPr>
              <w:pStyle w:val="13"/>
              <w:rPr>
                <w:highlight w:val="none"/>
              </w:rPr>
            </w:pPr>
            <w:r>
              <w:rPr>
                <w:highlight w:val="none"/>
              </w:rPr>
              <w:t>有所提升</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63" w:name="_Toc_4_4_0000000064"/>
      <w:r>
        <w:rPr>
          <w:rFonts w:ascii="方正仿宋_GBK" w:hAnsi="方正仿宋_GBK" w:eastAsia="方正仿宋_GBK" w:cs="方正仿宋_GBK"/>
          <w:color w:val="000000"/>
          <w:sz w:val="28"/>
          <w:highlight w:val="none"/>
        </w:rPr>
        <w:t>61.公务租车费用绩效目标表</w:t>
      </w:r>
      <w:bookmarkEnd w:id="6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801003唐山市城市建设档案馆</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13020023P00LL6B10002W</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公务租车费用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1.50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1.50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公务租车费用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20%</w:t>
            </w:r>
          </w:p>
        </w:tc>
        <w:tc>
          <w:tcPr>
            <w:tcW w:w="1327" w:type="dxa"/>
            <w:vAlign w:val="center"/>
          </w:tcPr>
          <w:p>
            <w:pPr>
              <w:pStyle w:val="15"/>
              <w:rPr>
                <w:highlight w:val="none"/>
              </w:rPr>
            </w:pPr>
            <w:r>
              <w:rPr>
                <w:highlight w:val="none"/>
              </w:rPr>
              <w:t>60%</w:t>
            </w:r>
          </w:p>
        </w:tc>
        <w:tc>
          <w:tcPr>
            <w:tcW w:w="1327" w:type="dxa"/>
            <w:vAlign w:val="center"/>
          </w:tcPr>
          <w:p>
            <w:pPr>
              <w:pStyle w:val="15"/>
              <w:rPr>
                <w:highlight w:val="none"/>
              </w:rPr>
            </w:pPr>
            <w:r>
              <w:rPr>
                <w:highlight w:val="none"/>
              </w:rPr>
              <w:t>100%</w:t>
            </w:r>
          </w:p>
        </w:tc>
        <w:tc>
          <w:tcPr>
            <w:tcW w:w="2654" w:type="dxa"/>
            <w:gridSpan w:val="2"/>
            <w:vAlign w:val="center"/>
          </w:tcPr>
          <w:p>
            <w:pPr>
              <w:pStyle w:val="15"/>
              <w:rPr>
                <w:rFonts w:hint="default" w:eastAsia="方正书宋_GBK"/>
                <w:highlight w:val="none"/>
                <w:lang w:val="en-US" w:eastAsia="zh-CN"/>
              </w:rPr>
            </w:pPr>
            <w:r>
              <w:rPr>
                <w:highlight w:val="none"/>
              </w:rPr>
              <w:t xml:space="preserve"> </w:t>
            </w:r>
            <w:r>
              <w:rPr>
                <w:rFonts w:hint="eastAsia"/>
                <w:highlight w:val="none"/>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1.做好其他专项支出,保障单位业务开展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64" w:name="_Toc_4_4_0000000065"/>
      <w:r>
        <w:rPr>
          <w:rFonts w:ascii="方正仿宋_GBK" w:hAnsi="方正仿宋_GBK" w:eastAsia="方正仿宋_GBK" w:cs="方正仿宋_GBK"/>
          <w:color w:val="000000"/>
          <w:sz w:val="28"/>
          <w:highlight w:val="none"/>
        </w:rPr>
        <w:t>62.临时工工资绩效目标表</w:t>
      </w:r>
      <w:bookmarkEnd w:id="6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801003唐山市城市建设档案馆</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13020023P00462610002X</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临时工工资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7.00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7.00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临时工工资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20%</w:t>
            </w:r>
          </w:p>
        </w:tc>
        <w:tc>
          <w:tcPr>
            <w:tcW w:w="1327" w:type="dxa"/>
            <w:vAlign w:val="center"/>
          </w:tcPr>
          <w:p>
            <w:pPr>
              <w:pStyle w:val="15"/>
              <w:rPr>
                <w:highlight w:val="none"/>
              </w:rPr>
            </w:pPr>
            <w:r>
              <w:rPr>
                <w:highlight w:val="none"/>
              </w:rPr>
              <w:t>60%</w:t>
            </w:r>
          </w:p>
        </w:tc>
        <w:tc>
          <w:tcPr>
            <w:tcW w:w="1327" w:type="dxa"/>
            <w:vAlign w:val="center"/>
          </w:tcPr>
          <w:p>
            <w:pPr>
              <w:pStyle w:val="15"/>
              <w:rPr>
                <w:highlight w:val="none"/>
              </w:rPr>
            </w:pPr>
            <w:r>
              <w:rPr>
                <w:highlight w:val="none"/>
              </w:rPr>
              <w:t>100%</w:t>
            </w:r>
          </w:p>
        </w:tc>
        <w:tc>
          <w:tcPr>
            <w:tcW w:w="2654" w:type="dxa"/>
            <w:gridSpan w:val="2"/>
            <w:vAlign w:val="center"/>
          </w:tcPr>
          <w:p>
            <w:pPr>
              <w:pStyle w:val="15"/>
              <w:rPr>
                <w:highlight w:val="none"/>
              </w:rPr>
            </w:pPr>
            <w:r>
              <w:rPr>
                <w:rFonts w:hint="eastAsia"/>
                <w:highlight w:val="none"/>
                <w:lang w:val="en-US" w:eastAsia="zh-CN"/>
              </w:rPr>
              <w:t>100%</w:t>
            </w: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rFonts w:hint="eastAsia" w:eastAsia="方正书宋_GBK"/>
                <w:highlight w:val="none"/>
                <w:lang w:eastAsia="zh-CN"/>
              </w:rPr>
            </w:pPr>
            <w:r>
              <w:rPr>
                <w:rFonts w:hint="eastAsia"/>
                <w:highlight w:val="none"/>
                <w:lang w:eastAsia="zh-CN"/>
              </w:rPr>
              <w:t>做好其他专项支出，保障单位业务开展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65" w:name="_Toc_4_4_0000000066"/>
      <w:r>
        <w:rPr>
          <w:rFonts w:ascii="方正仿宋_GBK" w:hAnsi="方正仿宋_GBK" w:eastAsia="方正仿宋_GBK" w:cs="方正仿宋_GBK"/>
          <w:color w:val="000000"/>
          <w:sz w:val="28"/>
          <w:highlight w:val="none"/>
        </w:rPr>
        <w:t>63.喷墨打印机、扫描仪绩效目标表</w:t>
      </w:r>
      <w:bookmarkEnd w:id="6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801003唐山市城市建设档案馆</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13020023P006820105897</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喷墨打印机、扫描仪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2.10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2.10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喷墨打印机、扫描仪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20%</w:t>
            </w:r>
          </w:p>
        </w:tc>
        <w:tc>
          <w:tcPr>
            <w:tcW w:w="1327" w:type="dxa"/>
            <w:vAlign w:val="center"/>
          </w:tcPr>
          <w:p>
            <w:pPr>
              <w:pStyle w:val="15"/>
              <w:rPr>
                <w:highlight w:val="none"/>
              </w:rPr>
            </w:pPr>
            <w:r>
              <w:rPr>
                <w:highlight w:val="none"/>
              </w:rPr>
              <w:t>60%</w:t>
            </w:r>
          </w:p>
        </w:tc>
        <w:tc>
          <w:tcPr>
            <w:tcW w:w="1327" w:type="dxa"/>
            <w:vAlign w:val="center"/>
          </w:tcPr>
          <w:p>
            <w:pPr>
              <w:pStyle w:val="15"/>
              <w:rPr>
                <w:highlight w:val="none"/>
              </w:rPr>
            </w:pPr>
            <w:r>
              <w:rPr>
                <w:highlight w:val="none"/>
              </w:rPr>
              <w:t>100%</w:t>
            </w:r>
          </w:p>
        </w:tc>
        <w:tc>
          <w:tcPr>
            <w:tcW w:w="2654" w:type="dxa"/>
            <w:gridSpan w:val="2"/>
            <w:vAlign w:val="center"/>
          </w:tcPr>
          <w:p>
            <w:pPr>
              <w:pStyle w:val="15"/>
              <w:rPr>
                <w:rFonts w:hint="default" w:eastAsia="方正书宋_GBK"/>
                <w:highlight w:val="none"/>
                <w:lang w:val="en-US" w:eastAsia="zh-CN"/>
              </w:rPr>
            </w:pPr>
            <w:r>
              <w:rPr>
                <w:highlight w:val="none"/>
              </w:rPr>
              <w:t xml:space="preserve"> </w:t>
            </w:r>
            <w:r>
              <w:rPr>
                <w:rFonts w:hint="eastAsia"/>
                <w:highlight w:val="none"/>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1.做好购置各种等工作,保障单位业务发展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设备和专用材料购置完成率</w:t>
            </w:r>
          </w:p>
        </w:tc>
        <w:tc>
          <w:tcPr>
            <w:tcW w:w="2654" w:type="dxa"/>
            <w:vAlign w:val="center"/>
          </w:tcPr>
          <w:p>
            <w:pPr>
              <w:pStyle w:val="13"/>
              <w:rPr>
                <w:highlight w:val="none"/>
              </w:rPr>
            </w:pPr>
            <w:r>
              <w:rPr>
                <w:highlight w:val="none"/>
              </w:rPr>
              <w:t>设备和专用材料购置完成率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验收合格率</w:t>
            </w:r>
          </w:p>
        </w:tc>
        <w:tc>
          <w:tcPr>
            <w:tcW w:w="2654" w:type="dxa"/>
            <w:vAlign w:val="center"/>
          </w:tcPr>
          <w:p>
            <w:pPr>
              <w:pStyle w:val="13"/>
              <w:rPr>
                <w:highlight w:val="none"/>
              </w:rPr>
            </w:pPr>
            <w:r>
              <w:rPr>
                <w:highlight w:val="none"/>
              </w:rPr>
              <w:t>验收合格率=验收合格的设备数量/当年购置设备数量*100%</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购置完成时限</w:t>
            </w:r>
          </w:p>
        </w:tc>
        <w:tc>
          <w:tcPr>
            <w:tcW w:w="2654" w:type="dxa"/>
            <w:vAlign w:val="center"/>
          </w:tcPr>
          <w:p>
            <w:pPr>
              <w:pStyle w:val="13"/>
              <w:rPr>
                <w:highlight w:val="none"/>
              </w:rPr>
            </w:pPr>
            <w:r>
              <w:rPr>
                <w:highlight w:val="none"/>
              </w:rPr>
              <w:t>购置完成时限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提升公共服务水平</w:t>
            </w:r>
          </w:p>
        </w:tc>
        <w:tc>
          <w:tcPr>
            <w:tcW w:w="2654" w:type="dxa"/>
            <w:vAlign w:val="center"/>
          </w:tcPr>
          <w:p>
            <w:pPr>
              <w:pStyle w:val="13"/>
              <w:rPr>
                <w:highlight w:val="none"/>
              </w:rPr>
            </w:pPr>
            <w:r>
              <w:rPr>
                <w:highlight w:val="none"/>
              </w:rPr>
              <w:t>购置对公共服务水平的提升情况</w:t>
            </w:r>
          </w:p>
        </w:tc>
        <w:tc>
          <w:tcPr>
            <w:tcW w:w="1327" w:type="dxa"/>
            <w:vAlign w:val="center"/>
          </w:tcPr>
          <w:p>
            <w:pPr>
              <w:pStyle w:val="13"/>
              <w:rPr>
                <w:highlight w:val="none"/>
              </w:rPr>
            </w:pPr>
            <w:r>
              <w:rPr>
                <w:highlight w:val="none"/>
              </w:rPr>
              <w:t>有所提升</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66" w:name="_Toc_4_4_0000000067"/>
      <w:r>
        <w:rPr>
          <w:rFonts w:ascii="方正仿宋_GBK" w:hAnsi="方正仿宋_GBK" w:eastAsia="方正仿宋_GBK" w:cs="方正仿宋_GBK"/>
          <w:color w:val="000000"/>
          <w:sz w:val="28"/>
          <w:highlight w:val="none"/>
        </w:rPr>
        <w:t>64.网络运行维护费绩效目标表</w:t>
      </w:r>
      <w:bookmarkEnd w:id="6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801003唐山市城市建设档案馆</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13020023P0040T610002W</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网络运行维护费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2.50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2.50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网络运行维护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20%</w:t>
            </w:r>
          </w:p>
        </w:tc>
        <w:tc>
          <w:tcPr>
            <w:tcW w:w="1327" w:type="dxa"/>
            <w:vAlign w:val="center"/>
          </w:tcPr>
          <w:p>
            <w:pPr>
              <w:pStyle w:val="15"/>
              <w:rPr>
                <w:highlight w:val="none"/>
              </w:rPr>
            </w:pPr>
            <w:r>
              <w:rPr>
                <w:highlight w:val="none"/>
              </w:rPr>
              <w:t>60%</w:t>
            </w:r>
          </w:p>
        </w:tc>
        <w:tc>
          <w:tcPr>
            <w:tcW w:w="1327" w:type="dxa"/>
            <w:vAlign w:val="center"/>
          </w:tcPr>
          <w:p>
            <w:pPr>
              <w:pStyle w:val="15"/>
              <w:rPr>
                <w:highlight w:val="none"/>
              </w:rPr>
            </w:pPr>
            <w:r>
              <w:rPr>
                <w:highlight w:val="none"/>
              </w:rPr>
              <w:t>100%</w:t>
            </w:r>
          </w:p>
        </w:tc>
        <w:tc>
          <w:tcPr>
            <w:tcW w:w="2654" w:type="dxa"/>
            <w:gridSpan w:val="2"/>
            <w:vAlign w:val="center"/>
          </w:tcPr>
          <w:p>
            <w:pPr>
              <w:pStyle w:val="15"/>
              <w:rPr>
                <w:rFonts w:hint="default" w:eastAsia="方正书宋_GBK"/>
                <w:highlight w:val="none"/>
                <w:lang w:val="en-US" w:eastAsia="zh-CN"/>
              </w:rPr>
            </w:pPr>
            <w:r>
              <w:rPr>
                <w:highlight w:val="none"/>
              </w:rPr>
              <w:t xml:space="preserve"> </w:t>
            </w:r>
            <w:r>
              <w:rPr>
                <w:rFonts w:hint="eastAsia"/>
                <w:highlight w:val="none"/>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1.主要用于网络信息系统运行维护支出</w:t>
            </w:r>
            <w:r>
              <w:rPr>
                <w:highlight w:val="none"/>
              </w:rPr>
              <w:tab/>
            </w:r>
            <w:r>
              <w:rPr>
                <w:highlight w:val="none"/>
              </w:rPr>
              <w:tab/>
            </w:r>
            <w:r>
              <w:rPr>
                <w:highlight w:val="none"/>
              </w:rPr>
              <w:tab/>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网络运行维护覆盖率（%）</w:t>
            </w:r>
          </w:p>
        </w:tc>
        <w:tc>
          <w:tcPr>
            <w:tcW w:w="2654" w:type="dxa"/>
            <w:vAlign w:val="center"/>
          </w:tcPr>
          <w:p>
            <w:pPr>
              <w:pStyle w:val="13"/>
              <w:rPr>
                <w:highlight w:val="none"/>
              </w:rPr>
            </w:pPr>
            <w:r>
              <w:rPr>
                <w:highlight w:val="none"/>
              </w:rPr>
              <w:t>网络运行维护覆盖率（%）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验收合格合格率（%）</w:t>
            </w:r>
          </w:p>
        </w:tc>
        <w:tc>
          <w:tcPr>
            <w:tcW w:w="2654" w:type="dxa"/>
            <w:vAlign w:val="center"/>
          </w:tcPr>
          <w:p>
            <w:pPr>
              <w:pStyle w:val="13"/>
              <w:rPr>
                <w:highlight w:val="none"/>
              </w:rPr>
            </w:pPr>
            <w:r>
              <w:rPr>
                <w:highlight w:val="none"/>
              </w:rPr>
              <w:t>验收合格合格率（%）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67" w:name="_Toc_4_4_0000000068"/>
      <w:r>
        <w:rPr>
          <w:rFonts w:ascii="方正仿宋_GBK" w:hAnsi="方正仿宋_GBK" w:eastAsia="方正仿宋_GBK" w:cs="方正仿宋_GBK"/>
          <w:color w:val="000000"/>
          <w:sz w:val="28"/>
          <w:highlight w:val="none"/>
        </w:rPr>
        <w:t>65.消防气体、报警等设备年检及药粉更换绩效目标表</w:t>
      </w:r>
      <w:bookmarkEnd w:id="6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801003唐山市城市建设档案馆</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13020023P00682010593D</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消防气体、报警等设备年检及药粉更换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2.50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2.50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消防气体、报警等设备年检及药粉更换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20%</w:t>
            </w:r>
          </w:p>
        </w:tc>
        <w:tc>
          <w:tcPr>
            <w:tcW w:w="1327" w:type="dxa"/>
            <w:vAlign w:val="center"/>
          </w:tcPr>
          <w:p>
            <w:pPr>
              <w:pStyle w:val="15"/>
              <w:rPr>
                <w:highlight w:val="none"/>
              </w:rPr>
            </w:pPr>
            <w:r>
              <w:rPr>
                <w:highlight w:val="none"/>
              </w:rPr>
              <w:t>60%</w:t>
            </w:r>
          </w:p>
        </w:tc>
        <w:tc>
          <w:tcPr>
            <w:tcW w:w="1327" w:type="dxa"/>
            <w:vAlign w:val="center"/>
          </w:tcPr>
          <w:p>
            <w:pPr>
              <w:pStyle w:val="15"/>
              <w:rPr>
                <w:highlight w:val="none"/>
              </w:rPr>
            </w:pPr>
            <w:r>
              <w:rPr>
                <w:highlight w:val="none"/>
              </w:rPr>
              <w:t>100%</w:t>
            </w:r>
          </w:p>
        </w:tc>
        <w:tc>
          <w:tcPr>
            <w:tcW w:w="2654" w:type="dxa"/>
            <w:gridSpan w:val="2"/>
            <w:vAlign w:val="center"/>
          </w:tcPr>
          <w:p>
            <w:pPr>
              <w:pStyle w:val="15"/>
              <w:rPr>
                <w:rFonts w:hint="default" w:eastAsia="方正书宋_GBK"/>
                <w:highlight w:val="none"/>
                <w:lang w:val="en-US" w:eastAsia="zh-CN"/>
              </w:rPr>
            </w:pPr>
            <w:r>
              <w:rPr>
                <w:highlight w:val="none"/>
              </w:rPr>
              <w:t xml:space="preserve"> </w:t>
            </w:r>
            <w:r>
              <w:rPr>
                <w:rFonts w:hint="eastAsia"/>
                <w:highlight w:val="none"/>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1.做好购置各种等工作,保障单位业务发展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设备和专用材料购置完成率</w:t>
            </w:r>
          </w:p>
        </w:tc>
        <w:tc>
          <w:tcPr>
            <w:tcW w:w="2654" w:type="dxa"/>
            <w:vAlign w:val="center"/>
          </w:tcPr>
          <w:p>
            <w:pPr>
              <w:pStyle w:val="13"/>
              <w:rPr>
                <w:highlight w:val="none"/>
              </w:rPr>
            </w:pPr>
            <w:r>
              <w:rPr>
                <w:highlight w:val="none"/>
              </w:rPr>
              <w:t>设备和专用材料购置完成率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验收合格率</w:t>
            </w:r>
          </w:p>
        </w:tc>
        <w:tc>
          <w:tcPr>
            <w:tcW w:w="2654" w:type="dxa"/>
            <w:vAlign w:val="center"/>
          </w:tcPr>
          <w:p>
            <w:pPr>
              <w:pStyle w:val="13"/>
              <w:rPr>
                <w:highlight w:val="none"/>
              </w:rPr>
            </w:pPr>
            <w:r>
              <w:rPr>
                <w:highlight w:val="none"/>
              </w:rPr>
              <w:t>验收合格率=验收合格的设备数量/当年购置设备数量*100%</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购置完成时限</w:t>
            </w:r>
          </w:p>
        </w:tc>
        <w:tc>
          <w:tcPr>
            <w:tcW w:w="2654" w:type="dxa"/>
            <w:vAlign w:val="center"/>
          </w:tcPr>
          <w:p>
            <w:pPr>
              <w:pStyle w:val="13"/>
              <w:rPr>
                <w:highlight w:val="none"/>
              </w:rPr>
            </w:pPr>
            <w:r>
              <w:rPr>
                <w:highlight w:val="none"/>
              </w:rPr>
              <w:t>购置完成时限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提升公共服务水平</w:t>
            </w:r>
          </w:p>
        </w:tc>
        <w:tc>
          <w:tcPr>
            <w:tcW w:w="2654" w:type="dxa"/>
            <w:vAlign w:val="center"/>
          </w:tcPr>
          <w:p>
            <w:pPr>
              <w:pStyle w:val="13"/>
              <w:rPr>
                <w:highlight w:val="none"/>
              </w:rPr>
            </w:pPr>
            <w:r>
              <w:rPr>
                <w:highlight w:val="none"/>
              </w:rPr>
              <w:t>购置对公共服务水平的提升情况</w:t>
            </w:r>
          </w:p>
        </w:tc>
        <w:tc>
          <w:tcPr>
            <w:tcW w:w="1327" w:type="dxa"/>
            <w:vAlign w:val="center"/>
          </w:tcPr>
          <w:p>
            <w:pPr>
              <w:pStyle w:val="13"/>
              <w:rPr>
                <w:highlight w:val="none"/>
              </w:rPr>
            </w:pPr>
            <w:r>
              <w:rPr>
                <w:highlight w:val="none"/>
              </w:rPr>
              <w:t>有所提升</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68" w:name="_Toc_4_4_0000000069"/>
      <w:r>
        <w:rPr>
          <w:rFonts w:ascii="方正仿宋_GBK" w:hAnsi="方正仿宋_GBK" w:eastAsia="方正仿宋_GBK" w:cs="方正仿宋_GBK"/>
          <w:color w:val="000000"/>
          <w:sz w:val="28"/>
          <w:highlight w:val="none"/>
        </w:rPr>
        <w:t>66.新风机绩效目标表</w:t>
      </w:r>
      <w:bookmarkEnd w:id="6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801003唐山市城市建设档案馆</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13020023P00682010586C</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新风机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10.00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10.00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新风机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20%</w:t>
            </w:r>
          </w:p>
        </w:tc>
        <w:tc>
          <w:tcPr>
            <w:tcW w:w="1327" w:type="dxa"/>
            <w:vAlign w:val="center"/>
          </w:tcPr>
          <w:p>
            <w:pPr>
              <w:pStyle w:val="15"/>
              <w:rPr>
                <w:highlight w:val="none"/>
              </w:rPr>
            </w:pPr>
            <w:r>
              <w:rPr>
                <w:highlight w:val="none"/>
              </w:rPr>
              <w:t>60%</w:t>
            </w:r>
          </w:p>
        </w:tc>
        <w:tc>
          <w:tcPr>
            <w:tcW w:w="1327" w:type="dxa"/>
            <w:vAlign w:val="center"/>
          </w:tcPr>
          <w:p>
            <w:pPr>
              <w:pStyle w:val="15"/>
              <w:rPr>
                <w:highlight w:val="none"/>
              </w:rPr>
            </w:pPr>
            <w:r>
              <w:rPr>
                <w:highlight w:val="none"/>
              </w:rPr>
              <w:t>100%</w:t>
            </w:r>
          </w:p>
        </w:tc>
        <w:tc>
          <w:tcPr>
            <w:tcW w:w="2654" w:type="dxa"/>
            <w:gridSpan w:val="2"/>
            <w:vAlign w:val="center"/>
          </w:tcPr>
          <w:p>
            <w:pPr>
              <w:pStyle w:val="15"/>
              <w:rPr>
                <w:rFonts w:hint="default" w:eastAsia="方正书宋_GBK"/>
                <w:highlight w:val="none"/>
                <w:lang w:val="en-US" w:eastAsia="zh-CN"/>
              </w:rPr>
            </w:pPr>
            <w:r>
              <w:rPr>
                <w:highlight w:val="none"/>
              </w:rPr>
              <w:t xml:space="preserve"> </w:t>
            </w:r>
            <w:r>
              <w:rPr>
                <w:rFonts w:hint="eastAsia"/>
                <w:highlight w:val="none"/>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1.做好购置各种等工作,保障单位业务发展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设备和专用材料购置完成率</w:t>
            </w:r>
          </w:p>
        </w:tc>
        <w:tc>
          <w:tcPr>
            <w:tcW w:w="2654" w:type="dxa"/>
            <w:vAlign w:val="center"/>
          </w:tcPr>
          <w:p>
            <w:pPr>
              <w:pStyle w:val="13"/>
              <w:rPr>
                <w:highlight w:val="none"/>
              </w:rPr>
            </w:pPr>
            <w:r>
              <w:rPr>
                <w:highlight w:val="none"/>
              </w:rPr>
              <w:t>设备和专用材料购置完成率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验收合格率</w:t>
            </w:r>
          </w:p>
        </w:tc>
        <w:tc>
          <w:tcPr>
            <w:tcW w:w="2654" w:type="dxa"/>
            <w:vAlign w:val="center"/>
          </w:tcPr>
          <w:p>
            <w:pPr>
              <w:pStyle w:val="13"/>
              <w:rPr>
                <w:highlight w:val="none"/>
              </w:rPr>
            </w:pPr>
            <w:r>
              <w:rPr>
                <w:highlight w:val="none"/>
              </w:rPr>
              <w:t>验收合格率=验收合格的设备数量/当年购置设备数量*100%</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购置完成时限</w:t>
            </w:r>
          </w:p>
        </w:tc>
        <w:tc>
          <w:tcPr>
            <w:tcW w:w="2654" w:type="dxa"/>
            <w:vAlign w:val="center"/>
          </w:tcPr>
          <w:p>
            <w:pPr>
              <w:pStyle w:val="13"/>
              <w:rPr>
                <w:highlight w:val="none"/>
              </w:rPr>
            </w:pPr>
            <w:r>
              <w:rPr>
                <w:highlight w:val="none"/>
              </w:rPr>
              <w:t>购置完成时限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提升公共服务水平</w:t>
            </w:r>
          </w:p>
        </w:tc>
        <w:tc>
          <w:tcPr>
            <w:tcW w:w="2654" w:type="dxa"/>
            <w:vAlign w:val="center"/>
          </w:tcPr>
          <w:p>
            <w:pPr>
              <w:pStyle w:val="13"/>
              <w:rPr>
                <w:highlight w:val="none"/>
              </w:rPr>
            </w:pPr>
            <w:r>
              <w:rPr>
                <w:highlight w:val="none"/>
              </w:rPr>
              <w:t>购置对公共服务水平的提升情况</w:t>
            </w:r>
          </w:p>
        </w:tc>
        <w:tc>
          <w:tcPr>
            <w:tcW w:w="1327" w:type="dxa"/>
            <w:vAlign w:val="center"/>
          </w:tcPr>
          <w:p>
            <w:pPr>
              <w:pStyle w:val="13"/>
              <w:rPr>
                <w:highlight w:val="none"/>
              </w:rPr>
            </w:pPr>
            <w:r>
              <w:rPr>
                <w:highlight w:val="none"/>
              </w:rPr>
              <w:t>有所提升</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69" w:name="_Toc_4_4_0000000070"/>
      <w:r>
        <w:rPr>
          <w:rFonts w:ascii="方正仿宋_GBK" w:hAnsi="方正仿宋_GBK" w:eastAsia="方正仿宋_GBK" w:cs="方正仿宋_GBK"/>
          <w:color w:val="000000"/>
          <w:sz w:val="28"/>
          <w:highlight w:val="none"/>
        </w:rPr>
        <w:t>67.工程材料抽检费绩效目标表</w:t>
      </w:r>
      <w:bookmarkEnd w:id="6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801004唐山市建设工程质量监督检测站</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13020023P0028XH10002R</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工程材料抽检费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39.00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39.00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工程材料抽检费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25%</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rFonts w:hint="eastAsia" w:eastAsia="方正书宋_GBK"/>
                <w:highlight w:val="none"/>
                <w:lang w:eastAsia="zh-CN"/>
              </w:rPr>
            </w:pPr>
            <w:r>
              <w:rPr>
                <w:highlight w:val="none"/>
              </w:rPr>
              <w:t>1.</w:t>
            </w:r>
            <w:r>
              <w:rPr>
                <w:rFonts w:hint="eastAsia"/>
                <w:highlight w:val="none"/>
                <w:lang w:eastAsia="zh-CN"/>
              </w:rPr>
              <w:t>完成材料抽检，保障工作顺利开展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各项工作完成率</w:t>
            </w:r>
          </w:p>
        </w:tc>
        <w:tc>
          <w:tcPr>
            <w:tcW w:w="2654" w:type="dxa"/>
            <w:vAlign w:val="center"/>
          </w:tcPr>
          <w:p>
            <w:pPr>
              <w:pStyle w:val="13"/>
              <w:rPr>
                <w:highlight w:val="none"/>
              </w:rPr>
            </w:pPr>
            <w:r>
              <w:rPr>
                <w:highlight w:val="none"/>
              </w:rPr>
              <w:t>各项工作完成率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一般项目质量抽样检验合格率</w:t>
            </w:r>
          </w:p>
        </w:tc>
        <w:tc>
          <w:tcPr>
            <w:tcW w:w="2654" w:type="dxa"/>
            <w:vAlign w:val="center"/>
          </w:tcPr>
          <w:p>
            <w:pPr>
              <w:pStyle w:val="13"/>
              <w:rPr>
                <w:highlight w:val="none"/>
              </w:rPr>
            </w:pPr>
            <w:r>
              <w:rPr>
                <w:highlight w:val="none"/>
              </w:rPr>
              <w:t>一般项目质量抽样检验合格率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保障工作开展</w:t>
            </w:r>
          </w:p>
        </w:tc>
        <w:tc>
          <w:tcPr>
            <w:tcW w:w="2654" w:type="dxa"/>
            <w:vAlign w:val="center"/>
          </w:tcPr>
          <w:p>
            <w:pPr>
              <w:pStyle w:val="13"/>
              <w:rPr>
                <w:highlight w:val="none"/>
              </w:rPr>
            </w:pPr>
            <w:r>
              <w:rPr>
                <w:highlight w:val="none"/>
              </w:rPr>
              <w:t>保障工作开展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服务对象的满意度</w:t>
            </w:r>
          </w:p>
        </w:tc>
        <w:tc>
          <w:tcPr>
            <w:tcW w:w="2654" w:type="dxa"/>
            <w:vAlign w:val="center"/>
          </w:tcPr>
          <w:p>
            <w:pPr>
              <w:pStyle w:val="13"/>
              <w:rPr>
                <w:highlight w:val="none"/>
              </w:rPr>
            </w:pPr>
            <w:r>
              <w:rPr>
                <w:highlight w:val="none"/>
              </w:rPr>
              <w:t>服务对象的满意度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经验标准</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70" w:name="_Toc_4_4_0000000071"/>
      <w:r>
        <w:rPr>
          <w:rFonts w:ascii="方正仿宋_GBK" w:hAnsi="方正仿宋_GBK" w:eastAsia="方正仿宋_GBK" w:cs="方正仿宋_GBK"/>
          <w:color w:val="000000"/>
          <w:sz w:val="28"/>
          <w:highlight w:val="none"/>
        </w:rPr>
        <w:t>68.工程实体抽测费绩效目标表</w:t>
      </w:r>
      <w:bookmarkEnd w:id="7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801004唐山市建设工程质量监督检测站</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13020023P00R04410002Q</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工程实体抽测费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13.00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13.00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工程实体抽测费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25%</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rFonts w:hint="eastAsia" w:eastAsia="方正书宋_GBK"/>
                <w:highlight w:val="none"/>
                <w:lang w:eastAsia="zh-CN"/>
              </w:rPr>
            </w:pPr>
            <w:r>
              <w:rPr>
                <w:highlight w:val="none"/>
              </w:rPr>
              <w:t>1.</w:t>
            </w:r>
            <w:r>
              <w:rPr>
                <w:rFonts w:hint="eastAsia"/>
                <w:highlight w:val="none"/>
                <w:lang w:eastAsia="zh-CN"/>
              </w:rPr>
              <w:t>完成工程实体抽测，保障工作顺利开展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各项工作完成率</w:t>
            </w:r>
          </w:p>
        </w:tc>
        <w:tc>
          <w:tcPr>
            <w:tcW w:w="2654" w:type="dxa"/>
            <w:vAlign w:val="center"/>
          </w:tcPr>
          <w:p>
            <w:pPr>
              <w:pStyle w:val="13"/>
              <w:rPr>
                <w:highlight w:val="none"/>
              </w:rPr>
            </w:pPr>
            <w:r>
              <w:rPr>
                <w:highlight w:val="none"/>
              </w:rPr>
              <w:t>各项工作完成率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rFonts w:hint="eastAsia" w:eastAsia="方正书宋_GBK"/>
                <w:highlight w:val="none"/>
                <w:lang w:eastAsia="zh-CN"/>
              </w:rPr>
            </w:pPr>
            <w:r>
              <w:rPr>
                <w:rFonts w:hint="eastAsia"/>
                <w:highlight w:val="none"/>
                <w:lang w:eastAsia="zh-CN"/>
              </w:rPr>
              <w:t>一般项目质量抽样检验合格率</w:t>
            </w:r>
          </w:p>
        </w:tc>
        <w:tc>
          <w:tcPr>
            <w:tcW w:w="2654" w:type="dxa"/>
            <w:vAlign w:val="center"/>
          </w:tcPr>
          <w:p>
            <w:pPr>
              <w:pStyle w:val="13"/>
              <w:rPr>
                <w:highlight w:val="none"/>
              </w:rPr>
            </w:pPr>
            <w:r>
              <w:rPr>
                <w:rFonts w:hint="eastAsia"/>
                <w:highlight w:val="none"/>
                <w:lang w:eastAsia="zh-CN"/>
              </w:rPr>
              <w:t>般项目质量抽样检验合格率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社会效益指标</w:t>
            </w:r>
          </w:p>
        </w:tc>
        <w:tc>
          <w:tcPr>
            <w:tcW w:w="2654"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服务对象的满意度</w:t>
            </w:r>
          </w:p>
        </w:tc>
        <w:tc>
          <w:tcPr>
            <w:tcW w:w="2654" w:type="dxa"/>
            <w:vAlign w:val="center"/>
          </w:tcPr>
          <w:p>
            <w:pPr>
              <w:pStyle w:val="13"/>
              <w:rPr>
                <w:highlight w:val="none"/>
              </w:rPr>
            </w:pPr>
            <w:r>
              <w:rPr>
                <w:highlight w:val="none"/>
              </w:rPr>
              <w:t>服务对象的满意度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经验标准</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71" w:name="_Toc_4_4_0000000072"/>
      <w:r>
        <w:rPr>
          <w:rFonts w:ascii="方正仿宋_GBK" w:hAnsi="方正仿宋_GBK" w:eastAsia="方正仿宋_GBK" w:cs="方正仿宋_GBK"/>
          <w:color w:val="000000"/>
          <w:sz w:val="28"/>
          <w:highlight w:val="none"/>
        </w:rPr>
        <w:t>69.公务车运行费用绩效目标表</w:t>
      </w:r>
      <w:bookmarkEnd w:id="7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801004唐山市建设工程质量监督检测站</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13020023P00H8PE100024</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公务车运行费用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6.00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6.00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其他交通费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25%</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rFonts w:hint="eastAsia" w:eastAsia="方正书宋_GBK"/>
                <w:highlight w:val="none"/>
                <w:lang w:eastAsia="zh-CN"/>
              </w:rPr>
            </w:pPr>
            <w:r>
              <w:rPr>
                <w:highlight w:val="none"/>
              </w:rPr>
              <w:t>1.</w:t>
            </w:r>
            <w:r>
              <w:rPr>
                <w:rFonts w:hint="eastAsia"/>
                <w:highlight w:val="none"/>
                <w:lang w:eastAsia="zh-CN"/>
              </w:rPr>
              <w:t>保障工作正常开展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rFonts w:hint="eastAsia" w:eastAsia="方正书宋_GBK"/>
                <w:highlight w:val="none"/>
                <w:lang w:eastAsia="zh-CN"/>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各项工作完成率</w:t>
            </w:r>
          </w:p>
        </w:tc>
        <w:tc>
          <w:tcPr>
            <w:tcW w:w="2654" w:type="dxa"/>
            <w:vAlign w:val="center"/>
          </w:tcPr>
          <w:p>
            <w:pPr>
              <w:pStyle w:val="13"/>
              <w:rPr>
                <w:highlight w:val="none"/>
              </w:rPr>
            </w:pPr>
            <w:r>
              <w:rPr>
                <w:highlight w:val="none"/>
              </w:rPr>
              <w:t>各项工作完成率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rFonts w:hint="eastAsia"/>
                <w:highlight w:val="none"/>
                <w:lang w:eastAsia="zh-CN"/>
              </w:rPr>
              <w:t>工作</w:t>
            </w:r>
            <w:r>
              <w:rPr>
                <w:highlight w:val="none"/>
              </w:rPr>
              <w:t>合格率</w:t>
            </w:r>
          </w:p>
        </w:tc>
        <w:tc>
          <w:tcPr>
            <w:tcW w:w="2654" w:type="dxa"/>
            <w:vAlign w:val="center"/>
          </w:tcPr>
          <w:p>
            <w:pPr>
              <w:pStyle w:val="13"/>
              <w:rPr>
                <w:highlight w:val="none"/>
              </w:rPr>
            </w:pPr>
            <w:r>
              <w:rPr>
                <w:rFonts w:hint="eastAsia"/>
                <w:highlight w:val="none"/>
                <w:lang w:val="en-US" w:eastAsia="zh-CN"/>
              </w:rPr>
              <w:t>工</w:t>
            </w:r>
            <w:r>
              <w:rPr>
                <w:rFonts w:hint="eastAsia"/>
                <w:highlight w:val="none"/>
                <w:lang w:eastAsia="zh-CN"/>
              </w:rPr>
              <w:t>作</w:t>
            </w:r>
            <w:r>
              <w:rPr>
                <w:highlight w:val="none"/>
              </w:rPr>
              <w:t>合格率</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highlight w:val="none"/>
              </w:rPr>
            </w:pPr>
            <w:r>
              <w:rPr>
                <w:highlight w:val="none"/>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保障工作开展</w:t>
            </w:r>
          </w:p>
        </w:tc>
        <w:tc>
          <w:tcPr>
            <w:tcW w:w="2654" w:type="dxa"/>
            <w:vAlign w:val="center"/>
          </w:tcPr>
          <w:p>
            <w:pPr>
              <w:pStyle w:val="13"/>
              <w:rPr>
                <w:highlight w:val="none"/>
              </w:rPr>
            </w:pPr>
            <w:r>
              <w:rPr>
                <w:highlight w:val="none"/>
              </w:rPr>
              <w:t>保障工作开展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highlight w:val="none"/>
              </w:rPr>
            </w:pPr>
            <w:r>
              <w:rPr>
                <w:highlight w:val="none"/>
              </w:rPr>
              <w:t>经验标准</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72" w:name="_Toc_4_4_0000000073"/>
      <w:r>
        <w:rPr>
          <w:rFonts w:ascii="方正仿宋_GBK" w:hAnsi="方正仿宋_GBK" w:eastAsia="方正仿宋_GBK" w:cs="方正仿宋_GBK"/>
          <w:color w:val="000000"/>
          <w:sz w:val="28"/>
          <w:highlight w:val="none"/>
        </w:rPr>
        <w:t>70.办公设备购置绩效目标表</w:t>
      </w:r>
      <w:bookmarkEnd w:id="7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801005唐山市工程建设造价管理站</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13020023P006LE6100026</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办公设备购置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1.35</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1.35</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用于办公设备购置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100%</w:t>
            </w:r>
          </w:p>
        </w:tc>
        <w:tc>
          <w:tcPr>
            <w:tcW w:w="2654" w:type="dxa"/>
            <w:gridSpan w:val="2"/>
            <w:vAlign w:val="center"/>
          </w:tcPr>
          <w:p>
            <w:pPr>
              <w:pStyle w:val="15"/>
              <w:rPr>
                <w:rFonts w:hint="default" w:eastAsia="方正书宋_GBK"/>
                <w:highlight w:val="none"/>
                <w:lang w:val="en-US" w:eastAsia="zh-CN"/>
              </w:rPr>
            </w:pPr>
            <w:r>
              <w:rPr>
                <w:highlight w:val="none"/>
              </w:rPr>
              <w:t xml:space="preserve"> </w:t>
            </w:r>
            <w:r>
              <w:rPr>
                <w:rFonts w:hint="eastAsia"/>
                <w:highlight w:val="none"/>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rFonts w:hint="eastAsia" w:eastAsia="方正书宋_GBK"/>
                <w:highlight w:val="none"/>
                <w:lang w:eastAsia="zh-CN"/>
              </w:rPr>
            </w:pPr>
            <w:r>
              <w:rPr>
                <w:highlight w:val="none"/>
              </w:rPr>
              <w:t>1</w:t>
            </w:r>
            <w:r>
              <w:rPr>
                <w:rFonts w:hint="eastAsia"/>
                <w:highlight w:val="none"/>
                <w:lang w:val="en-US" w:eastAsia="zh-CN"/>
              </w:rPr>
              <w:t>.</w:t>
            </w:r>
            <w:r>
              <w:rPr>
                <w:highlight w:val="none"/>
              </w:rPr>
              <w:t>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采购设备数量完成率</w:t>
            </w:r>
          </w:p>
        </w:tc>
        <w:tc>
          <w:tcPr>
            <w:tcW w:w="2654" w:type="dxa"/>
            <w:vAlign w:val="center"/>
          </w:tcPr>
          <w:p>
            <w:pPr>
              <w:pStyle w:val="13"/>
              <w:rPr>
                <w:highlight w:val="none"/>
              </w:rPr>
            </w:pPr>
            <w:r>
              <w:rPr>
                <w:highlight w:val="none"/>
              </w:rPr>
              <w:t>采购设备数量完成率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验收合格率</w:t>
            </w:r>
          </w:p>
        </w:tc>
        <w:tc>
          <w:tcPr>
            <w:tcW w:w="2654" w:type="dxa"/>
            <w:vAlign w:val="center"/>
          </w:tcPr>
          <w:p>
            <w:pPr>
              <w:pStyle w:val="13"/>
              <w:rPr>
                <w:highlight w:val="none"/>
              </w:rPr>
            </w:pPr>
            <w:r>
              <w:rPr>
                <w:highlight w:val="none"/>
              </w:rPr>
              <w:t>验收合格率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rFonts w:hint="default" w:eastAsia="方正书宋_GBK"/>
                <w:highlight w:val="none"/>
                <w:lang w:val="en-US" w:eastAsia="zh-CN"/>
              </w:rPr>
            </w:pPr>
            <w:r>
              <w:rPr>
                <w:rFonts w:hint="eastAsia"/>
                <w:highlight w:val="none"/>
                <w:lang w:val="en-US" w:eastAsia="zh-CN"/>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提升公共服务水平</w:t>
            </w:r>
          </w:p>
        </w:tc>
        <w:tc>
          <w:tcPr>
            <w:tcW w:w="2654" w:type="dxa"/>
            <w:vAlign w:val="center"/>
          </w:tcPr>
          <w:p>
            <w:pPr>
              <w:pStyle w:val="13"/>
              <w:rPr>
                <w:highlight w:val="none"/>
              </w:rPr>
            </w:pPr>
            <w:r>
              <w:rPr>
                <w:highlight w:val="none"/>
              </w:rPr>
              <w:t>提升公共服务水平</w:t>
            </w:r>
          </w:p>
        </w:tc>
        <w:tc>
          <w:tcPr>
            <w:tcW w:w="1327" w:type="dxa"/>
            <w:vAlign w:val="center"/>
          </w:tcPr>
          <w:p>
            <w:pPr>
              <w:pStyle w:val="13"/>
              <w:rPr>
                <w:highlight w:val="none"/>
              </w:rPr>
            </w:pPr>
            <w:r>
              <w:rPr>
                <w:rFonts w:hint="eastAsia"/>
                <w:highlight w:val="none"/>
                <w:lang w:eastAsia="zh-CN"/>
              </w:rPr>
              <w:t>有所</w:t>
            </w:r>
            <w:r>
              <w:rPr>
                <w:highlight w:val="none"/>
              </w:rPr>
              <w:t>提升</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73" w:name="_Toc_4_4_0000000074"/>
      <w:r>
        <w:rPr>
          <w:rFonts w:ascii="方正仿宋_GBK" w:hAnsi="方正仿宋_GBK" w:eastAsia="方正仿宋_GBK" w:cs="方正仿宋_GBK"/>
          <w:color w:val="000000"/>
          <w:sz w:val="28"/>
          <w:highlight w:val="none"/>
        </w:rPr>
        <w:t>71.电信云租赁费绩效目标表</w:t>
      </w:r>
      <w:bookmarkEnd w:id="7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801005唐山市工程建设造价管理站</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13020023P00L00610002A</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电信云租赁费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0.89</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0.89</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用于架设唐山市工程造价信息网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100%</w:t>
            </w:r>
          </w:p>
        </w:tc>
        <w:tc>
          <w:tcPr>
            <w:tcW w:w="2654" w:type="dxa"/>
            <w:gridSpan w:val="2"/>
            <w:vAlign w:val="center"/>
          </w:tcPr>
          <w:p>
            <w:pPr>
              <w:pStyle w:val="15"/>
              <w:rPr>
                <w:highlight w:val="none"/>
              </w:rPr>
            </w:pPr>
            <w:r>
              <w:rPr>
                <w:rFonts w:hint="eastAsia"/>
                <w:highlight w:val="none"/>
                <w:lang w:val="en-US" w:eastAsia="zh-CN"/>
              </w:rPr>
              <w:t>100%</w:t>
            </w: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rFonts w:hint="eastAsia" w:eastAsia="方正书宋_GBK"/>
                <w:highlight w:val="none"/>
                <w:lang w:eastAsia="zh-CN"/>
              </w:rPr>
            </w:pPr>
            <w:r>
              <w:rPr>
                <w:rFonts w:hint="eastAsia"/>
                <w:highlight w:val="none"/>
                <w:lang w:eastAsia="zh-CN"/>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运行监测网络运行维护</w:t>
            </w:r>
          </w:p>
        </w:tc>
        <w:tc>
          <w:tcPr>
            <w:tcW w:w="2654" w:type="dxa"/>
            <w:vAlign w:val="center"/>
          </w:tcPr>
          <w:p>
            <w:pPr>
              <w:pStyle w:val="13"/>
              <w:rPr>
                <w:highlight w:val="none"/>
              </w:rPr>
            </w:pPr>
            <w:r>
              <w:rPr>
                <w:highlight w:val="none"/>
              </w:rPr>
              <w:t>运行监测网络运行维护</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验收合格率</w:t>
            </w:r>
          </w:p>
        </w:tc>
        <w:tc>
          <w:tcPr>
            <w:tcW w:w="2654" w:type="dxa"/>
            <w:vAlign w:val="center"/>
          </w:tcPr>
          <w:p>
            <w:pPr>
              <w:pStyle w:val="13"/>
              <w:rPr>
                <w:highlight w:val="none"/>
              </w:rPr>
            </w:pPr>
            <w:r>
              <w:rPr>
                <w:highlight w:val="none"/>
              </w:rPr>
              <w:t>验收合格率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rFonts w:hint="default" w:eastAsia="方正书宋_GBK"/>
                <w:highlight w:val="none"/>
                <w:lang w:val="en-US" w:eastAsia="zh-CN"/>
              </w:rPr>
            </w:pPr>
            <w:r>
              <w:rPr>
                <w:rFonts w:hint="eastAsia"/>
                <w:highlight w:val="none"/>
                <w:lang w:val="en-US" w:eastAsia="zh-CN"/>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74" w:name="_Toc_4_4_0000000075"/>
      <w:r>
        <w:rPr>
          <w:rFonts w:ascii="方正仿宋_GBK" w:hAnsi="方正仿宋_GBK" w:eastAsia="方正仿宋_GBK" w:cs="方正仿宋_GBK"/>
          <w:color w:val="000000"/>
          <w:sz w:val="28"/>
          <w:highlight w:val="none"/>
        </w:rPr>
        <w:t>72.房屋租赁费绩效目标表</w:t>
      </w:r>
      <w:bookmarkEnd w:id="7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801005唐山市工程建设造价管理站</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13020023P00NN0R10002M</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房屋租赁费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5.00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5.00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用于房屋租赁。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100%</w:t>
            </w:r>
          </w:p>
        </w:tc>
        <w:tc>
          <w:tcPr>
            <w:tcW w:w="2654" w:type="dxa"/>
            <w:gridSpan w:val="2"/>
            <w:vAlign w:val="center"/>
          </w:tcPr>
          <w:p>
            <w:pPr>
              <w:pStyle w:val="15"/>
              <w:rPr>
                <w:highlight w:val="none"/>
              </w:rPr>
            </w:pPr>
            <w:r>
              <w:rPr>
                <w:rFonts w:hint="eastAsia"/>
                <w:highlight w:val="none"/>
                <w:lang w:val="en-US" w:eastAsia="zh-CN"/>
              </w:rPr>
              <w:t>100%</w:t>
            </w: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rFonts w:hint="eastAsia" w:eastAsia="方正书宋_GBK"/>
                <w:highlight w:val="none"/>
                <w:lang w:eastAsia="zh-CN"/>
              </w:rPr>
            </w:pPr>
            <w:r>
              <w:rPr>
                <w:rFonts w:hint="eastAsia"/>
                <w:highlight w:val="none"/>
                <w:lang w:eastAsia="zh-CN"/>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各项工作完成率</w:t>
            </w:r>
          </w:p>
        </w:tc>
        <w:tc>
          <w:tcPr>
            <w:tcW w:w="2654" w:type="dxa"/>
            <w:vAlign w:val="center"/>
          </w:tcPr>
          <w:p>
            <w:pPr>
              <w:pStyle w:val="13"/>
              <w:rPr>
                <w:highlight w:val="none"/>
              </w:rPr>
            </w:pPr>
            <w:r>
              <w:rPr>
                <w:highlight w:val="none"/>
              </w:rPr>
              <w:t>各项工作完成率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合格率</w:t>
            </w:r>
          </w:p>
        </w:tc>
        <w:tc>
          <w:tcPr>
            <w:tcW w:w="2654" w:type="dxa"/>
            <w:vAlign w:val="center"/>
          </w:tcPr>
          <w:p>
            <w:pPr>
              <w:pStyle w:val="13"/>
              <w:rPr>
                <w:highlight w:val="none"/>
              </w:rPr>
            </w:pPr>
            <w:r>
              <w:rPr>
                <w:highlight w:val="none"/>
              </w:rPr>
              <w:t>合格率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rFonts w:hint="default" w:eastAsia="方正书宋_GBK"/>
                <w:highlight w:val="none"/>
                <w:lang w:val="en-US" w:eastAsia="zh-CN"/>
              </w:rPr>
            </w:pPr>
            <w:r>
              <w:rPr>
                <w:rFonts w:hint="eastAsia"/>
                <w:highlight w:val="none"/>
                <w:lang w:val="en-US" w:eastAsia="zh-CN"/>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保障工作顺利开展</w:t>
            </w:r>
          </w:p>
        </w:tc>
        <w:tc>
          <w:tcPr>
            <w:tcW w:w="2654" w:type="dxa"/>
            <w:vAlign w:val="center"/>
          </w:tcPr>
          <w:p>
            <w:pPr>
              <w:pStyle w:val="13"/>
              <w:rPr>
                <w:highlight w:val="none"/>
              </w:rPr>
            </w:pPr>
            <w:r>
              <w:rPr>
                <w:highlight w:val="none"/>
              </w:rPr>
              <w:t>保障工作顺利开展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75" w:name="_Toc_4_4_0000000076"/>
      <w:r>
        <w:rPr>
          <w:rFonts w:ascii="方正仿宋_GBK" w:hAnsi="方正仿宋_GBK" w:eastAsia="方正仿宋_GBK" w:cs="方正仿宋_GBK"/>
          <w:color w:val="000000"/>
          <w:sz w:val="28"/>
          <w:highlight w:val="none"/>
        </w:rPr>
        <w:t>73.交通费绩效目标表</w:t>
      </w:r>
      <w:bookmarkEnd w:id="7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801005唐山市工程建设造价管理站</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13020023P00206N100022</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交通费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1.50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1.50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单位车辆发生的相关费用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20%</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rFonts w:hint="default" w:eastAsia="方正书宋_GBK"/>
                <w:highlight w:val="none"/>
                <w:lang w:val="en-US" w:eastAsia="zh-CN"/>
              </w:rPr>
            </w:pPr>
            <w:r>
              <w:rPr>
                <w:highlight w:val="none"/>
              </w:rPr>
              <w:t xml:space="preserve"> </w:t>
            </w:r>
            <w:r>
              <w:rPr>
                <w:rFonts w:hint="eastAsia"/>
                <w:highlight w:val="none"/>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rFonts w:hint="eastAsia" w:eastAsia="方正书宋_GBK"/>
                <w:highlight w:val="none"/>
                <w:lang w:eastAsia="zh-CN"/>
              </w:rPr>
            </w:pPr>
            <w:r>
              <w:rPr>
                <w:rFonts w:hint="eastAsia"/>
                <w:highlight w:val="none"/>
                <w:lang w:eastAsia="zh-CN"/>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各项工作完成率</w:t>
            </w:r>
          </w:p>
        </w:tc>
        <w:tc>
          <w:tcPr>
            <w:tcW w:w="2654" w:type="dxa"/>
            <w:vAlign w:val="center"/>
          </w:tcPr>
          <w:p>
            <w:pPr>
              <w:pStyle w:val="13"/>
              <w:rPr>
                <w:highlight w:val="none"/>
              </w:rPr>
            </w:pPr>
            <w:r>
              <w:rPr>
                <w:highlight w:val="none"/>
              </w:rPr>
              <w:t>各项工作完成率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合格率</w:t>
            </w:r>
          </w:p>
        </w:tc>
        <w:tc>
          <w:tcPr>
            <w:tcW w:w="2654" w:type="dxa"/>
            <w:vAlign w:val="center"/>
          </w:tcPr>
          <w:p>
            <w:pPr>
              <w:pStyle w:val="13"/>
              <w:rPr>
                <w:highlight w:val="none"/>
              </w:rPr>
            </w:pPr>
            <w:r>
              <w:rPr>
                <w:highlight w:val="none"/>
              </w:rPr>
              <w:t>合格率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保障工作顺利开展</w:t>
            </w:r>
          </w:p>
        </w:tc>
        <w:tc>
          <w:tcPr>
            <w:tcW w:w="2654" w:type="dxa"/>
            <w:vAlign w:val="center"/>
          </w:tcPr>
          <w:p>
            <w:pPr>
              <w:pStyle w:val="13"/>
              <w:rPr>
                <w:highlight w:val="none"/>
              </w:rPr>
            </w:pPr>
            <w:r>
              <w:rPr>
                <w:highlight w:val="none"/>
              </w:rPr>
              <w:t>保障工作顺利开展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76" w:name="_Toc_4_4_0000000077"/>
      <w:r>
        <w:rPr>
          <w:rFonts w:ascii="方正仿宋_GBK" w:hAnsi="方正仿宋_GBK" w:eastAsia="方正仿宋_GBK" w:cs="方正仿宋_GBK"/>
          <w:color w:val="000000"/>
          <w:sz w:val="28"/>
          <w:highlight w:val="none"/>
        </w:rPr>
        <w:t>74.宽带使用费绩效目标表</w:t>
      </w:r>
      <w:bookmarkEnd w:id="7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801005唐山市工程建设造价管理站</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13020023P002L6410004X</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宽带使用费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2.00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2.00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单位光纤宽带联通宽带费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100%</w:t>
            </w:r>
          </w:p>
        </w:tc>
        <w:tc>
          <w:tcPr>
            <w:tcW w:w="2654" w:type="dxa"/>
            <w:gridSpan w:val="2"/>
            <w:vAlign w:val="center"/>
          </w:tcPr>
          <w:p>
            <w:pPr>
              <w:pStyle w:val="15"/>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rFonts w:hint="eastAsia" w:eastAsia="方正书宋_GBK"/>
                <w:highlight w:val="none"/>
                <w:lang w:eastAsia="zh-CN"/>
              </w:rPr>
            </w:pPr>
            <w:r>
              <w:rPr>
                <w:rFonts w:hint="eastAsia"/>
                <w:highlight w:val="none"/>
                <w:lang w:eastAsia="zh-CN"/>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运行监测网络运行维护</w:t>
            </w:r>
          </w:p>
        </w:tc>
        <w:tc>
          <w:tcPr>
            <w:tcW w:w="2654" w:type="dxa"/>
            <w:vAlign w:val="center"/>
          </w:tcPr>
          <w:p>
            <w:pPr>
              <w:pStyle w:val="13"/>
              <w:rPr>
                <w:highlight w:val="none"/>
              </w:rPr>
            </w:pPr>
            <w:r>
              <w:rPr>
                <w:highlight w:val="none"/>
              </w:rPr>
              <w:t>运行监测网络运行维护</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验收合格率</w:t>
            </w:r>
          </w:p>
        </w:tc>
        <w:tc>
          <w:tcPr>
            <w:tcW w:w="2654" w:type="dxa"/>
            <w:vAlign w:val="center"/>
          </w:tcPr>
          <w:p>
            <w:pPr>
              <w:pStyle w:val="13"/>
              <w:rPr>
                <w:highlight w:val="none"/>
              </w:rPr>
            </w:pPr>
            <w:r>
              <w:rPr>
                <w:highlight w:val="none"/>
              </w:rPr>
              <w:t>验收合格率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rFonts w:hint="default" w:eastAsia="方正书宋_GBK"/>
                <w:highlight w:val="none"/>
                <w:lang w:val="en-US" w:eastAsia="zh-CN"/>
              </w:rPr>
            </w:pPr>
            <w:r>
              <w:rPr>
                <w:rFonts w:hint="eastAsia"/>
                <w:highlight w:val="none"/>
                <w:lang w:val="en-US" w:eastAsia="zh-CN"/>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77" w:name="_Toc_4_4_0000000078"/>
      <w:r>
        <w:rPr>
          <w:rFonts w:ascii="方正仿宋_GBK" w:hAnsi="方正仿宋_GBK" w:eastAsia="方正仿宋_GBK" w:cs="方正仿宋_GBK"/>
          <w:color w:val="000000"/>
          <w:sz w:val="28"/>
          <w:highlight w:val="none"/>
        </w:rPr>
        <w:t>75.网络安全维护绩效目标表</w:t>
      </w:r>
      <w:bookmarkEnd w:id="7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801005唐山市工程建设造价管理站</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13020023P008086100025</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网络安全维护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3.00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3.00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日常网络维护费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20%</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rFonts w:hint="default" w:eastAsia="方正书宋_GBK"/>
                <w:highlight w:val="none"/>
                <w:lang w:val="en-US" w:eastAsia="zh-CN"/>
              </w:rPr>
            </w:pPr>
            <w:r>
              <w:rPr>
                <w:highlight w:val="none"/>
              </w:rPr>
              <w:t xml:space="preserve"> </w:t>
            </w:r>
            <w:r>
              <w:rPr>
                <w:rFonts w:hint="eastAsia"/>
                <w:highlight w:val="none"/>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rFonts w:hint="eastAsia" w:eastAsia="方正书宋_GBK"/>
                <w:highlight w:val="none"/>
                <w:lang w:eastAsia="zh-CN"/>
              </w:rPr>
            </w:pPr>
            <w:r>
              <w:rPr>
                <w:rFonts w:hint="eastAsia"/>
                <w:highlight w:val="none"/>
                <w:lang w:eastAsia="zh-CN"/>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运行监测网络运行维护</w:t>
            </w:r>
          </w:p>
        </w:tc>
        <w:tc>
          <w:tcPr>
            <w:tcW w:w="2654" w:type="dxa"/>
            <w:vAlign w:val="center"/>
          </w:tcPr>
          <w:p>
            <w:pPr>
              <w:pStyle w:val="13"/>
              <w:rPr>
                <w:highlight w:val="none"/>
              </w:rPr>
            </w:pPr>
            <w:r>
              <w:rPr>
                <w:highlight w:val="none"/>
              </w:rPr>
              <w:t>运行监测网络运行维护</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验收合格率</w:t>
            </w:r>
          </w:p>
        </w:tc>
        <w:tc>
          <w:tcPr>
            <w:tcW w:w="2654" w:type="dxa"/>
            <w:vAlign w:val="center"/>
          </w:tcPr>
          <w:p>
            <w:pPr>
              <w:pStyle w:val="13"/>
              <w:rPr>
                <w:highlight w:val="none"/>
              </w:rPr>
            </w:pPr>
            <w:r>
              <w:rPr>
                <w:highlight w:val="none"/>
              </w:rPr>
              <w:t>验收合格率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rFonts w:hint="default" w:eastAsia="方正书宋_GBK"/>
                <w:highlight w:val="none"/>
                <w:lang w:val="en-US" w:eastAsia="zh-CN"/>
              </w:rPr>
            </w:pPr>
            <w:r>
              <w:rPr>
                <w:rFonts w:hint="eastAsia"/>
                <w:highlight w:val="none"/>
                <w:lang w:val="en-US" w:eastAsia="zh-CN"/>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78" w:name="_Toc_4_4_0000000079"/>
      <w:r>
        <w:rPr>
          <w:rFonts w:ascii="方正仿宋_GBK" w:hAnsi="方正仿宋_GBK" w:eastAsia="方正仿宋_GBK" w:cs="方正仿宋_GBK"/>
          <w:color w:val="000000"/>
          <w:sz w:val="28"/>
          <w:highlight w:val="none"/>
        </w:rPr>
        <w:t>76.维修费绩效目标表</w:t>
      </w:r>
      <w:bookmarkEnd w:id="7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801005唐山市工程建设造价管理站</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13020023P002HDH10002U</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维修费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0.80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0.80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办公设备、门锁，空调等维修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20%</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rFonts w:hint="eastAsia"/>
                <w:highlight w:val="none"/>
                <w:lang w:val="en-US" w:eastAsia="zh-CN"/>
              </w:rPr>
              <w:t>100%</w:t>
            </w: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rFonts w:hint="eastAsia" w:eastAsia="方正书宋_GBK"/>
                <w:highlight w:val="none"/>
                <w:lang w:eastAsia="zh-CN"/>
              </w:rPr>
            </w:pPr>
            <w:r>
              <w:rPr>
                <w:rFonts w:hint="eastAsia"/>
                <w:highlight w:val="none"/>
                <w:lang w:eastAsia="zh-CN"/>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各项工作完成率</w:t>
            </w:r>
          </w:p>
        </w:tc>
        <w:tc>
          <w:tcPr>
            <w:tcW w:w="2654" w:type="dxa"/>
            <w:vAlign w:val="center"/>
          </w:tcPr>
          <w:p>
            <w:pPr>
              <w:pStyle w:val="13"/>
              <w:rPr>
                <w:highlight w:val="none"/>
              </w:rPr>
            </w:pPr>
            <w:r>
              <w:rPr>
                <w:highlight w:val="none"/>
              </w:rPr>
              <w:t>各项工作完成率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合格率</w:t>
            </w:r>
          </w:p>
        </w:tc>
        <w:tc>
          <w:tcPr>
            <w:tcW w:w="2654" w:type="dxa"/>
            <w:vAlign w:val="center"/>
          </w:tcPr>
          <w:p>
            <w:pPr>
              <w:pStyle w:val="13"/>
              <w:rPr>
                <w:highlight w:val="none"/>
              </w:rPr>
            </w:pPr>
            <w:r>
              <w:rPr>
                <w:highlight w:val="none"/>
              </w:rPr>
              <w:t>合格率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rFonts w:hint="default" w:eastAsia="方正书宋_GBK"/>
                <w:highlight w:val="none"/>
                <w:lang w:val="en-US" w:eastAsia="zh-CN"/>
              </w:rPr>
            </w:pPr>
            <w:r>
              <w:rPr>
                <w:rFonts w:hint="eastAsia"/>
                <w:highlight w:val="none"/>
                <w:lang w:val="en-US" w:eastAsia="zh-CN"/>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保障工作顺利开展</w:t>
            </w:r>
          </w:p>
        </w:tc>
        <w:tc>
          <w:tcPr>
            <w:tcW w:w="2654" w:type="dxa"/>
            <w:vAlign w:val="center"/>
          </w:tcPr>
          <w:p>
            <w:pPr>
              <w:pStyle w:val="13"/>
              <w:rPr>
                <w:highlight w:val="none"/>
              </w:rPr>
            </w:pPr>
            <w:r>
              <w:rPr>
                <w:highlight w:val="none"/>
              </w:rPr>
              <w:t>保障工作顺利开展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79" w:name="_Toc_4_4_0000000080"/>
      <w:r>
        <w:rPr>
          <w:rFonts w:ascii="方正仿宋_GBK" w:hAnsi="方正仿宋_GBK" w:eastAsia="方正仿宋_GBK" w:cs="方正仿宋_GBK"/>
          <w:color w:val="000000"/>
          <w:sz w:val="28"/>
          <w:highlight w:val="none"/>
        </w:rPr>
        <w:t>77.无纸化办公系统网络维护费绩效目标表</w:t>
      </w:r>
      <w:bookmarkEnd w:id="7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801005唐山市工程建设造价管理站</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13020023P000JH410002H</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无纸化办公系统网络维护费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3.00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3.00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为保障网络正常运行，请专业公司进行网络维护。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100%</w:t>
            </w:r>
          </w:p>
        </w:tc>
        <w:tc>
          <w:tcPr>
            <w:tcW w:w="2654" w:type="dxa"/>
            <w:gridSpan w:val="2"/>
            <w:vAlign w:val="center"/>
          </w:tcPr>
          <w:p>
            <w:pPr>
              <w:pStyle w:val="15"/>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ind w:firstLine="0" w:firstLineChars="0"/>
              <w:rPr>
                <w:rFonts w:hint="eastAsia" w:eastAsia="方正书宋_GBK"/>
                <w:highlight w:val="none"/>
                <w:lang w:eastAsia="zh-CN"/>
              </w:rPr>
            </w:pPr>
            <w:r>
              <w:rPr>
                <w:rFonts w:hint="eastAsia"/>
                <w:highlight w:val="none"/>
                <w:lang w:eastAsia="zh-CN"/>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运行监测网络运行维护</w:t>
            </w:r>
          </w:p>
        </w:tc>
        <w:tc>
          <w:tcPr>
            <w:tcW w:w="2654" w:type="dxa"/>
            <w:vAlign w:val="center"/>
          </w:tcPr>
          <w:p>
            <w:pPr>
              <w:pStyle w:val="13"/>
              <w:rPr>
                <w:highlight w:val="none"/>
              </w:rPr>
            </w:pPr>
            <w:r>
              <w:rPr>
                <w:highlight w:val="none"/>
              </w:rPr>
              <w:t>运行监测网络运行维护</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验收合格率</w:t>
            </w:r>
          </w:p>
        </w:tc>
        <w:tc>
          <w:tcPr>
            <w:tcW w:w="2654" w:type="dxa"/>
            <w:vAlign w:val="center"/>
          </w:tcPr>
          <w:p>
            <w:pPr>
              <w:pStyle w:val="13"/>
              <w:rPr>
                <w:highlight w:val="none"/>
              </w:rPr>
            </w:pPr>
            <w:r>
              <w:rPr>
                <w:highlight w:val="none"/>
              </w:rPr>
              <w:t>验收合格率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rFonts w:hint="default" w:eastAsia="方正书宋_GBK"/>
                <w:highlight w:val="none"/>
                <w:lang w:val="en-US" w:eastAsia="zh-CN"/>
              </w:rPr>
            </w:pPr>
            <w:r>
              <w:rPr>
                <w:rFonts w:hint="eastAsia"/>
                <w:highlight w:val="none"/>
                <w:lang w:val="en-US" w:eastAsia="zh-CN"/>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80" w:name="_Toc_4_4_0000000081"/>
      <w:r>
        <w:rPr>
          <w:rFonts w:ascii="方正仿宋_GBK" w:hAnsi="方正仿宋_GBK" w:eastAsia="方正仿宋_GBK" w:cs="方正仿宋_GBK"/>
          <w:color w:val="000000"/>
          <w:sz w:val="28"/>
          <w:highlight w:val="none"/>
        </w:rPr>
        <w:t>78.造价信息发布绩效目标表</w:t>
      </w:r>
      <w:bookmarkEnd w:id="8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801005唐山市工程建设造价管理站</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13020023P00JHC4100024</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造价信息发布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7.00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7.00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定期采集、整理、发布有关建筑工程的材料、人工、机械台班价格和建筑市场参考价、技术经济指标、造价指数、造价信息。并免费向社会发布。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20%</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rFonts w:hint="default" w:eastAsia="方正书宋_GBK"/>
                <w:highlight w:val="none"/>
                <w:lang w:val="en-US" w:eastAsia="zh-CN"/>
              </w:rPr>
            </w:pPr>
            <w:r>
              <w:rPr>
                <w:highlight w:val="none"/>
              </w:rPr>
              <w:t xml:space="preserve"> </w:t>
            </w:r>
            <w:r>
              <w:rPr>
                <w:rFonts w:hint="eastAsia"/>
                <w:highlight w:val="none"/>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ind w:firstLine="0" w:firstLineChars="0"/>
              <w:rPr>
                <w:rFonts w:hint="eastAsia" w:eastAsia="方正书宋_GBK"/>
                <w:highlight w:val="none"/>
                <w:lang w:eastAsia="zh-CN"/>
              </w:rPr>
            </w:pPr>
            <w:r>
              <w:rPr>
                <w:rFonts w:hint="eastAsia"/>
                <w:highlight w:val="none"/>
                <w:lang w:eastAsia="zh-CN"/>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各项工作完成率</w:t>
            </w:r>
          </w:p>
        </w:tc>
        <w:tc>
          <w:tcPr>
            <w:tcW w:w="2654" w:type="dxa"/>
            <w:vAlign w:val="center"/>
          </w:tcPr>
          <w:p>
            <w:pPr>
              <w:pStyle w:val="13"/>
              <w:rPr>
                <w:highlight w:val="none"/>
              </w:rPr>
            </w:pPr>
            <w:r>
              <w:rPr>
                <w:highlight w:val="none"/>
              </w:rPr>
              <w:t>各项工作完成率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合格率</w:t>
            </w:r>
          </w:p>
        </w:tc>
        <w:tc>
          <w:tcPr>
            <w:tcW w:w="2654" w:type="dxa"/>
            <w:vAlign w:val="center"/>
          </w:tcPr>
          <w:p>
            <w:pPr>
              <w:pStyle w:val="13"/>
              <w:rPr>
                <w:highlight w:val="none"/>
              </w:rPr>
            </w:pPr>
            <w:r>
              <w:rPr>
                <w:highlight w:val="none"/>
              </w:rPr>
              <w:t>合格率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rFonts w:hint="default" w:eastAsia="方正书宋_GBK"/>
                <w:highlight w:val="none"/>
                <w:lang w:val="en-US" w:eastAsia="zh-CN"/>
              </w:rPr>
            </w:pPr>
            <w:r>
              <w:rPr>
                <w:rFonts w:hint="eastAsia"/>
                <w:highlight w:val="none"/>
                <w:lang w:val="en-US" w:eastAsia="zh-CN"/>
              </w:rPr>
              <w:t>100%</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保障工作顺利开展</w:t>
            </w:r>
          </w:p>
        </w:tc>
        <w:tc>
          <w:tcPr>
            <w:tcW w:w="2654" w:type="dxa"/>
            <w:vAlign w:val="center"/>
          </w:tcPr>
          <w:p>
            <w:pPr>
              <w:pStyle w:val="13"/>
              <w:rPr>
                <w:highlight w:val="none"/>
              </w:rPr>
            </w:pPr>
            <w:r>
              <w:rPr>
                <w:highlight w:val="none"/>
              </w:rPr>
              <w:t>保障工作顺利开展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81" w:name="_Toc_4_4_0000000082"/>
      <w:r>
        <w:rPr>
          <w:rFonts w:ascii="方正仿宋_GBK" w:hAnsi="方正仿宋_GBK" w:eastAsia="方正仿宋_GBK" w:cs="方正仿宋_GBK"/>
          <w:color w:val="000000"/>
          <w:sz w:val="28"/>
          <w:highlight w:val="none"/>
        </w:rPr>
        <w:t>79.执法记录仪绩效目标表</w:t>
      </w:r>
      <w:bookmarkEnd w:id="8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801005唐山市工程建设造价管理站</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13020023P00682010590J</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执法记录仪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0.30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0.30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用于执法记录，加强监管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100%</w:t>
            </w:r>
          </w:p>
        </w:tc>
        <w:tc>
          <w:tcPr>
            <w:tcW w:w="2654" w:type="dxa"/>
            <w:gridSpan w:val="2"/>
            <w:vAlign w:val="center"/>
          </w:tcPr>
          <w:p>
            <w:pPr>
              <w:pStyle w:val="15"/>
              <w:rPr>
                <w:rFonts w:hint="default" w:eastAsia="方正书宋_GBK"/>
                <w:highlight w:val="none"/>
                <w:lang w:val="en-US" w:eastAsia="zh-CN"/>
              </w:rPr>
            </w:pPr>
            <w:r>
              <w:rPr>
                <w:highlight w:val="none"/>
              </w:rPr>
              <w:t xml:space="preserve"> </w:t>
            </w:r>
            <w:r>
              <w:rPr>
                <w:rFonts w:hint="eastAsia"/>
                <w:highlight w:val="none"/>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ind w:firstLine="0" w:firstLineChars="0"/>
              <w:rPr>
                <w:rFonts w:hint="eastAsia" w:eastAsia="方正书宋_GBK"/>
                <w:highlight w:val="none"/>
                <w:lang w:eastAsia="zh-CN"/>
              </w:rPr>
            </w:pPr>
            <w:r>
              <w:rPr>
                <w:rFonts w:hint="eastAsia"/>
                <w:highlight w:val="none"/>
                <w:lang w:eastAsia="zh-CN"/>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采购设备数量完成率</w:t>
            </w:r>
          </w:p>
        </w:tc>
        <w:tc>
          <w:tcPr>
            <w:tcW w:w="2654" w:type="dxa"/>
            <w:vAlign w:val="center"/>
          </w:tcPr>
          <w:p>
            <w:pPr>
              <w:pStyle w:val="13"/>
              <w:rPr>
                <w:highlight w:val="none"/>
              </w:rPr>
            </w:pPr>
            <w:r>
              <w:rPr>
                <w:highlight w:val="none"/>
              </w:rPr>
              <w:t>采购设备数量完成率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rFonts w:hint="default" w:eastAsia="方正书宋_GBK"/>
                <w:highlight w:val="none"/>
                <w:lang w:val="en-US" w:eastAsia="zh-CN"/>
              </w:rPr>
            </w:pPr>
            <w:r>
              <w:rPr>
                <w:rFonts w:hint="eastAsia"/>
                <w:highlight w:val="none"/>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验收合格率</w:t>
            </w:r>
          </w:p>
        </w:tc>
        <w:tc>
          <w:tcPr>
            <w:tcW w:w="2654" w:type="dxa"/>
            <w:vAlign w:val="center"/>
          </w:tcPr>
          <w:p>
            <w:pPr>
              <w:pStyle w:val="13"/>
              <w:rPr>
                <w:highlight w:val="none"/>
              </w:rPr>
            </w:pPr>
            <w:r>
              <w:rPr>
                <w:highlight w:val="none"/>
              </w:rPr>
              <w:t>验收合格率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highlight w:val="none"/>
              </w:rPr>
            </w:pPr>
            <w:r>
              <w:rPr>
                <w:rFonts w:hint="eastAsia"/>
                <w:highlight w:val="none"/>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rFonts w:hint="default" w:eastAsia="方正书宋_GBK"/>
                <w:highlight w:val="none"/>
                <w:lang w:val="en-US" w:eastAsia="zh-CN"/>
              </w:rPr>
            </w:pPr>
            <w:r>
              <w:rPr>
                <w:rFonts w:hint="eastAsia"/>
                <w:highlight w:val="none"/>
                <w:lang w:val="en-US" w:eastAsia="zh-CN"/>
              </w:rPr>
              <w:t>100%</w:t>
            </w:r>
          </w:p>
        </w:tc>
        <w:tc>
          <w:tcPr>
            <w:tcW w:w="1327" w:type="dxa"/>
            <w:vAlign w:val="center"/>
          </w:tcPr>
          <w:p>
            <w:pPr>
              <w:pStyle w:val="13"/>
              <w:rPr>
                <w:highlight w:val="none"/>
              </w:rPr>
            </w:pPr>
            <w:r>
              <w:rPr>
                <w:rFonts w:hint="eastAsia"/>
                <w:highlight w:val="none"/>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提升公共服务水平</w:t>
            </w:r>
          </w:p>
        </w:tc>
        <w:tc>
          <w:tcPr>
            <w:tcW w:w="2654" w:type="dxa"/>
            <w:vAlign w:val="center"/>
          </w:tcPr>
          <w:p>
            <w:pPr>
              <w:pStyle w:val="13"/>
              <w:rPr>
                <w:highlight w:val="none"/>
              </w:rPr>
            </w:pPr>
            <w:r>
              <w:rPr>
                <w:highlight w:val="none"/>
              </w:rPr>
              <w:t>提升公共服务水平</w:t>
            </w:r>
          </w:p>
        </w:tc>
        <w:tc>
          <w:tcPr>
            <w:tcW w:w="1327" w:type="dxa"/>
            <w:vAlign w:val="center"/>
          </w:tcPr>
          <w:p>
            <w:pPr>
              <w:pStyle w:val="13"/>
              <w:rPr>
                <w:rFonts w:hint="eastAsia" w:eastAsia="方正书宋_GBK"/>
                <w:highlight w:val="none"/>
                <w:lang w:eastAsia="zh-CN"/>
              </w:rPr>
            </w:pPr>
            <w:r>
              <w:rPr>
                <w:rFonts w:hint="eastAsia"/>
                <w:highlight w:val="none"/>
                <w:lang w:eastAsia="zh-CN"/>
              </w:rPr>
              <w:t>有所提升</w:t>
            </w:r>
          </w:p>
        </w:tc>
        <w:tc>
          <w:tcPr>
            <w:tcW w:w="1327" w:type="dxa"/>
            <w:vAlign w:val="center"/>
          </w:tcPr>
          <w:p>
            <w:pPr>
              <w:pStyle w:val="13"/>
              <w:rPr>
                <w:highlight w:val="none"/>
              </w:rPr>
            </w:pPr>
            <w:r>
              <w:rPr>
                <w:rFonts w:hint="eastAsia"/>
                <w:highlight w:val="none"/>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highlight w:val="none"/>
              </w:rPr>
            </w:pPr>
            <w:r>
              <w:rPr>
                <w:rFonts w:hint="eastAsia"/>
                <w:highlight w:val="none"/>
                <w:lang w:val="en-US"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82" w:name="_Toc_4_4_0000000083"/>
      <w:r>
        <w:rPr>
          <w:rFonts w:ascii="方正仿宋_GBK" w:hAnsi="方正仿宋_GBK" w:eastAsia="方正仿宋_GBK" w:cs="方正仿宋_GBK"/>
          <w:color w:val="000000"/>
          <w:sz w:val="28"/>
          <w:highlight w:val="none"/>
        </w:rPr>
        <w:t>80.办公楼及大型公建系统网络使用费绩效目标表</w:t>
      </w:r>
      <w:bookmarkEnd w:id="8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801006唐山市墙体材料革新办公室</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13020023P00LDNN10002Q</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办公楼及大型公建系统网络使用费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3.50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3.50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互联网接入服务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rFonts w:hint="eastAsia"/>
                <w:highlight w:val="none"/>
                <w:lang w:val="en-US" w:eastAsia="zh-CN"/>
              </w:rPr>
              <w:t>100</w:t>
            </w:r>
            <w:r>
              <w:rPr>
                <w:highlight w:val="none"/>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1.主要用于网络信息系统运行维护支出</w:t>
            </w:r>
            <w:r>
              <w:rPr>
                <w:highlight w:val="none"/>
              </w:rPr>
              <w:tab/>
            </w:r>
            <w:r>
              <w:rPr>
                <w:highlight w:val="none"/>
              </w:rPr>
              <w:tab/>
            </w:r>
            <w:r>
              <w:rPr>
                <w:highlight w:val="none"/>
              </w:rPr>
              <w:tab/>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网络运行维护覆盖率（%）</w:t>
            </w:r>
          </w:p>
        </w:tc>
        <w:tc>
          <w:tcPr>
            <w:tcW w:w="2654" w:type="dxa"/>
            <w:vAlign w:val="center"/>
          </w:tcPr>
          <w:p>
            <w:pPr>
              <w:pStyle w:val="13"/>
              <w:rPr>
                <w:highlight w:val="none"/>
              </w:rPr>
            </w:pPr>
            <w:r>
              <w:rPr>
                <w:highlight w:val="none"/>
              </w:rPr>
              <w:t>网络运行维护覆盖率（%）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验收合格合格率（%）</w:t>
            </w:r>
          </w:p>
        </w:tc>
        <w:tc>
          <w:tcPr>
            <w:tcW w:w="2654" w:type="dxa"/>
            <w:vAlign w:val="center"/>
          </w:tcPr>
          <w:p>
            <w:pPr>
              <w:pStyle w:val="13"/>
              <w:rPr>
                <w:highlight w:val="none"/>
              </w:rPr>
            </w:pPr>
            <w:r>
              <w:rPr>
                <w:highlight w:val="none"/>
              </w:rPr>
              <w:t>验收合格合格率（%）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83" w:name="_Toc_4_4_0000000084"/>
      <w:r>
        <w:rPr>
          <w:rFonts w:ascii="方正仿宋_GBK" w:hAnsi="方正仿宋_GBK" w:eastAsia="方正仿宋_GBK" w:cs="方正仿宋_GBK"/>
          <w:color w:val="000000"/>
          <w:sz w:val="28"/>
          <w:highlight w:val="none"/>
        </w:rPr>
        <w:t>81.大型公共建筑能耗平台软件系统及服务器委托服务费绩效目标表</w:t>
      </w:r>
      <w:bookmarkEnd w:id="8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801006唐山市墙体材料革新办公室</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13020023P00LC4210002D</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大型公共建筑能耗平台软件系统及服务器委托服务费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3.00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3.00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大型公共建筑能耗平台软件系统及服务器委托服务费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1.主要用于网络信息系统运行维护支出</w:t>
            </w:r>
            <w:r>
              <w:rPr>
                <w:highlight w:val="none"/>
              </w:rPr>
              <w:tab/>
            </w:r>
            <w:r>
              <w:rPr>
                <w:highlight w:val="none"/>
              </w:rPr>
              <w:tab/>
            </w:r>
            <w:r>
              <w:rPr>
                <w:highlight w:val="none"/>
              </w:rPr>
              <w:tab/>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网络运行维护覆盖率（%）</w:t>
            </w:r>
          </w:p>
        </w:tc>
        <w:tc>
          <w:tcPr>
            <w:tcW w:w="2654" w:type="dxa"/>
            <w:vAlign w:val="center"/>
          </w:tcPr>
          <w:p>
            <w:pPr>
              <w:pStyle w:val="13"/>
              <w:rPr>
                <w:highlight w:val="none"/>
              </w:rPr>
            </w:pPr>
            <w:r>
              <w:rPr>
                <w:highlight w:val="none"/>
              </w:rPr>
              <w:t>网络运行维护覆盖率（%）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验收合格合格率（%）</w:t>
            </w:r>
          </w:p>
        </w:tc>
        <w:tc>
          <w:tcPr>
            <w:tcW w:w="2654" w:type="dxa"/>
            <w:vAlign w:val="center"/>
          </w:tcPr>
          <w:p>
            <w:pPr>
              <w:pStyle w:val="13"/>
              <w:rPr>
                <w:highlight w:val="none"/>
              </w:rPr>
            </w:pPr>
            <w:r>
              <w:rPr>
                <w:highlight w:val="none"/>
              </w:rPr>
              <w:t>验收合格合格率（%）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84" w:name="_Toc_4_4_0000000085"/>
      <w:r>
        <w:rPr>
          <w:rFonts w:ascii="方正仿宋_GBK" w:hAnsi="方正仿宋_GBK" w:eastAsia="方正仿宋_GBK" w:cs="方正仿宋_GBK"/>
          <w:color w:val="000000"/>
          <w:sz w:val="28"/>
          <w:highlight w:val="none"/>
        </w:rPr>
        <w:t>82.粉煤灰样品检测绩效目标表</w:t>
      </w:r>
      <w:bookmarkEnd w:id="8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801006唐山市墙体材料革新办公室</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13020023P00000410002B</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粉煤灰样品检测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6.00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6.00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粉煤灰样品检测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60%</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rFonts w:hint="eastAsia" w:eastAsia="方正书宋_GBK"/>
                <w:highlight w:val="none"/>
                <w:lang w:eastAsia="zh-CN"/>
              </w:rPr>
            </w:pPr>
            <w:r>
              <w:rPr>
                <w:highlight w:val="none"/>
              </w:rPr>
              <w:t>1.</w:t>
            </w:r>
            <w:r>
              <w:rPr>
                <w:rFonts w:hint="eastAsia"/>
                <w:highlight w:val="none"/>
                <w:lang w:eastAsia="zh-CN"/>
              </w:rPr>
              <w:t>开展粉煤灰样品检测</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检测数量</w:t>
            </w:r>
          </w:p>
        </w:tc>
        <w:tc>
          <w:tcPr>
            <w:tcW w:w="2654" w:type="dxa"/>
            <w:vAlign w:val="center"/>
          </w:tcPr>
          <w:p>
            <w:pPr>
              <w:pStyle w:val="13"/>
              <w:rPr>
                <w:highlight w:val="none"/>
              </w:rPr>
            </w:pPr>
            <w:r>
              <w:rPr>
                <w:highlight w:val="none"/>
              </w:rPr>
              <w:t>检测数量</w:t>
            </w:r>
          </w:p>
        </w:tc>
        <w:tc>
          <w:tcPr>
            <w:tcW w:w="1327" w:type="dxa"/>
            <w:vAlign w:val="center"/>
          </w:tcPr>
          <w:p>
            <w:pPr>
              <w:pStyle w:val="13"/>
              <w:rPr>
                <w:highlight w:val="none"/>
              </w:rPr>
            </w:pPr>
            <w:r>
              <w:rPr>
                <w:highlight w:val="none"/>
              </w:rPr>
              <w:t>≥100项</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完成率</w:t>
            </w:r>
          </w:p>
        </w:tc>
        <w:tc>
          <w:tcPr>
            <w:tcW w:w="2654" w:type="dxa"/>
            <w:vAlign w:val="center"/>
          </w:tcPr>
          <w:p>
            <w:pPr>
              <w:pStyle w:val="13"/>
              <w:rPr>
                <w:highlight w:val="none"/>
              </w:rPr>
            </w:pPr>
            <w:r>
              <w:rPr>
                <w:highlight w:val="none"/>
              </w:rPr>
              <w:t>完成率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保障工作顺利开展</w:t>
            </w:r>
          </w:p>
        </w:tc>
        <w:tc>
          <w:tcPr>
            <w:tcW w:w="2654" w:type="dxa"/>
            <w:vAlign w:val="center"/>
          </w:tcPr>
          <w:p>
            <w:pPr>
              <w:pStyle w:val="13"/>
              <w:rPr>
                <w:highlight w:val="none"/>
              </w:rPr>
            </w:pPr>
            <w:r>
              <w:rPr>
                <w:highlight w:val="none"/>
              </w:rPr>
              <w:t>保障工作顺利开展</w:t>
            </w:r>
          </w:p>
        </w:tc>
        <w:tc>
          <w:tcPr>
            <w:tcW w:w="1327" w:type="dxa"/>
            <w:vAlign w:val="center"/>
          </w:tcPr>
          <w:p>
            <w:pPr>
              <w:pStyle w:val="13"/>
              <w:rPr>
                <w:highlight w:val="none"/>
              </w:rPr>
            </w:pPr>
            <w:r>
              <w:rPr>
                <w:highlight w:val="none"/>
              </w:rPr>
              <w:t>保障工作顺利开展</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85" w:name="_Toc_4_4_0000000086"/>
      <w:r>
        <w:rPr>
          <w:rFonts w:ascii="方正仿宋_GBK" w:hAnsi="方正仿宋_GBK" w:eastAsia="方正仿宋_GBK" w:cs="方正仿宋_GBK"/>
          <w:color w:val="000000"/>
          <w:sz w:val="28"/>
          <w:highlight w:val="none"/>
        </w:rPr>
        <w:t>83.公务用车运行维护绩效目标表</w:t>
      </w:r>
      <w:bookmarkEnd w:id="8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801006唐山市墙体材料革新办公室</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13020023P0002NX10002P</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公务用车运行维护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3.00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3.00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公务用车运行维护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1.做好其他专项支出,保障单位业务开展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86" w:name="_Toc_4_4_0000000087"/>
      <w:r>
        <w:rPr>
          <w:rFonts w:ascii="方正仿宋_GBK" w:hAnsi="方正仿宋_GBK" w:eastAsia="方正仿宋_GBK" w:cs="方正仿宋_GBK"/>
          <w:color w:val="000000"/>
          <w:sz w:val="28"/>
          <w:highlight w:val="none"/>
        </w:rPr>
        <w:t>84.既有建筑节能改造项目绩效目标表</w:t>
      </w:r>
      <w:bookmarkEnd w:id="8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801006唐山市墙体材料革新办公室</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13020023P00806T10003U</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既有建筑节能改造项目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2.00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2.00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既有建筑节能改造项目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60%</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1.做好其他专项支出,保障单位业务开展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87" w:name="_Toc_4_4_0000000088"/>
      <w:r>
        <w:rPr>
          <w:rFonts w:ascii="方正仿宋_GBK" w:hAnsi="方正仿宋_GBK" w:eastAsia="方正仿宋_GBK" w:cs="方正仿宋_GBK"/>
          <w:color w:val="000000"/>
          <w:sz w:val="28"/>
          <w:highlight w:val="none"/>
        </w:rPr>
        <w:t>85.建筑工程材料抽样检查绩效目标表</w:t>
      </w:r>
      <w:bookmarkEnd w:id="8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801006唐山市墙体材料革新办公室</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13020023P0082F2100034</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建筑工程材料抽样检查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12.00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12.00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建筑工程材料抽样检查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60%</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rFonts w:hint="eastAsia" w:eastAsia="方正书宋_GBK"/>
                <w:highlight w:val="none"/>
                <w:lang w:eastAsia="zh-CN"/>
              </w:rPr>
            </w:pPr>
            <w:r>
              <w:rPr>
                <w:highlight w:val="none"/>
              </w:rPr>
              <w:t>1.</w:t>
            </w:r>
            <w:r>
              <w:rPr>
                <w:rFonts w:hint="eastAsia"/>
                <w:highlight w:val="none"/>
                <w:lang w:eastAsia="zh-CN"/>
              </w:rPr>
              <w:t>开展建筑工程材料抽样检查</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检测数量</w:t>
            </w:r>
          </w:p>
        </w:tc>
        <w:tc>
          <w:tcPr>
            <w:tcW w:w="2654" w:type="dxa"/>
            <w:vAlign w:val="center"/>
          </w:tcPr>
          <w:p>
            <w:pPr>
              <w:pStyle w:val="13"/>
              <w:rPr>
                <w:highlight w:val="none"/>
              </w:rPr>
            </w:pPr>
            <w:r>
              <w:rPr>
                <w:highlight w:val="none"/>
              </w:rPr>
              <w:t>检测数量</w:t>
            </w:r>
          </w:p>
        </w:tc>
        <w:tc>
          <w:tcPr>
            <w:tcW w:w="1327" w:type="dxa"/>
            <w:vAlign w:val="center"/>
          </w:tcPr>
          <w:p>
            <w:pPr>
              <w:pStyle w:val="13"/>
              <w:rPr>
                <w:highlight w:val="none"/>
              </w:rPr>
            </w:pPr>
            <w:r>
              <w:rPr>
                <w:highlight w:val="none"/>
              </w:rPr>
              <w:t>≥100项</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完成率</w:t>
            </w:r>
          </w:p>
        </w:tc>
        <w:tc>
          <w:tcPr>
            <w:tcW w:w="2654" w:type="dxa"/>
            <w:vAlign w:val="center"/>
          </w:tcPr>
          <w:p>
            <w:pPr>
              <w:pStyle w:val="13"/>
              <w:rPr>
                <w:highlight w:val="none"/>
              </w:rPr>
            </w:pPr>
            <w:r>
              <w:rPr>
                <w:highlight w:val="none"/>
              </w:rPr>
              <w:t>完成率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保障工作顺利开展</w:t>
            </w:r>
          </w:p>
        </w:tc>
        <w:tc>
          <w:tcPr>
            <w:tcW w:w="2654" w:type="dxa"/>
            <w:vAlign w:val="center"/>
          </w:tcPr>
          <w:p>
            <w:pPr>
              <w:pStyle w:val="13"/>
              <w:rPr>
                <w:highlight w:val="none"/>
              </w:rPr>
            </w:pPr>
            <w:r>
              <w:rPr>
                <w:highlight w:val="none"/>
              </w:rPr>
              <w:t>保障工作顺利开展</w:t>
            </w:r>
          </w:p>
        </w:tc>
        <w:tc>
          <w:tcPr>
            <w:tcW w:w="1327" w:type="dxa"/>
            <w:vAlign w:val="center"/>
          </w:tcPr>
          <w:p>
            <w:pPr>
              <w:pStyle w:val="13"/>
              <w:rPr>
                <w:highlight w:val="none"/>
              </w:rPr>
            </w:pPr>
            <w:r>
              <w:rPr>
                <w:highlight w:val="none"/>
              </w:rPr>
              <w:t>保障工作顺利开展</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88" w:name="_Toc_4_4_0000000089"/>
      <w:r>
        <w:rPr>
          <w:rFonts w:ascii="方正仿宋_GBK" w:hAnsi="方正仿宋_GBK" w:eastAsia="方正仿宋_GBK" w:cs="方正仿宋_GBK"/>
          <w:color w:val="000000"/>
          <w:sz w:val="28"/>
          <w:highlight w:val="none"/>
        </w:rPr>
        <w:t>86.临时人员工资绩效目标表</w:t>
      </w:r>
      <w:bookmarkEnd w:id="8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801006唐山市墙体材料革新办公室</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13020023P00J02J10002P</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临时人员工资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10.70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10.70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临时人员工资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60%</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1.做好其他专项支出,保障单位业务开展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89" w:name="_Toc_4_4_0000000090"/>
      <w:r>
        <w:rPr>
          <w:rFonts w:ascii="方正仿宋_GBK" w:hAnsi="方正仿宋_GBK" w:eastAsia="方正仿宋_GBK" w:cs="方正仿宋_GBK"/>
          <w:color w:val="000000"/>
          <w:sz w:val="28"/>
          <w:highlight w:val="none"/>
        </w:rPr>
        <w:t>87.项目验收专家费绩效目标表</w:t>
      </w:r>
      <w:bookmarkEnd w:id="8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801006唐山市墙体材料革新办公室</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13020023P00L2X210002L</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项目验收专家费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项目验收专家费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1.做好其他专项支出,保障单位业务开展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单位评估</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90" w:name="_Toc_4_4_0000000091"/>
      <w:r>
        <w:rPr>
          <w:rFonts w:ascii="方正仿宋_GBK" w:hAnsi="方正仿宋_GBK" w:eastAsia="方正仿宋_GBK" w:cs="方正仿宋_GBK"/>
          <w:color w:val="000000"/>
          <w:sz w:val="28"/>
          <w:highlight w:val="none"/>
        </w:rPr>
        <w:t>88.修编《唐山市中心城区绿色建筑专项规划（2021-2025）》修编《唐山市中心城区绿色建筑专项规划（2021-2025）》绩效目标表</w:t>
      </w:r>
      <w:bookmarkEnd w:id="9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801006唐山市墙体材料革新办公室</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13020023P00L4LB100026</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修编《唐山市中心城区绿色建筑专项规划（2021-2025）》修编《唐山市中心城区绿色建筑专项规划（2021-2025）》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5.00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5.00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修编《唐山市中心城区绿色建筑专项规划（2021-2025）》修编《唐山市中心城区绿色建筑专项规划（2021-2025）》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60%</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rFonts w:hint="eastAsia" w:eastAsia="方正书宋_GBK"/>
                <w:highlight w:val="none"/>
                <w:lang w:eastAsia="zh-CN"/>
              </w:rPr>
            </w:pPr>
            <w:r>
              <w:rPr>
                <w:highlight w:val="none"/>
              </w:rPr>
              <w:t>1.</w:t>
            </w:r>
            <w:r>
              <w:rPr>
                <w:rFonts w:hint="eastAsia"/>
                <w:highlight w:val="none"/>
                <w:lang w:eastAsia="zh-CN"/>
              </w:rPr>
              <w:t>做好其他专项支出，保障单位业务开展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rFonts w:hint="eastAsia" w:eastAsia="方正书宋_GBK"/>
                <w:highlight w:val="none"/>
                <w:lang w:eastAsia="zh-CN"/>
              </w:rPr>
            </w:pPr>
            <w:r>
              <w:rPr>
                <w:highlight w:val="none"/>
              </w:rPr>
              <w:t>≥90</w:t>
            </w:r>
            <w:r>
              <w:rPr>
                <w:rFonts w:hint="eastAsia"/>
                <w:highlight w:val="none"/>
                <w:lang w:eastAsia="zh-CN"/>
              </w:rPr>
              <w:t>%</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课题研究数量</w:t>
            </w:r>
          </w:p>
        </w:tc>
        <w:tc>
          <w:tcPr>
            <w:tcW w:w="2654" w:type="dxa"/>
            <w:vAlign w:val="center"/>
          </w:tcPr>
          <w:p>
            <w:pPr>
              <w:pStyle w:val="13"/>
              <w:rPr>
                <w:highlight w:val="none"/>
              </w:rPr>
            </w:pPr>
            <w:r>
              <w:rPr>
                <w:highlight w:val="none"/>
              </w:rPr>
              <w:t>课题研究数量</w:t>
            </w:r>
          </w:p>
        </w:tc>
        <w:tc>
          <w:tcPr>
            <w:tcW w:w="1327" w:type="dxa"/>
            <w:vAlign w:val="center"/>
          </w:tcPr>
          <w:p>
            <w:pPr>
              <w:pStyle w:val="13"/>
              <w:rPr>
                <w:highlight w:val="none"/>
              </w:rPr>
            </w:pPr>
            <w:r>
              <w:rPr>
                <w:highlight w:val="none"/>
              </w:rPr>
              <w:t>1项</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成果报告验收通过率</w:t>
            </w:r>
          </w:p>
        </w:tc>
        <w:tc>
          <w:tcPr>
            <w:tcW w:w="2654" w:type="dxa"/>
            <w:vAlign w:val="center"/>
          </w:tcPr>
          <w:p>
            <w:pPr>
              <w:pStyle w:val="13"/>
              <w:rPr>
                <w:highlight w:val="none"/>
              </w:rPr>
            </w:pPr>
            <w:r>
              <w:rPr>
                <w:highlight w:val="none"/>
              </w:rPr>
              <w:t>成果报告验收通过率</w:t>
            </w:r>
          </w:p>
        </w:tc>
        <w:tc>
          <w:tcPr>
            <w:tcW w:w="1327" w:type="dxa"/>
            <w:vAlign w:val="center"/>
          </w:tcPr>
          <w:p>
            <w:pPr>
              <w:pStyle w:val="13"/>
              <w:rPr>
                <w:rFonts w:hint="eastAsia" w:eastAsia="方正书宋_GBK"/>
                <w:highlight w:val="none"/>
                <w:lang w:eastAsia="zh-CN"/>
              </w:rPr>
            </w:pPr>
            <w:r>
              <w:rPr>
                <w:highlight w:val="none"/>
              </w:rPr>
              <w:t>100</w:t>
            </w:r>
            <w:r>
              <w:rPr>
                <w:rFonts w:hint="eastAsia"/>
                <w:highlight w:val="none"/>
                <w:lang w:eastAsia="zh-CN"/>
              </w:rPr>
              <w:t>%</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保障工作顺利开展</w:t>
            </w:r>
          </w:p>
        </w:tc>
        <w:tc>
          <w:tcPr>
            <w:tcW w:w="2654" w:type="dxa"/>
            <w:vAlign w:val="center"/>
          </w:tcPr>
          <w:p>
            <w:pPr>
              <w:pStyle w:val="13"/>
              <w:rPr>
                <w:highlight w:val="none"/>
              </w:rPr>
            </w:pPr>
            <w:r>
              <w:rPr>
                <w:highlight w:val="none"/>
              </w:rPr>
              <w:t>保障工作顺利开展</w:t>
            </w:r>
          </w:p>
        </w:tc>
        <w:tc>
          <w:tcPr>
            <w:tcW w:w="1327" w:type="dxa"/>
            <w:vAlign w:val="center"/>
          </w:tcPr>
          <w:p>
            <w:pPr>
              <w:pStyle w:val="13"/>
              <w:rPr>
                <w:highlight w:val="none"/>
              </w:rPr>
            </w:pPr>
            <w:r>
              <w:rPr>
                <w:highlight w:val="none"/>
              </w:rPr>
              <w:t>保障工作顺利开展</w:t>
            </w:r>
          </w:p>
        </w:tc>
        <w:tc>
          <w:tcPr>
            <w:tcW w:w="1327" w:type="dxa"/>
            <w:vAlign w:val="center"/>
          </w:tcPr>
          <w:p>
            <w:pPr>
              <w:pStyle w:val="13"/>
              <w:rPr>
                <w:highlight w:val="none"/>
              </w:rPr>
            </w:pPr>
            <w:r>
              <w:rPr>
                <w:highlight w:val="none"/>
              </w:rPr>
              <w:t>单位评估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rFonts w:hint="eastAsia" w:eastAsia="方正书宋_GBK"/>
                <w:highlight w:val="none"/>
                <w:lang w:eastAsia="zh-CN"/>
              </w:rPr>
            </w:pPr>
            <w:r>
              <w:rPr>
                <w:highlight w:val="none"/>
              </w:rPr>
              <w:t>≥90</w:t>
            </w:r>
            <w:r>
              <w:rPr>
                <w:rFonts w:hint="eastAsia"/>
                <w:highlight w:val="none"/>
                <w:lang w:eastAsia="zh-CN"/>
              </w:rPr>
              <w:t>%</w:t>
            </w:r>
          </w:p>
        </w:tc>
        <w:tc>
          <w:tcPr>
            <w:tcW w:w="1327" w:type="dxa"/>
            <w:vAlign w:val="center"/>
          </w:tcPr>
          <w:p>
            <w:pPr>
              <w:pStyle w:val="13"/>
              <w:rPr>
                <w:highlight w:val="none"/>
              </w:rPr>
            </w:pPr>
            <w:r>
              <w:rPr>
                <w:highlight w:val="none"/>
              </w:rPr>
              <w:t>单位评估</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91" w:name="_Toc_4_4_0000000092"/>
      <w:r>
        <w:rPr>
          <w:rFonts w:ascii="方正仿宋_GBK" w:hAnsi="方正仿宋_GBK" w:eastAsia="方正仿宋_GBK" w:cs="方正仿宋_GBK"/>
          <w:color w:val="000000"/>
          <w:sz w:val="28"/>
          <w:highlight w:val="none"/>
        </w:rPr>
        <w:t>89.大气污染防治专项资金绩效目标表</w:t>
      </w:r>
      <w:bookmarkEnd w:id="9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801006唐山市墙体材料革新办公室</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13020023P000014100159</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大气污染防治专项资金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374.00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374.00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对《港城柒号院》项目超低能耗建筑示范进行专项补助，确保该项目验收合格。对《汇方雅居》项目超低能耗建筑示范进行专项补助，确保该项目验收合格。</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1.对《港城柒号院》项目超低能耗建筑示范进行专项补助，确保该项目验收合格。</w:t>
            </w:r>
          </w:p>
          <w:p>
            <w:pPr>
              <w:pStyle w:val="13"/>
              <w:rPr>
                <w:highlight w:val="none"/>
              </w:rPr>
            </w:pPr>
            <w:r>
              <w:rPr>
                <w:highlight w:val="none"/>
              </w:rPr>
              <w:t>2.对《汇方雅居》项目超低能耗建筑示范进行专项补助，确保该项目验收合格。</w:t>
            </w:r>
          </w:p>
          <w:p>
            <w:pPr>
              <w:pStyle w:val="13"/>
              <w:rPr>
                <w:highlight w:val="none"/>
              </w:rPr>
            </w:pPr>
            <w:r>
              <w:rPr>
                <w:highlight w:val="none"/>
              </w:rPr>
              <w:t>3.确保被动式超低能耗建筑的优势充分体现。</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补助超低能耗绿色建筑面积</w:t>
            </w:r>
          </w:p>
        </w:tc>
        <w:tc>
          <w:tcPr>
            <w:tcW w:w="2654" w:type="dxa"/>
            <w:vAlign w:val="center"/>
          </w:tcPr>
          <w:p>
            <w:pPr>
              <w:pStyle w:val="13"/>
              <w:rPr>
                <w:highlight w:val="none"/>
              </w:rPr>
            </w:pPr>
            <w:r>
              <w:rPr>
                <w:highlight w:val="none"/>
              </w:rPr>
              <w:t>补助超低能耗绿色建筑面积</w:t>
            </w:r>
          </w:p>
        </w:tc>
        <w:tc>
          <w:tcPr>
            <w:tcW w:w="1327" w:type="dxa"/>
            <w:vAlign w:val="center"/>
          </w:tcPr>
          <w:p>
            <w:pPr>
              <w:pStyle w:val="13"/>
              <w:rPr>
                <w:highlight w:val="none"/>
              </w:rPr>
            </w:pPr>
            <w:r>
              <w:rPr>
                <w:highlight w:val="none"/>
              </w:rPr>
              <w:t>≥50000平方米</w:t>
            </w:r>
          </w:p>
        </w:tc>
        <w:tc>
          <w:tcPr>
            <w:tcW w:w="1327" w:type="dxa"/>
            <w:vAlign w:val="center"/>
          </w:tcPr>
          <w:p>
            <w:pPr>
              <w:pStyle w:val="13"/>
              <w:rPr>
                <w:highlight w:val="none"/>
              </w:rPr>
            </w:pPr>
            <w:r>
              <w:rPr>
                <w:highlight w:val="none"/>
              </w:rPr>
              <w:t>日常巡查、阶段验收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项目验收合格率</w:t>
            </w:r>
          </w:p>
        </w:tc>
        <w:tc>
          <w:tcPr>
            <w:tcW w:w="2654" w:type="dxa"/>
            <w:vAlign w:val="center"/>
          </w:tcPr>
          <w:p>
            <w:pPr>
              <w:pStyle w:val="13"/>
              <w:rPr>
                <w:highlight w:val="none"/>
              </w:rPr>
            </w:pPr>
            <w:r>
              <w:rPr>
                <w:highlight w:val="none"/>
              </w:rPr>
              <w:t>项目验收合格率</w:t>
            </w:r>
          </w:p>
        </w:tc>
        <w:tc>
          <w:tcPr>
            <w:tcW w:w="1327" w:type="dxa"/>
            <w:vAlign w:val="center"/>
          </w:tcPr>
          <w:p>
            <w:pPr>
              <w:pStyle w:val="13"/>
              <w:rPr>
                <w:rFonts w:hint="eastAsia" w:eastAsia="方正书宋_GBK"/>
                <w:highlight w:val="none"/>
                <w:lang w:eastAsia="zh-CN"/>
              </w:rPr>
            </w:pPr>
            <w:r>
              <w:rPr>
                <w:highlight w:val="none"/>
              </w:rPr>
              <w:t>100</w:t>
            </w:r>
            <w:r>
              <w:rPr>
                <w:rFonts w:hint="eastAsia"/>
                <w:highlight w:val="none"/>
                <w:lang w:eastAsia="zh-CN"/>
              </w:rPr>
              <w:t>%</w:t>
            </w:r>
          </w:p>
        </w:tc>
        <w:tc>
          <w:tcPr>
            <w:tcW w:w="1327" w:type="dxa"/>
            <w:vAlign w:val="center"/>
          </w:tcPr>
          <w:p>
            <w:pPr>
              <w:pStyle w:val="13"/>
              <w:rPr>
                <w:highlight w:val="none"/>
              </w:rPr>
            </w:pPr>
            <w:r>
              <w:rPr>
                <w:highlight w:val="none"/>
              </w:rPr>
              <w:t>日常巡查、阶段验收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日常巡查、阶段验收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rFonts w:hint="eastAsia" w:eastAsia="方正书宋_GBK"/>
                <w:highlight w:val="none"/>
                <w:lang w:eastAsia="zh-CN"/>
              </w:rPr>
            </w:pPr>
            <w:r>
              <w:rPr>
                <w:highlight w:val="none"/>
              </w:rPr>
              <w:t>≥90</w:t>
            </w:r>
            <w:r>
              <w:rPr>
                <w:rFonts w:hint="eastAsia"/>
                <w:highlight w:val="none"/>
                <w:lang w:eastAsia="zh-CN"/>
              </w:rPr>
              <w:t>%</w:t>
            </w:r>
          </w:p>
        </w:tc>
        <w:tc>
          <w:tcPr>
            <w:tcW w:w="1327" w:type="dxa"/>
            <w:vAlign w:val="center"/>
          </w:tcPr>
          <w:p>
            <w:pPr>
              <w:pStyle w:val="13"/>
              <w:rPr>
                <w:highlight w:val="none"/>
              </w:rPr>
            </w:pPr>
            <w:r>
              <w:rPr>
                <w:highlight w:val="none"/>
              </w:rPr>
              <w:t>日常巡查、阶段验收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保障工作顺利开展</w:t>
            </w:r>
          </w:p>
        </w:tc>
        <w:tc>
          <w:tcPr>
            <w:tcW w:w="2654" w:type="dxa"/>
            <w:vAlign w:val="center"/>
          </w:tcPr>
          <w:p>
            <w:pPr>
              <w:pStyle w:val="13"/>
              <w:rPr>
                <w:highlight w:val="none"/>
              </w:rPr>
            </w:pPr>
            <w:r>
              <w:rPr>
                <w:highlight w:val="none"/>
              </w:rPr>
              <w:t>保障工作顺利开展</w:t>
            </w:r>
          </w:p>
        </w:tc>
        <w:tc>
          <w:tcPr>
            <w:tcW w:w="1327" w:type="dxa"/>
            <w:vAlign w:val="center"/>
          </w:tcPr>
          <w:p>
            <w:pPr>
              <w:pStyle w:val="13"/>
              <w:rPr>
                <w:highlight w:val="none"/>
              </w:rPr>
            </w:pPr>
            <w:r>
              <w:rPr>
                <w:highlight w:val="none"/>
              </w:rPr>
              <w:t>保障工作顺利开展</w:t>
            </w:r>
          </w:p>
        </w:tc>
        <w:tc>
          <w:tcPr>
            <w:tcW w:w="1327" w:type="dxa"/>
            <w:vAlign w:val="center"/>
          </w:tcPr>
          <w:p>
            <w:pPr>
              <w:pStyle w:val="13"/>
              <w:rPr>
                <w:highlight w:val="none"/>
              </w:rPr>
            </w:pPr>
            <w:r>
              <w:rPr>
                <w:highlight w:val="none"/>
              </w:rPr>
              <w:t>日常巡查、阶段验收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rFonts w:hint="eastAsia" w:eastAsia="方正书宋_GBK"/>
                <w:highlight w:val="none"/>
                <w:lang w:eastAsia="zh-CN"/>
              </w:rPr>
            </w:pPr>
            <w:r>
              <w:rPr>
                <w:highlight w:val="none"/>
              </w:rPr>
              <w:t>≥90</w:t>
            </w:r>
            <w:r>
              <w:rPr>
                <w:rFonts w:hint="eastAsia"/>
                <w:highlight w:val="none"/>
                <w:lang w:eastAsia="zh-CN"/>
              </w:rPr>
              <w:t>%</w:t>
            </w:r>
          </w:p>
        </w:tc>
        <w:tc>
          <w:tcPr>
            <w:tcW w:w="1327" w:type="dxa"/>
            <w:vAlign w:val="center"/>
          </w:tcPr>
          <w:p>
            <w:pPr>
              <w:pStyle w:val="13"/>
              <w:rPr>
                <w:highlight w:val="none"/>
              </w:rPr>
            </w:pPr>
            <w:r>
              <w:rPr>
                <w:highlight w:val="none"/>
              </w:rPr>
              <w:t>单位评估</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92" w:name="_Toc_4_4_0000000093"/>
      <w:r>
        <w:rPr>
          <w:rFonts w:ascii="方正仿宋_GBK" w:hAnsi="方正仿宋_GBK" w:eastAsia="方正仿宋_GBK" w:cs="方正仿宋_GBK"/>
          <w:color w:val="000000"/>
          <w:sz w:val="28"/>
          <w:highlight w:val="none"/>
        </w:rPr>
        <w:t>90.A3多功能一体机绩效目标表</w:t>
      </w:r>
      <w:bookmarkEnd w:id="9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801007唐山市建设工程招投标办公室</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13020023P00028C100022</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A3多功能一体机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0.80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0.80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日常办公所需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100%</w:t>
            </w:r>
          </w:p>
        </w:tc>
        <w:tc>
          <w:tcPr>
            <w:tcW w:w="2654" w:type="dxa"/>
            <w:gridSpan w:val="2"/>
            <w:vAlign w:val="center"/>
          </w:tcPr>
          <w:p>
            <w:pPr>
              <w:pStyle w:val="15"/>
              <w:rPr>
                <w:rFonts w:hint="default" w:eastAsia="方正书宋_GBK"/>
                <w:highlight w:val="none"/>
                <w:lang w:val="en-US" w:eastAsia="zh-CN"/>
              </w:rPr>
            </w:pPr>
            <w:r>
              <w:rPr>
                <w:highlight w:val="none"/>
              </w:rPr>
              <w:t xml:space="preserve"> </w:t>
            </w:r>
            <w:r>
              <w:rPr>
                <w:rFonts w:hint="eastAsia"/>
                <w:highlight w:val="none"/>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rFonts w:hint="eastAsia" w:eastAsia="方正书宋_GBK"/>
                <w:highlight w:val="none"/>
                <w:lang w:eastAsia="zh-CN"/>
              </w:rPr>
            </w:pPr>
            <w:r>
              <w:rPr>
                <w:highlight w:val="none"/>
              </w:rPr>
              <w:t>1.</w:t>
            </w:r>
            <w:r>
              <w:rPr>
                <w:rFonts w:hint="eastAsia"/>
                <w:highlight w:val="none"/>
                <w:lang w:eastAsia="zh-CN"/>
              </w:rPr>
              <w:t>做好购置工作，保障单位业务发展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ind w:firstLine="0" w:firstLineChars="0"/>
              <w:rPr>
                <w:rFonts w:hint="eastAsia" w:ascii="方正书宋_GBK" w:hAnsi="方正书宋_GBK" w:eastAsia="方正书宋_GBK" w:cs="方正书宋_GBK"/>
                <w:b/>
                <w:sz w:val="21"/>
                <w:szCs w:val="24"/>
                <w:highlight w:val="none"/>
                <w:lang w:val="en-US" w:eastAsia="zh-CN" w:bidi="ar-SA"/>
              </w:rPr>
            </w:pPr>
            <w:r>
              <w:rPr>
                <w:rFonts w:hint="eastAsia"/>
                <w:highlight w:val="none"/>
                <w:lang w:eastAsia="zh-CN"/>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采购设备数量完成率</w:t>
            </w:r>
          </w:p>
        </w:tc>
        <w:tc>
          <w:tcPr>
            <w:tcW w:w="2654" w:type="dxa"/>
            <w:vAlign w:val="center"/>
          </w:tcPr>
          <w:p>
            <w:pPr>
              <w:pStyle w:val="13"/>
              <w:rPr>
                <w:highlight w:val="none"/>
              </w:rPr>
            </w:pPr>
            <w:r>
              <w:rPr>
                <w:highlight w:val="none"/>
              </w:rPr>
              <w:t>采购设备数量完成率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验收合格率</w:t>
            </w:r>
          </w:p>
        </w:tc>
        <w:tc>
          <w:tcPr>
            <w:tcW w:w="2654" w:type="dxa"/>
            <w:vAlign w:val="center"/>
          </w:tcPr>
          <w:p>
            <w:pPr>
              <w:pStyle w:val="13"/>
              <w:rPr>
                <w:highlight w:val="none"/>
              </w:rPr>
            </w:pPr>
            <w:r>
              <w:rPr>
                <w:highlight w:val="none"/>
              </w:rPr>
              <w:t>验收合格率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提升公共服务水平</w:t>
            </w:r>
          </w:p>
        </w:tc>
        <w:tc>
          <w:tcPr>
            <w:tcW w:w="2654" w:type="dxa"/>
            <w:vAlign w:val="center"/>
          </w:tcPr>
          <w:p>
            <w:pPr>
              <w:pStyle w:val="13"/>
              <w:rPr>
                <w:highlight w:val="none"/>
              </w:rPr>
            </w:pPr>
            <w:r>
              <w:rPr>
                <w:highlight w:val="none"/>
              </w:rPr>
              <w:t>提升公共服务水平</w:t>
            </w:r>
          </w:p>
        </w:tc>
        <w:tc>
          <w:tcPr>
            <w:tcW w:w="1327" w:type="dxa"/>
            <w:vAlign w:val="center"/>
          </w:tcPr>
          <w:p>
            <w:pPr>
              <w:pStyle w:val="13"/>
              <w:rPr>
                <w:rFonts w:hint="eastAsia" w:eastAsia="方正书宋_GBK"/>
                <w:highlight w:val="none"/>
                <w:lang w:eastAsia="zh-CN"/>
              </w:rPr>
            </w:pPr>
            <w:r>
              <w:rPr>
                <w:rFonts w:hint="eastAsia"/>
                <w:highlight w:val="none"/>
                <w:lang w:eastAsia="zh-CN"/>
              </w:rPr>
              <w:t>有所提升</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93" w:name="_Toc_4_4_0000000094"/>
      <w:r>
        <w:rPr>
          <w:rFonts w:ascii="方正仿宋_GBK" w:hAnsi="方正仿宋_GBK" w:eastAsia="方正仿宋_GBK" w:cs="方正仿宋_GBK"/>
          <w:color w:val="000000"/>
          <w:sz w:val="28"/>
          <w:highlight w:val="none"/>
        </w:rPr>
        <w:t>91.办公系统维护费绩效目标表</w:t>
      </w:r>
      <w:bookmarkEnd w:id="9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801007唐山市建设工程招投标办公室</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13020023P00HE8H100027</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办公系统维护费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4.50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4.50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办公管理系统相关维护费用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100%</w:t>
            </w:r>
          </w:p>
        </w:tc>
        <w:tc>
          <w:tcPr>
            <w:tcW w:w="2654" w:type="dxa"/>
            <w:gridSpan w:val="2"/>
            <w:vAlign w:val="center"/>
          </w:tcPr>
          <w:p>
            <w:pPr>
              <w:pStyle w:val="15"/>
              <w:rPr>
                <w:highlight w:val="none"/>
              </w:rPr>
            </w:pPr>
            <w:r>
              <w:rPr>
                <w:rFonts w:hint="eastAsia"/>
                <w:highlight w:val="none"/>
                <w:lang w:val="en-US" w:eastAsia="zh-CN"/>
              </w:rPr>
              <w:t>100%</w:t>
            </w: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rFonts w:hint="eastAsia" w:eastAsia="方正书宋_GBK"/>
                <w:highlight w:val="none"/>
                <w:lang w:eastAsia="zh-CN"/>
              </w:rPr>
            </w:pPr>
            <w:r>
              <w:rPr>
                <w:highlight w:val="none"/>
              </w:rPr>
              <w:t>1.</w:t>
            </w:r>
            <w:r>
              <w:rPr>
                <w:rFonts w:hint="eastAsia"/>
                <w:highlight w:val="none"/>
                <w:lang w:eastAsia="zh-CN"/>
              </w:rPr>
              <w:t>保障工作正常开展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ind w:firstLine="0" w:firstLineChars="0"/>
              <w:rPr>
                <w:rFonts w:hint="eastAsia" w:eastAsia="方正书宋_GBK"/>
                <w:highlight w:val="none"/>
                <w:lang w:eastAsia="zh-CN"/>
              </w:rPr>
            </w:pPr>
            <w:r>
              <w:rPr>
                <w:rFonts w:hint="eastAsia"/>
                <w:highlight w:val="none"/>
                <w:lang w:eastAsia="zh-CN"/>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运行监测网络运行维护</w:t>
            </w:r>
          </w:p>
        </w:tc>
        <w:tc>
          <w:tcPr>
            <w:tcW w:w="2654" w:type="dxa"/>
            <w:vAlign w:val="center"/>
          </w:tcPr>
          <w:p>
            <w:pPr>
              <w:pStyle w:val="13"/>
              <w:rPr>
                <w:highlight w:val="none"/>
              </w:rPr>
            </w:pPr>
            <w:r>
              <w:rPr>
                <w:highlight w:val="none"/>
              </w:rPr>
              <w:t>运行监测网络运行维护</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验收合格率</w:t>
            </w:r>
          </w:p>
        </w:tc>
        <w:tc>
          <w:tcPr>
            <w:tcW w:w="2654" w:type="dxa"/>
            <w:vAlign w:val="center"/>
          </w:tcPr>
          <w:p>
            <w:pPr>
              <w:pStyle w:val="13"/>
              <w:rPr>
                <w:highlight w:val="none"/>
              </w:rPr>
            </w:pPr>
            <w:r>
              <w:rPr>
                <w:highlight w:val="none"/>
              </w:rPr>
              <w:t>验收合格率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94" w:name="_Toc_4_4_0000000095"/>
      <w:r>
        <w:rPr>
          <w:rFonts w:ascii="方正仿宋_GBK" w:hAnsi="方正仿宋_GBK" w:eastAsia="方正仿宋_GBK" w:cs="方正仿宋_GBK"/>
          <w:color w:val="000000"/>
          <w:sz w:val="28"/>
          <w:highlight w:val="none"/>
        </w:rPr>
        <w:t>92.房租绩效目标表</w:t>
      </w:r>
      <w:bookmarkEnd w:id="9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801007唐山市建设工程招投标办公室</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13020023P00F24P10002A</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房租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5.00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5.00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建设大厦房租费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100%</w:t>
            </w:r>
          </w:p>
        </w:tc>
        <w:tc>
          <w:tcPr>
            <w:tcW w:w="2654" w:type="dxa"/>
            <w:gridSpan w:val="2"/>
            <w:vAlign w:val="center"/>
          </w:tcPr>
          <w:p>
            <w:pPr>
              <w:pStyle w:val="15"/>
              <w:rPr>
                <w:rFonts w:hint="default" w:eastAsia="方正书宋_GBK"/>
                <w:highlight w:val="none"/>
                <w:lang w:val="en-US" w:eastAsia="zh-CN"/>
              </w:rPr>
            </w:pPr>
            <w:r>
              <w:rPr>
                <w:highlight w:val="none"/>
              </w:rPr>
              <w:t xml:space="preserve"> </w:t>
            </w:r>
            <w:r>
              <w:rPr>
                <w:rFonts w:hint="eastAsia"/>
                <w:highlight w:val="none"/>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rFonts w:hint="eastAsia" w:eastAsia="方正书宋_GBK"/>
                <w:highlight w:val="none"/>
                <w:lang w:eastAsia="zh-CN"/>
              </w:rPr>
            </w:pPr>
            <w:r>
              <w:rPr>
                <w:highlight w:val="none"/>
              </w:rPr>
              <w:t>1.</w:t>
            </w:r>
            <w:r>
              <w:rPr>
                <w:rFonts w:hint="eastAsia"/>
                <w:highlight w:val="none"/>
                <w:lang w:eastAsia="zh-CN"/>
              </w:rPr>
              <w:t>保障日常办公</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ind w:firstLine="0" w:firstLineChars="0"/>
              <w:rPr>
                <w:rFonts w:hint="eastAsia" w:eastAsia="方正书宋_GBK"/>
                <w:highlight w:val="none"/>
                <w:lang w:eastAsia="zh-CN"/>
              </w:rPr>
            </w:pPr>
            <w:r>
              <w:rPr>
                <w:rFonts w:hint="eastAsia"/>
                <w:highlight w:val="none"/>
                <w:lang w:eastAsia="zh-CN"/>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各项工作完成率</w:t>
            </w:r>
          </w:p>
        </w:tc>
        <w:tc>
          <w:tcPr>
            <w:tcW w:w="2654" w:type="dxa"/>
            <w:vAlign w:val="center"/>
          </w:tcPr>
          <w:p>
            <w:pPr>
              <w:pStyle w:val="13"/>
              <w:rPr>
                <w:highlight w:val="none"/>
              </w:rPr>
            </w:pPr>
            <w:r>
              <w:rPr>
                <w:highlight w:val="none"/>
              </w:rPr>
              <w:t>各项工作完成率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合格率</w:t>
            </w:r>
          </w:p>
        </w:tc>
        <w:tc>
          <w:tcPr>
            <w:tcW w:w="2654" w:type="dxa"/>
            <w:vAlign w:val="center"/>
          </w:tcPr>
          <w:p>
            <w:pPr>
              <w:pStyle w:val="13"/>
              <w:rPr>
                <w:highlight w:val="none"/>
              </w:rPr>
            </w:pPr>
            <w:r>
              <w:rPr>
                <w:highlight w:val="none"/>
              </w:rPr>
              <w:t>合格率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保障工作顺利开展</w:t>
            </w:r>
          </w:p>
        </w:tc>
        <w:tc>
          <w:tcPr>
            <w:tcW w:w="2654" w:type="dxa"/>
            <w:vAlign w:val="center"/>
          </w:tcPr>
          <w:p>
            <w:pPr>
              <w:pStyle w:val="13"/>
              <w:rPr>
                <w:highlight w:val="none"/>
              </w:rPr>
            </w:pPr>
            <w:r>
              <w:rPr>
                <w:highlight w:val="none"/>
              </w:rPr>
              <w:t>保障工作顺利开展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95" w:name="_Toc_4_4_0000000096"/>
      <w:r>
        <w:rPr>
          <w:rFonts w:ascii="方正仿宋_GBK" w:hAnsi="方正仿宋_GBK" w:eastAsia="方正仿宋_GBK" w:cs="方正仿宋_GBK"/>
          <w:color w:val="000000"/>
          <w:sz w:val="28"/>
          <w:highlight w:val="none"/>
        </w:rPr>
        <w:t>93.其他交通费绩效目标表</w:t>
      </w:r>
      <w:bookmarkEnd w:id="9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801007唐山市建设工程招投标办公室</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13020023P006X0J10002T</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其他交通费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1.50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1.50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用于对所辖县市进行督导检查，职工日常办公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20%</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rFonts w:hint="eastAsia"/>
                <w:highlight w:val="none"/>
                <w:lang w:val="en-US" w:eastAsia="zh-CN"/>
              </w:rPr>
              <w:t>100%</w:t>
            </w: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rFonts w:hint="eastAsia" w:eastAsia="方正书宋_GBK"/>
                <w:highlight w:val="none"/>
                <w:lang w:eastAsia="zh-CN"/>
              </w:rPr>
            </w:pPr>
            <w:r>
              <w:rPr>
                <w:highlight w:val="none"/>
              </w:rPr>
              <w:t>1.</w:t>
            </w:r>
            <w:r>
              <w:rPr>
                <w:rFonts w:hint="eastAsia"/>
                <w:highlight w:val="none"/>
                <w:lang w:eastAsia="zh-CN"/>
              </w:rPr>
              <w:t>保障业务检查日常办公用车</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ind w:firstLine="0" w:firstLineChars="0"/>
              <w:rPr>
                <w:rFonts w:hint="eastAsia" w:eastAsia="方正书宋_GBK"/>
                <w:highlight w:val="none"/>
                <w:lang w:eastAsia="zh-CN"/>
              </w:rPr>
            </w:pPr>
            <w:r>
              <w:rPr>
                <w:rFonts w:hint="eastAsia"/>
                <w:highlight w:val="none"/>
                <w:lang w:eastAsia="zh-CN"/>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各项工作完成率</w:t>
            </w:r>
          </w:p>
        </w:tc>
        <w:tc>
          <w:tcPr>
            <w:tcW w:w="2654" w:type="dxa"/>
            <w:vAlign w:val="center"/>
          </w:tcPr>
          <w:p>
            <w:pPr>
              <w:pStyle w:val="13"/>
              <w:rPr>
                <w:highlight w:val="none"/>
              </w:rPr>
            </w:pPr>
            <w:r>
              <w:rPr>
                <w:highlight w:val="none"/>
              </w:rPr>
              <w:t>各项工作完成率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合格率</w:t>
            </w:r>
          </w:p>
        </w:tc>
        <w:tc>
          <w:tcPr>
            <w:tcW w:w="2654" w:type="dxa"/>
            <w:vAlign w:val="center"/>
          </w:tcPr>
          <w:p>
            <w:pPr>
              <w:pStyle w:val="13"/>
              <w:rPr>
                <w:highlight w:val="none"/>
              </w:rPr>
            </w:pPr>
            <w:r>
              <w:rPr>
                <w:highlight w:val="none"/>
              </w:rPr>
              <w:t>合格率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保障工作顺利开展</w:t>
            </w:r>
          </w:p>
        </w:tc>
        <w:tc>
          <w:tcPr>
            <w:tcW w:w="2654" w:type="dxa"/>
            <w:vAlign w:val="center"/>
          </w:tcPr>
          <w:p>
            <w:pPr>
              <w:pStyle w:val="13"/>
              <w:rPr>
                <w:highlight w:val="none"/>
              </w:rPr>
            </w:pPr>
            <w:r>
              <w:rPr>
                <w:highlight w:val="none"/>
              </w:rPr>
              <w:t>保障工作顺利开展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96" w:name="_Toc_4_4_0000000097"/>
      <w:r>
        <w:rPr>
          <w:rFonts w:ascii="方正仿宋_GBK" w:hAnsi="方正仿宋_GBK" w:eastAsia="方正仿宋_GBK" w:cs="方正仿宋_GBK"/>
          <w:color w:val="000000"/>
          <w:sz w:val="28"/>
          <w:highlight w:val="none"/>
        </w:rPr>
        <w:t>94.网络服务费绩效目标表</w:t>
      </w:r>
      <w:bookmarkEnd w:id="9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801007唐山市建设工程招投标办公室</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13020023P00JC6010002B</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网络服务费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1.05</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1.05</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日常网络维护费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100%</w:t>
            </w:r>
          </w:p>
        </w:tc>
        <w:tc>
          <w:tcPr>
            <w:tcW w:w="2654" w:type="dxa"/>
            <w:gridSpan w:val="2"/>
            <w:vAlign w:val="center"/>
          </w:tcPr>
          <w:p>
            <w:pPr>
              <w:pStyle w:val="15"/>
              <w:rPr>
                <w:rFonts w:hint="default" w:eastAsia="方正书宋_GBK"/>
                <w:highlight w:val="none"/>
                <w:lang w:val="en-US" w:eastAsia="zh-CN"/>
              </w:rPr>
            </w:pPr>
            <w:r>
              <w:rPr>
                <w:highlight w:val="none"/>
              </w:rPr>
              <w:t xml:space="preserve"> </w:t>
            </w:r>
            <w:r>
              <w:rPr>
                <w:rFonts w:hint="eastAsia"/>
                <w:highlight w:val="none"/>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rFonts w:hint="eastAsia" w:eastAsia="方正书宋_GBK"/>
                <w:highlight w:val="none"/>
                <w:lang w:eastAsia="zh-CN"/>
              </w:rPr>
            </w:pPr>
            <w:r>
              <w:rPr>
                <w:highlight w:val="none"/>
              </w:rPr>
              <w:t>1.</w:t>
            </w:r>
            <w:r>
              <w:rPr>
                <w:rFonts w:hint="eastAsia"/>
                <w:highlight w:val="none"/>
                <w:lang w:eastAsia="zh-CN"/>
              </w:rPr>
              <w:t>保障单位工作正常开展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ind w:firstLine="0" w:firstLineChars="0"/>
              <w:rPr>
                <w:rFonts w:hint="eastAsia" w:eastAsia="方正书宋_GBK"/>
                <w:highlight w:val="none"/>
                <w:lang w:eastAsia="zh-CN"/>
              </w:rPr>
            </w:pPr>
            <w:r>
              <w:rPr>
                <w:rFonts w:hint="eastAsia"/>
                <w:highlight w:val="none"/>
                <w:lang w:eastAsia="zh-CN"/>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运行监测网络运行维护</w:t>
            </w:r>
          </w:p>
        </w:tc>
        <w:tc>
          <w:tcPr>
            <w:tcW w:w="2654" w:type="dxa"/>
            <w:vAlign w:val="center"/>
          </w:tcPr>
          <w:p>
            <w:pPr>
              <w:pStyle w:val="13"/>
              <w:rPr>
                <w:highlight w:val="none"/>
              </w:rPr>
            </w:pPr>
            <w:r>
              <w:rPr>
                <w:highlight w:val="none"/>
              </w:rPr>
              <w:t>运行监测网络运行维护</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验收合格率</w:t>
            </w:r>
          </w:p>
        </w:tc>
        <w:tc>
          <w:tcPr>
            <w:tcW w:w="2654" w:type="dxa"/>
            <w:vAlign w:val="center"/>
          </w:tcPr>
          <w:p>
            <w:pPr>
              <w:pStyle w:val="13"/>
              <w:rPr>
                <w:highlight w:val="none"/>
              </w:rPr>
            </w:pPr>
            <w:r>
              <w:rPr>
                <w:highlight w:val="none"/>
              </w:rPr>
              <w:t>验收合格率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97" w:name="_Toc_4_4_0000000098"/>
      <w:r>
        <w:rPr>
          <w:rFonts w:ascii="方正仿宋_GBK" w:hAnsi="方正仿宋_GBK" w:eastAsia="方正仿宋_GBK" w:cs="方正仿宋_GBK"/>
          <w:color w:val="000000"/>
          <w:sz w:val="28"/>
          <w:highlight w:val="none"/>
        </w:rPr>
        <w:t>95.办案经费办公费绩效目标表</w:t>
      </w:r>
      <w:bookmarkEnd w:id="9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801008唐山市住房和城乡建设执法监察局</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13020023P00LEHC10002K</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办案经费办公费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11.50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11.50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办案经费（办公费）日常办公支出费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20%</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rFonts w:hint="default" w:eastAsia="方正书宋_GBK"/>
                <w:highlight w:val="none"/>
                <w:lang w:val="en-US" w:eastAsia="zh-CN"/>
              </w:rPr>
            </w:pPr>
            <w:r>
              <w:rPr>
                <w:highlight w:val="none"/>
              </w:rPr>
              <w:t xml:space="preserve"> </w:t>
            </w:r>
            <w:r>
              <w:rPr>
                <w:rFonts w:hint="eastAsia"/>
                <w:highlight w:val="none"/>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1.做好其他专项支出,保障单位业务开展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rFonts w:hint="default" w:eastAsia="方正书宋_GBK"/>
                <w:highlight w:val="none"/>
                <w:lang w:val="en-US"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98" w:name="_Toc_4_4_0000000099"/>
      <w:r>
        <w:rPr>
          <w:rFonts w:ascii="方正仿宋_GBK" w:hAnsi="方正仿宋_GBK" w:eastAsia="方正仿宋_GBK" w:cs="方正仿宋_GBK"/>
          <w:color w:val="000000"/>
          <w:sz w:val="28"/>
          <w:highlight w:val="none"/>
        </w:rPr>
        <w:t>96.办公经费交通费绩效目标表</w:t>
      </w:r>
      <w:bookmarkEnd w:id="9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801008唐山市住房和城乡建设执法监察局</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13020023P00NRE0100024</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办公经费交通费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10.50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10.50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办案经费（其他交通费）单位车辆及执法活动临时借调车辆发生的相关费用10.5万元；预算金额10.50万元是未压减整改指标数。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20%</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rFonts w:hint="default" w:eastAsia="方正书宋_GBK"/>
                <w:highlight w:val="none"/>
                <w:lang w:val="en-US" w:eastAsia="zh-CN"/>
              </w:rPr>
            </w:pPr>
            <w:r>
              <w:rPr>
                <w:highlight w:val="none"/>
              </w:rPr>
              <w:t xml:space="preserve"> </w:t>
            </w:r>
            <w:r>
              <w:rPr>
                <w:rFonts w:hint="eastAsia"/>
                <w:highlight w:val="none"/>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1.做好其他专项支出,保障单位业务开展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99" w:name="_Toc_4_4_0000000100"/>
      <w:r>
        <w:rPr>
          <w:rFonts w:ascii="方正仿宋_GBK" w:hAnsi="方正仿宋_GBK" w:eastAsia="方正仿宋_GBK" w:cs="方正仿宋_GBK"/>
          <w:color w:val="000000"/>
          <w:sz w:val="28"/>
          <w:highlight w:val="none"/>
        </w:rPr>
        <w:t>97.法律法规宣传材料印刷绩效目标表</w:t>
      </w:r>
      <w:bookmarkEnd w:id="9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801008唐山市住房和城乡建设执法监察局</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13020023P0042FF100020</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法律法规宣传材料印刷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4.00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4.00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印制执法手册，用于法律法规宣传，4万元（依据市普法办，唐普办通【2015】7号，《唐山市“谁执法谁普法”责任制方案》）。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100%</w:t>
            </w:r>
          </w:p>
        </w:tc>
        <w:tc>
          <w:tcPr>
            <w:tcW w:w="2654" w:type="dxa"/>
            <w:gridSpan w:val="2"/>
            <w:vAlign w:val="center"/>
          </w:tcPr>
          <w:p>
            <w:pPr>
              <w:pStyle w:val="15"/>
              <w:rPr>
                <w:rFonts w:hint="default" w:eastAsia="方正书宋_GBK"/>
                <w:highlight w:val="none"/>
                <w:lang w:val="en-US" w:eastAsia="zh-CN"/>
              </w:rPr>
            </w:pPr>
            <w:r>
              <w:rPr>
                <w:highlight w:val="none"/>
              </w:rPr>
              <w:t xml:space="preserve"> </w:t>
            </w:r>
            <w:r>
              <w:rPr>
                <w:rFonts w:hint="eastAsia"/>
                <w:highlight w:val="none"/>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1.做好专项印刷，保障单位业务开展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印刷执行率（%）</w:t>
            </w:r>
          </w:p>
        </w:tc>
        <w:tc>
          <w:tcPr>
            <w:tcW w:w="2654" w:type="dxa"/>
            <w:vAlign w:val="center"/>
          </w:tcPr>
          <w:p>
            <w:pPr>
              <w:pStyle w:val="13"/>
              <w:rPr>
                <w:highlight w:val="none"/>
              </w:rPr>
            </w:pPr>
            <w:r>
              <w:rPr>
                <w:highlight w:val="none"/>
              </w:rPr>
              <w:t>印刷执行率（%）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印刷合格率（%）</w:t>
            </w:r>
          </w:p>
        </w:tc>
        <w:tc>
          <w:tcPr>
            <w:tcW w:w="2654" w:type="dxa"/>
            <w:vAlign w:val="center"/>
          </w:tcPr>
          <w:p>
            <w:pPr>
              <w:pStyle w:val="13"/>
              <w:rPr>
                <w:highlight w:val="none"/>
              </w:rPr>
            </w:pPr>
            <w:r>
              <w:rPr>
                <w:highlight w:val="none"/>
              </w:rPr>
              <w:t>印刷合格率（%）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满足业务开展需求</w:t>
            </w:r>
          </w:p>
        </w:tc>
        <w:tc>
          <w:tcPr>
            <w:tcW w:w="2654" w:type="dxa"/>
            <w:vAlign w:val="center"/>
          </w:tcPr>
          <w:p>
            <w:pPr>
              <w:pStyle w:val="13"/>
              <w:rPr>
                <w:highlight w:val="none"/>
              </w:rPr>
            </w:pPr>
            <w:r>
              <w:rPr>
                <w:highlight w:val="none"/>
              </w:rPr>
              <w:t>满足业务开展需求</w:t>
            </w:r>
          </w:p>
        </w:tc>
        <w:tc>
          <w:tcPr>
            <w:tcW w:w="1327" w:type="dxa"/>
            <w:vAlign w:val="center"/>
          </w:tcPr>
          <w:p>
            <w:pPr>
              <w:pStyle w:val="13"/>
              <w:rPr>
                <w:highlight w:val="none"/>
              </w:rPr>
            </w:pPr>
            <w:r>
              <w:rPr>
                <w:highlight w:val="none"/>
              </w:rPr>
              <w:t>满足业务开展需求</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00" w:name="_Toc_4_4_0000000101"/>
      <w:r>
        <w:rPr>
          <w:rFonts w:ascii="方正仿宋_GBK" w:hAnsi="方正仿宋_GBK" w:eastAsia="方正仿宋_GBK" w:cs="方正仿宋_GBK"/>
          <w:color w:val="000000"/>
          <w:sz w:val="28"/>
          <w:highlight w:val="none"/>
        </w:rPr>
        <w:t>98.法律咨询费绩效目标表</w:t>
      </w:r>
      <w:bookmarkEnd w:id="10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801008唐山市住房和城乡建设执法监察局</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13020023P004448100028</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法律咨询费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3.00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3.00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按照住建部（建法【2016】167号贯彻《法治政府建设实施纲要（2015-2020年）》的实施方案，关于“建立法律顾问制度”的要求，我单位拟聘请法律顾问或律师事务所律师，加强依法行政，办理行政复议和应诉案件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100%</w:t>
            </w:r>
          </w:p>
        </w:tc>
        <w:tc>
          <w:tcPr>
            <w:tcW w:w="2654" w:type="dxa"/>
            <w:gridSpan w:val="2"/>
            <w:vAlign w:val="center"/>
          </w:tcPr>
          <w:p>
            <w:pPr>
              <w:pStyle w:val="15"/>
              <w:rPr>
                <w:highlight w:val="none"/>
              </w:rPr>
            </w:pPr>
            <w:r>
              <w:rPr>
                <w:rFonts w:hint="eastAsia"/>
                <w:highlight w:val="none"/>
                <w:lang w:val="en-US" w:eastAsia="zh-CN"/>
              </w:rPr>
              <w:t>100%</w:t>
            </w: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1.做好其他专项支出,保障单位业务开展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01" w:name="_Toc_4_4_0000000102"/>
      <w:r>
        <w:rPr>
          <w:rFonts w:ascii="方正仿宋_GBK" w:hAnsi="方正仿宋_GBK" w:eastAsia="方正仿宋_GBK" w:cs="方正仿宋_GBK"/>
          <w:color w:val="000000"/>
          <w:sz w:val="28"/>
          <w:highlight w:val="none"/>
        </w:rPr>
        <w:t>99.房租绩效目标表</w:t>
      </w:r>
      <w:bookmarkEnd w:id="10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801008唐山市住房和城乡建设执法监察局</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13020023P002T8X10001X</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房租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5.00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5.00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建设大厦房租费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100%</w:t>
            </w:r>
          </w:p>
        </w:tc>
        <w:tc>
          <w:tcPr>
            <w:tcW w:w="2654" w:type="dxa"/>
            <w:gridSpan w:val="2"/>
            <w:vAlign w:val="center"/>
          </w:tcPr>
          <w:p>
            <w:pPr>
              <w:pStyle w:val="15"/>
              <w:rPr>
                <w:rFonts w:hint="default" w:eastAsia="方正书宋_GBK"/>
                <w:highlight w:val="none"/>
                <w:lang w:val="en-US" w:eastAsia="zh-CN"/>
              </w:rPr>
            </w:pPr>
            <w:r>
              <w:rPr>
                <w:highlight w:val="none"/>
              </w:rPr>
              <w:t xml:space="preserve"> </w:t>
            </w:r>
            <w:r>
              <w:rPr>
                <w:rFonts w:hint="eastAsia"/>
                <w:highlight w:val="none"/>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1.做好购置各种等工作,保障单位业务发展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ind w:firstLine="0" w:firstLineChars="0"/>
              <w:rPr>
                <w:highlight w:val="none"/>
              </w:rPr>
            </w:pPr>
            <w:r>
              <w:rPr>
                <w:rFonts w:hint="eastAsia"/>
                <w:color w:val="auto"/>
                <w:highlight w:val="none"/>
                <w:lang w:eastAsia="zh-CN"/>
              </w:rPr>
              <w:t>各项</w:t>
            </w:r>
            <w:r>
              <w:rPr>
                <w:color w:val="auto"/>
                <w:highlight w:val="none"/>
              </w:rPr>
              <w:t>工作完成率（%）</w:t>
            </w:r>
          </w:p>
        </w:tc>
        <w:tc>
          <w:tcPr>
            <w:tcW w:w="2654" w:type="dxa"/>
            <w:vAlign w:val="center"/>
          </w:tcPr>
          <w:p>
            <w:pPr>
              <w:pStyle w:val="13"/>
              <w:ind w:firstLine="0" w:firstLineChars="0"/>
              <w:rPr>
                <w:highlight w:val="none"/>
              </w:rPr>
            </w:pPr>
            <w:r>
              <w:rPr>
                <w:rFonts w:hint="eastAsia"/>
                <w:color w:val="auto"/>
                <w:highlight w:val="none"/>
                <w:lang w:eastAsia="zh-CN"/>
              </w:rPr>
              <w:t>各项</w:t>
            </w:r>
            <w:r>
              <w:rPr>
                <w:color w:val="auto"/>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ind w:firstLine="0" w:firstLineChars="0"/>
              <w:rPr>
                <w:highlight w:val="none"/>
              </w:rPr>
            </w:pPr>
            <w:r>
              <w:rPr>
                <w:color w:val="auto"/>
                <w:highlight w:val="none"/>
              </w:rPr>
              <w:t>合格率（%）</w:t>
            </w:r>
          </w:p>
        </w:tc>
        <w:tc>
          <w:tcPr>
            <w:tcW w:w="2654" w:type="dxa"/>
            <w:vAlign w:val="center"/>
          </w:tcPr>
          <w:p>
            <w:pPr>
              <w:pStyle w:val="13"/>
              <w:ind w:firstLine="0" w:firstLineChars="0"/>
              <w:rPr>
                <w:highlight w:val="none"/>
              </w:rPr>
            </w:pPr>
            <w:r>
              <w:rPr>
                <w:color w:val="auto"/>
                <w:highlight w:val="none"/>
              </w:rPr>
              <w:t>合格率（%）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ind w:firstLine="0" w:firstLineChars="0"/>
              <w:rPr>
                <w:highlight w:val="none"/>
              </w:rPr>
            </w:pPr>
            <w:r>
              <w:rPr>
                <w:color w:val="auto"/>
              </w:rPr>
              <w:t>预算执行率</w:t>
            </w:r>
          </w:p>
        </w:tc>
        <w:tc>
          <w:tcPr>
            <w:tcW w:w="2654" w:type="dxa"/>
            <w:vAlign w:val="center"/>
          </w:tcPr>
          <w:p>
            <w:pPr>
              <w:pStyle w:val="13"/>
              <w:ind w:firstLine="0" w:firstLineChars="0"/>
              <w:rPr>
                <w:highlight w:val="none"/>
              </w:rPr>
            </w:pPr>
            <w:r>
              <w:rPr>
                <w:color w:val="auto"/>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ind w:firstLine="0" w:firstLineChars="0"/>
              <w:rPr>
                <w:highlight w:val="none"/>
              </w:rPr>
            </w:pPr>
            <w:r>
              <w:rPr>
                <w:color w:val="auto"/>
              </w:rPr>
              <w:t>完成时限</w:t>
            </w:r>
          </w:p>
        </w:tc>
        <w:tc>
          <w:tcPr>
            <w:tcW w:w="2654" w:type="dxa"/>
            <w:vAlign w:val="center"/>
          </w:tcPr>
          <w:p>
            <w:pPr>
              <w:pStyle w:val="13"/>
              <w:ind w:firstLine="0" w:firstLineChars="0"/>
              <w:rPr>
                <w:highlight w:val="none"/>
              </w:rPr>
            </w:pPr>
            <w:r>
              <w:rPr>
                <w:color w:val="auto"/>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ind w:firstLine="0" w:firstLineChars="0"/>
              <w:rPr>
                <w:highlight w:val="none"/>
              </w:rPr>
            </w:pPr>
            <w:r>
              <w:rPr>
                <w:rFonts w:hint="eastAsia"/>
                <w:color w:val="auto"/>
                <w:highlight w:val="none"/>
                <w:lang w:eastAsia="zh-CN"/>
              </w:rPr>
              <w:t>保障</w:t>
            </w:r>
            <w:r>
              <w:rPr>
                <w:color w:val="auto"/>
                <w:highlight w:val="none"/>
              </w:rPr>
              <w:t>工作顺利开展</w:t>
            </w:r>
          </w:p>
        </w:tc>
        <w:tc>
          <w:tcPr>
            <w:tcW w:w="2654" w:type="dxa"/>
            <w:vAlign w:val="center"/>
          </w:tcPr>
          <w:p>
            <w:pPr>
              <w:pStyle w:val="13"/>
              <w:ind w:firstLine="0" w:firstLineChars="0"/>
              <w:rPr>
                <w:highlight w:val="none"/>
              </w:rPr>
            </w:pPr>
            <w:r>
              <w:rPr>
                <w:rFonts w:hint="eastAsia"/>
                <w:color w:val="auto"/>
                <w:highlight w:val="none"/>
                <w:lang w:eastAsia="zh-CN"/>
              </w:rPr>
              <w:t>保障</w:t>
            </w:r>
            <w:r>
              <w:rPr>
                <w:color w:val="auto"/>
                <w:highlight w:val="none"/>
              </w:rPr>
              <w:t>工作顺利开展</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ind w:firstLine="0" w:firstLineChars="0"/>
              <w:rPr>
                <w:highlight w:val="none"/>
              </w:rPr>
            </w:pPr>
            <w:r>
              <w:rPr>
                <w:color w:val="auto"/>
              </w:rPr>
              <w:t>服务对象满意度</w:t>
            </w:r>
          </w:p>
        </w:tc>
        <w:tc>
          <w:tcPr>
            <w:tcW w:w="2654" w:type="dxa"/>
            <w:vAlign w:val="center"/>
          </w:tcPr>
          <w:p>
            <w:pPr>
              <w:pStyle w:val="13"/>
              <w:ind w:firstLine="0" w:firstLineChars="0"/>
              <w:rPr>
                <w:highlight w:val="none"/>
              </w:rPr>
            </w:pPr>
            <w:r>
              <w:rPr>
                <w:color w:val="auto"/>
              </w:rPr>
              <w:t>服务对象满意度</w:t>
            </w:r>
          </w:p>
        </w:tc>
        <w:tc>
          <w:tcPr>
            <w:tcW w:w="1327" w:type="dxa"/>
            <w:vAlign w:val="center"/>
          </w:tcPr>
          <w:p>
            <w:pPr>
              <w:pStyle w:val="13"/>
              <w:rPr>
                <w:highlight w:val="none"/>
              </w:rPr>
            </w:pPr>
            <w:r>
              <w:rPr>
                <w:highlight w:val="none"/>
              </w:rPr>
              <w:t>有所提升</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bookmarkStart w:id="217" w:name="_GoBack"/>
      <w:bookmarkEnd w:id="217"/>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02" w:name="_Toc_4_4_0000000103"/>
      <w:r>
        <w:rPr>
          <w:rFonts w:ascii="方正仿宋_GBK" w:hAnsi="方正仿宋_GBK" w:eastAsia="方正仿宋_GBK" w:cs="方正仿宋_GBK"/>
          <w:color w:val="000000"/>
          <w:sz w:val="28"/>
          <w:highlight w:val="none"/>
        </w:rPr>
        <w:t>100.宽带费绩效目标表</w:t>
      </w:r>
      <w:bookmarkEnd w:id="10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801008唐山市住房和城乡建设执法监察局</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13020023P00N6FP10002T</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宽带费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2.20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2.20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单位光纤宽带联通宽带费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100%</w:t>
            </w:r>
          </w:p>
        </w:tc>
        <w:tc>
          <w:tcPr>
            <w:tcW w:w="2654" w:type="dxa"/>
            <w:gridSpan w:val="2"/>
            <w:vAlign w:val="center"/>
          </w:tcPr>
          <w:p>
            <w:pPr>
              <w:pStyle w:val="15"/>
              <w:rPr>
                <w:rFonts w:hint="default" w:eastAsia="方正书宋_GBK"/>
                <w:highlight w:val="none"/>
                <w:lang w:val="en-US" w:eastAsia="zh-CN"/>
              </w:rPr>
            </w:pPr>
            <w:r>
              <w:rPr>
                <w:highlight w:val="none"/>
              </w:rPr>
              <w:t xml:space="preserve"> </w:t>
            </w:r>
            <w:r>
              <w:rPr>
                <w:rFonts w:hint="eastAsia"/>
                <w:highlight w:val="none"/>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1.主要用于网络信息系统运行维护支出</w:t>
            </w:r>
            <w:r>
              <w:rPr>
                <w:highlight w:val="none"/>
              </w:rPr>
              <w:tab/>
            </w:r>
            <w:r>
              <w:rPr>
                <w:highlight w:val="none"/>
              </w:rPr>
              <w:tab/>
            </w:r>
            <w:r>
              <w:rPr>
                <w:highlight w:val="none"/>
              </w:rPr>
              <w:tab/>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网络运行维护覆盖率（%）</w:t>
            </w:r>
          </w:p>
        </w:tc>
        <w:tc>
          <w:tcPr>
            <w:tcW w:w="2654" w:type="dxa"/>
            <w:vAlign w:val="center"/>
          </w:tcPr>
          <w:p>
            <w:pPr>
              <w:pStyle w:val="13"/>
              <w:rPr>
                <w:highlight w:val="none"/>
              </w:rPr>
            </w:pPr>
            <w:r>
              <w:rPr>
                <w:highlight w:val="none"/>
              </w:rPr>
              <w:t>网络运行维护覆盖率（%）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验收合格合格率（%）</w:t>
            </w:r>
          </w:p>
        </w:tc>
        <w:tc>
          <w:tcPr>
            <w:tcW w:w="2654" w:type="dxa"/>
            <w:vAlign w:val="center"/>
          </w:tcPr>
          <w:p>
            <w:pPr>
              <w:pStyle w:val="13"/>
              <w:rPr>
                <w:highlight w:val="none"/>
              </w:rPr>
            </w:pPr>
            <w:r>
              <w:rPr>
                <w:highlight w:val="none"/>
              </w:rPr>
              <w:t>验收合格合格率（%）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03" w:name="_Toc_4_4_0000000104"/>
      <w:r>
        <w:rPr>
          <w:rFonts w:ascii="方正仿宋_GBK" w:hAnsi="方正仿宋_GBK" w:eastAsia="方正仿宋_GBK" w:cs="方正仿宋_GBK"/>
          <w:color w:val="000000"/>
          <w:sz w:val="28"/>
          <w:highlight w:val="none"/>
        </w:rPr>
        <w:t>101.临时工勤人员工资绩效目标表</w:t>
      </w:r>
      <w:bookmarkEnd w:id="10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801008唐山市住房和城乡建设执法监察局</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13020023P00D46810002X</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临时工勤人员工资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11.00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11.00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临时工勤人员工资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20%</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rFonts w:hint="default" w:eastAsia="方正书宋_GBK"/>
                <w:highlight w:val="none"/>
                <w:lang w:val="en-US" w:eastAsia="zh-CN"/>
              </w:rPr>
            </w:pPr>
            <w:r>
              <w:rPr>
                <w:highlight w:val="none"/>
              </w:rPr>
              <w:t xml:space="preserve"> </w:t>
            </w:r>
            <w:r>
              <w:rPr>
                <w:rFonts w:hint="eastAsia"/>
                <w:highlight w:val="none"/>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1.做好其他专项支出,保障单位业务开展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04" w:name="_Toc_4_4_0000000105"/>
      <w:r>
        <w:rPr>
          <w:rFonts w:ascii="方正仿宋_GBK" w:hAnsi="方正仿宋_GBK" w:eastAsia="方正仿宋_GBK" w:cs="方正仿宋_GBK"/>
          <w:color w:val="000000"/>
          <w:sz w:val="28"/>
          <w:highlight w:val="none"/>
        </w:rPr>
        <w:t>102.网络维护费绩效目标表</w:t>
      </w:r>
      <w:bookmarkEnd w:id="10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801008唐山市住房和城乡建设执法监察局</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13020023P00F6XF10002G</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网络维护费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2.10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2.10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日常网络维护费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20%</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rFonts w:hint="eastAsia"/>
                <w:highlight w:val="none"/>
                <w:lang w:val="en-US" w:eastAsia="zh-CN"/>
              </w:rPr>
              <w:t>100%</w:t>
            </w: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1.主要用于网络信息系统运行维护支出</w:t>
            </w:r>
            <w:r>
              <w:rPr>
                <w:highlight w:val="none"/>
              </w:rPr>
              <w:tab/>
            </w:r>
            <w:r>
              <w:rPr>
                <w:highlight w:val="none"/>
              </w:rPr>
              <w:tab/>
            </w:r>
            <w:r>
              <w:rPr>
                <w:highlight w:val="none"/>
              </w:rPr>
              <w:tab/>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网络运行维护覆盖率（%）</w:t>
            </w:r>
          </w:p>
        </w:tc>
        <w:tc>
          <w:tcPr>
            <w:tcW w:w="2654" w:type="dxa"/>
            <w:vAlign w:val="center"/>
          </w:tcPr>
          <w:p>
            <w:pPr>
              <w:pStyle w:val="13"/>
              <w:rPr>
                <w:highlight w:val="none"/>
              </w:rPr>
            </w:pPr>
            <w:r>
              <w:rPr>
                <w:highlight w:val="none"/>
              </w:rPr>
              <w:t>网络运行维护覆盖率（%）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验收合格合格率（%）</w:t>
            </w:r>
          </w:p>
        </w:tc>
        <w:tc>
          <w:tcPr>
            <w:tcW w:w="2654" w:type="dxa"/>
            <w:vAlign w:val="center"/>
          </w:tcPr>
          <w:p>
            <w:pPr>
              <w:pStyle w:val="13"/>
              <w:rPr>
                <w:highlight w:val="none"/>
              </w:rPr>
            </w:pPr>
            <w:r>
              <w:rPr>
                <w:highlight w:val="none"/>
              </w:rPr>
              <w:t>验收合格合格率（%）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05" w:name="_Toc_4_4_0000000106"/>
      <w:r>
        <w:rPr>
          <w:rFonts w:ascii="方正仿宋_GBK" w:hAnsi="方正仿宋_GBK" w:eastAsia="方正仿宋_GBK" w:cs="方正仿宋_GBK"/>
          <w:color w:val="000000"/>
          <w:sz w:val="28"/>
          <w:highlight w:val="none"/>
        </w:rPr>
        <w:t>103.政务外网专线绩效目标表</w:t>
      </w:r>
      <w:bookmarkEnd w:id="10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801008唐山市住房和城乡建设执法监察局</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13020023P006841121462</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政务外网专线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0.66</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0.66</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政府外网专线费用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100%</w:t>
            </w:r>
          </w:p>
        </w:tc>
        <w:tc>
          <w:tcPr>
            <w:tcW w:w="2654" w:type="dxa"/>
            <w:gridSpan w:val="2"/>
            <w:vAlign w:val="center"/>
          </w:tcPr>
          <w:p>
            <w:pPr>
              <w:pStyle w:val="15"/>
              <w:rPr>
                <w:highlight w:val="none"/>
              </w:rPr>
            </w:pPr>
            <w:r>
              <w:rPr>
                <w:rFonts w:hint="eastAsia"/>
                <w:highlight w:val="none"/>
                <w:lang w:val="en-US" w:eastAsia="zh-CN"/>
              </w:rPr>
              <w:t>100%</w:t>
            </w: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1.主要用于网络信息系统运行维护支出</w:t>
            </w:r>
            <w:r>
              <w:rPr>
                <w:highlight w:val="none"/>
              </w:rPr>
              <w:tab/>
            </w:r>
            <w:r>
              <w:rPr>
                <w:highlight w:val="none"/>
              </w:rPr>
              <w:tab/>
            </w:r>
            <w:r>
              <w:rPr>
                <w:highlight w:val="none"/>
              </w:rPr>
              <w:tab/>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网络运行维护覆盖率（%）</w:t>
            </w:r>
          </w:p>
        </w:tc>
        <w:tc>
          <w:tcPr>
            <w:tcW w:w="2654" w:type="dxa"/>
            <w:vAlign w:val="center"/>
          </w:tcPr>
          <w:p>
            <w:pPr>
              <w:pStyle w:val="13"/>
              <w:rPr>
                <w:highlight w:val="none"/>
              </w:rPr>
            </w:pPr>
            <w:r>
              <w:rPr>
                <w:highlight w:val="none"/>
              </w:rPr>
              <w:t>网络运行维护覆盖率（%）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验收合格合格率（%）</w:t>
            </w:r>
          </w:p>
        </w:tc>
        <w:tc>
          <w:tcPr>
            <w:tcW w:w="2654" w:type="dxa"/>
            <w:vAlign w:val="center"/>
          </w:tcPr>
          <w:p>
            <w:pPr>
              <w:pStyle w:val="13"/>
              <w:rPr>
                <w:highlight w:val="none"/>
              </w:rPr>
            </w:pPr>
            <w:r>
              <w:rPr>
                <w:highlight w:val="none"/>
              </w:rPr>
              <w:t>验收合格合格率（%）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06" w:name="_Toc_4_4_0000000107"/>
      <w:r>
        <w:rPr>
          <w:rFonts w:ascii="方正仿宋_GBK" w:hAnsi="方正仿宋_GBK" w:eastAsia="方正仿宋_GBK" w:cs="方正仿宋_GBK"/>
          <w:color w:val="000000"/>
          <w:sz w:val="28"/>
          <w:highlight w:val="none"/>
        </w:rPr>
        <w:t>104.办公用房租赁费绩效目标表</w:t>
      </w:r>
      <w:bookmarkEnd w:id="10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801009唐山市建筑施工工地扬尘治理中心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13020023P002048100024</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办公用房租赁费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5.00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5.00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我中心继续租用西山道65号建设大厦11层办公，租用建筑面积为861平方米。2022年经财政部门核定我中心租赁费用5万元，根据财政部门核定中心申请2023年租赁费5万元。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100%</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rFonts w:hint="eastAsia" w:eastAsia="方正书宋_GBK"/>
                <w:highlight w:val="none"/>
                <w:lang w:eastAsia="zh-CN"/>
              </w:rPr>
            </w:pPr>
            <w:r>
              <w:rPr>
                <w:highlight w:val="none"/>
              </w:rPr>
              <w:t>1.</w:t>
            </w:r>
            <w:r>
              <w:rPr>
                <w:rFonts w:hint="eastAsia"/>
                <w:highlight w:val="none"/>
                <w:lang w:eastAsia="zh-CN"/>
              </w:rPr>
              <w:t>租用办公用房，保证扬尘治理工作正常有序开展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各项工作完成率</w:t>
            </w:r>
          </w:p>
        </w:tc>
        <w:tc>
          <w:tcPr>
            <w:tcW w:w="2654" w:type="dxa"/>
            <w:vAlign w:val="center"/>
          </w:tcPr>
          <w:p>
            <w:pPr>
              <w:pStyle w:val="13"/>
              <w:rPr>
                <w:highlight w:val="none"/>
              </w:rPr>
            </w:pPr>
            <w:r>
              <w:rPr>
                <w:highlight w:val="none"/>
              </w:rPr>
              <w:t>各项工作完成率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合格率</w:t>
            </w:r>
          </w:p>
        </w:tc>
        <w:tc>
          <w:tcPr>
            <w:tcW w:w="2654" w:type="dxa"/>
            <w:vAlign w:val="center"/>
          </w:tcPr>
          <w:p>
            <w:pPr>
              <w:pStyle w:val="13"/>
              <w:rPr>
                <w:highlight w:val="none"/>
              </w:rPr>
            </w:pPr>
            <w:r>
              <w:rPr>
                <w:highlight w:val="none"/>
              </w:rPr>
              <w:t>合格率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工作完成时限</w:t>
            </w:r>
          </w:p>
        </w:tc>
        <w:tc>
          <w:tcPr>
            <w:tcW w:w="2654" w:type="dxa"/>
            <w:vAlign w:val="center"/>
          </w:tcPr>
          <w:p>
            <w:pPr>
              <w:pStyle w:val="13"/>
              <w:rPr>
                <w:highlight w:val="none"/>
              </w:rPr>
            </w:pPr>
            <w:r>
              <w:rPr>
                <w:highlight w:val="none"/>
              </w:rPr>
              <w:t>工作完成时限</w:t>
            </w:r>
          </w:p>
        </w:tc>
        <w:tc>
          <w:tcPr>
            <w:tcW w:w="1327" w:type="dxa"/>
            <w:vAlign w:val="center"/>
          </w:tcPr>
          <w:p>
            <w:pPr>
              <w:pStyle w:val="13"/>
              <w:rPr>
                <w:rFonts w:hint="eastAsia" w:eastAsia="方正书宋_GBK"/>
                <w:highlight w:val="none"/>
                <w:lang w:eastAsia="zh-CN"/>
              </w:rPr>
            </w:pPr>
            <w:r>
              <w:rPr>
                <w:highlight w:val="none"/>
              </w:rPr>
              <w:t>2023</w:t>
            </w:r>
            <w:r>
              <w:rPr>
                <w:rFonts w:hint="eastAsia"/>
                <w:highlight w:val="none"/>
                <w:lang w:eastAsia="zh-CN"/>
              </w:rPr>
              <w:t>年</w:t>
            </w:r>
            <w:r>
              <w:rPr>
                <w:highlight w:val="none"/>
              </w:rPr>
              <w:t>12</w:t>
            </w:r>
            <w:r>
              <w:rPr>
                <w:rFonts w:hint="eastAsia"/>
                <w:highlight w:val="none"/>
                <w:lang w:eastAsia="zh-CN"/>
              </w:rPr>
              <w:t>月</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各项工作正常开展</w:t>
            </w:r>
          </w:p>
        </w:tc>
        <w:tc>
          <w:tcPr>
            <w:tcW w:w="2654" w:type="dxa"/>
            <w:vAlign w:val="center"/>
          </w:tcPr>
          <w:p>
            <w:pPr>
              <w:pStyle w:val="13"/>
              <w:rPr>
                <w:highlight w:val="none"/>
              </w:rPr>
            </w:pPr>
            <w:r>
              <w:rPr>
                <w:highlight w:val="none"/>
              </w:rPr>
              <w:t>各项工作正常开展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07" w:name="_Toc_4_4_0000000108"/>
      <w:r>
        <w:rPr>
          <w:rFonts w:ascii="方正仿宋_GBK" w:hAnsi="方正仿宋_GBK" w:eastAsia="方正仿宋_GBK" w:cs="方正仿宋_GBK"/>
          <w:color w:val="000000"/>
          <w:sz w:val="28"/>
          <w:highlight w:val="none"/>
        </w:rPr>
        <w:t>105.工程项目后期管理及项目进驻审计组相关费用绩效目标表</w:t>
      </w:r>
      <w:bookmarkEnd w:id="10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801009唐山市建筑施工工地扬尘治理中心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13020023P0006P410003K</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工程项目后期管理及项目进驻审计组相关费用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4.00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4.00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根据唐机编办（2020）126号文件规定“继续做好正在施工的2个代建项目的推进工作”文件规定，我中心继续代建项目的建设管理工作，后期管理性支出具体包括代建后期使用的电脑耗材，项目部饮用水支出、迎接各类检查所需的相关支出、零星购置支出及劳保用品支出等。其中项目后期所需资料装订归档、提供大量图纸资料支持的图纸复印等相关支出，项目在档案馆备案交档和向使用单位移交资料时，均产生大量扫描、刻录、工程图纸复印等相关费用。2023年项目进入工程竣工决算及审计阶段，期间产生的复印、电脑耗材、打印纸、档案盒等相关费用激增，综上经测算需4万元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20%</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rFonts w:hint="eastAsia" w:eastAsia="方正书宋_GBK"/>
                <w:highlight w:val="none"/>
                <w:lang w:eastAsia="zh-CN"/>
              </w:rPr>
            </w:pPr>
            <w:r>
              <w:rPr>
                <w:highlight w:val="none"/>
              </w:rPr>
              <w:t>1.</w:t>
            </w:r>
            <w:r>
              <w:rPr>
                <w:rFonts w:hint="eastAsia"/>
                <w:highlight w:val="none"/>
                <w:lang w:eastAsia="zh-CN"/>
              </w:rPr>
              <w:t>保证工程项目后期管理及审计工作正常开展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各项工作完成率</w:t>
            </w:r>
          </w:p>
        </w:tc>
        <w:tc>
          <w:tcPr>
            <w:tcW w:w="2654" w:type="dxa"/>
            <w:vAlign w:val="center"/>
          </w:tcPr>
          <w:p>
            <w:pPr>
              <w:pStyle w:val="13"/>
              <w:rPr>
                <w:highlight w:val="none"/>
              </w:rPr>
            </w:pPr>
            <w:r>
              <w:rPr>
                <w:highlight w:val="none"/>
              </w:rPr>
              <w:t>各项工作完成率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合格率</w:t>
            </w:r>
          </w:p>
        </w:tc>
        <w:tc>
          <w:tcPr>
            <w:tcW w:w="2654" w:type="dxa"/>
            <w:vAlign w:val="center"/>
          </w:tcPr>
          <w:p>
            <w:pPr>
              <w:pStyle w:val="13"/>
              <w:rPr>
                <w:highlight w:val="none"/>
              </w:rPr>
            </w:pPr>
            <w:r>
              <w:rPr>
                <w:highlight w:val="none"/>
              </w:rPr>
              <w:t>合格率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rFonts w:hint="eastAsia" w:eastAsia="方正书宋_GBK"/>
                <w:highlight w:val="none"/>
                <w:lang w:eastAsia="zh-CN"/>
              </w:rPr>
            </w:pPr>
            <w:r>
              <w:rPr>
                <w:highlight w:val="none"/>
              </w:rPr>
              <w:t>2023</w:t>
            </w:r>
            <w:r>
              <w:rPr>
                <w:rFonts w:hint="eastAsia"/>
                <w:highlight w:val="none"/>
                <w:lang w:eastAsia="zh-CN"/>
              </w:rPr>
              <w:t>年</w:t>
            </w:r>
            <w:r>
              <w:rPr>
                <w:highlight w:val="none"/>
              </w:rPr>
              <w:t>12</w:t>
            </w:r>
            <w:r>
              <w:rPr>
                <w:rFonts w:hint="eastAsia"/>
                <w:highlight w:val="none"/>
                <w:lang w:eastAsia="zh-CN"/>
              </w:rPr>
              <w:t>月</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保障工作顺利开展</w:t>
            </w:r>
          </w:p>
        </w:tc>
        <w:tc>
          <w:tcPr>
            <w:tcW w:w="2654" w:type="dxa"/>
            <w:vAlign w:val="center"/>
          </w:tcPr>
          <w:p>
            <w:pPr>
              <w:pStyle w:val="13"/>
              <w:rPr>
                <w:highlight w:val="none"/>
              </w:rPr>
            </w:pPr>
            <w:r>
              <w:rPr>
                <w:highlight w:val="none"/>
              </w:rPr>
              <w:t>保障工作顺利开展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08" w:name="_Toc_4_4_0000000109"/>
      <w:r>
        <w:rPr>
          <w:rFonts w:ascii="方正仿宋_GBK" w:hAnsi="方正仿宋_GBK" w:eastAsia="方正仿宋_GBK" w:cs="方正仿宋_GBK"/>
          <w:color w:val="000000"/>
          <w:sz w:val="28"/>
          <w:highlight w:val="none"/>
        </w:rPr>
        <w:t>106.公务用车运行维护费绩效目标表</w:t>
      </w:r>
      <w:bookmarkEnd w:id="10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801009唐山市建筑施工工地扬尘治理中心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13020023P002PDE100029</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公务用车运行维护费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3.00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3.00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根据财政局预算处《关于市本级非参公事业单位公车改革后预算定额保障问题的通知》的第二条“对生产经营和业务保障用车和其他种类车辆根据实际工作需要统一在专项公用中安排经费”，财政核定我中心皮卡车2辆合计公车维护费3万元，现申请2023年公车维护费3万元。因皮卡车车况路况受限,上高速去县区检查有安全隐患,该项费用也用于补充扬尘治理检查租赁车辆的汽油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20%</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rFonts w:hint="eastAsia" w:eastAsia="方正书宋_GBK"/>
                <w:highlight w:val="none"/>
                <w:lang w:eastAsia="zh-CN"/>
              </w:rPr>
            </w:pPr>
            <w:r>
              <w:rPr>
                <w:highlight w:val="none"/>
              </w:rPr>
              <w:t>1.</w:t>
            </w:r>
            <w:r>
              <w:rPr>
                <w:rFonts w:hint="eastAsia"/>
                <w:highlight w:val="none"/>
                <w:lang w:eastAsia="zh-CN"/>
              </w:rPr>
              <w:t>公务车运行维护保养，保证扬尘治理工作正常开展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任务完成率</w:t>
            </w:r>
          </w:p>
        </w:tc>
        <w:tc>
          <w:tcPr>
            <w:tcW w:w="2654" w:type="dxa"/>
            <w:vAlign w:val="center"/>
          </w:tcPr>
          <w:p>
            <w:pPr>
              <w:pStyle w:val="13"/>
              <w:rPr>
                <w:highlight w:val="none"/>
              </w:rPr>
            </w:pPr>
            <w:r>
              <w:rPr>
                <w:highlight w:val="none"/>
              </w:rPr>
              <w:t>任务完成率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质量合格率</w:t>
            </w:r>
          </w:p>
        </w:tc>
        <w:tc>
          <w:tcPr>
            <w:tcW w:w="2654" w:type="dxa"/>
            <w:vAlign w:val="center"/>
          </w:tcPr>
          <w:p>
            <w:pPr>
              <w:pStyle w:val="13"/>
              <w:rPr>
                <w:highlight w:val="none"/>
              </w:rPr>
            </w:pPr>
            <w:r>
              <w:rPr>
                <w:highlight w:val="none"/>
              </w:rPr>
              <w:t>质量合格率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工作完成时限</w:t>
            </w:r>
          </w:p>
        </w:tc>
        <w:tc>
          <w:tcPr>
            <w:tcW w:w="2654" w:type="dxa"/>
            <w:vAlign w:val="center"/>
          </w:tcPr>
          <w:p>
            <w:pPr>
              <w:pStyle w:val="13"/>
              <w:rPr>
                <w:highlight w:val="none"/>
              </w:rPr>
            </w:pPr>
            <w:r>
              <w:rPr>
                <w:highlight w:val="none"/>
              </w:rPr>
              <w:t>工作完成时限</w:t>
            </w:r>
          </w:p>
        </w:tc>
        <w:tc>
          <w:tcPr>
            <w:tcW w:w="1327" w:type="dxa"/>
            <w:vAlign w:val="center"/>
          </w:tcPr>
          <w:p>
            <w:pPr>
              <w:pStyle w:val="13"/>
              <w:rPr>
                <w:rFonts w:hint="eastAsia" w:eastAsia="方正书宋_GBK"/>
                <w:highlight w:val="none"/>
                <w:lang w:eastAsia="zh-CN"/>
              </w:rPr>
            </w:pPr>
            <w:r>
              <w:rPr>
                <w:highlight w:val="none"/>
              </w:rPr>
              <w:t>2023</w:t>
            </w:r>
            <w:r>
              <w:rPr>
                <w:rFonts w:hint="eastAsia"/>
                <w:highlight w:val="none"/>
                <w:lang w:eastAsia="zh-CN"/>
              </w:rPr>
              <w:t>年</w:t>
            </w:r>
            <w:r>
              <w:rPr>
                <w:highlight w:val="none"/>
              </w:rPr>
              <w:t>12</w:t>
            </w:r>
            <w:r>
              <w:rPr>
                <w:rFonts w:hint="eastAsia"/>
                <w:highlight w:val="none"/>
                <w:lang w:eastAsia="zh-CN"/>
              </w:rPr>
              <w:t>月</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各项工作正常开展</w:t>
            </w:r>
          </w:p>
        </w:tc>
        <w:tc>
          <w:tcPr>
            <w:tcW w:w="2654" w:type="dxa"/>
            <w:vAlign w:val="center"/>
          </w:tcPr>
          <w:p>
            <w:pPr>
              <w:pStyle w:val="13"/>
              <w:rPr>
                <w:highlight w:val="none"/>
              </w:rPr>
            </w:pPr>
            <w:r>
              <w:rPr>
                <w:highlight w:val="none"/>
              </w:rPr>
              <w:t>各项工作正常开展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09" w:name="_Toc_4_4_0000000110"/>
      <w:r>
        <w:rPr>
          <w:rFonts w:ascii="方正仿宋_GBK" w:hAnsi="方正仿宋_GBK" w:eastAsia="方正仿宋_GBK" w:cs="方正仿宋_GBK"/>
          <w:color w:val="000000"/>
          <w:sz w:val="28"/>
          <w:highlight w:val="none"/>
        </w:rPr>
        <w:t>107.计算机网络服务费绩效目标表</w:t>
      </w:r>
      <w:bookmarkEnd w:id="10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801009唐山市建筑施工工地扬尘治理中心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13020023P00JRH610002H</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计算机网络服务费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3.50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3.50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我中心计算机网络服务费按财政核定每年3.5万元，现申请2023年网络服务使用费3.5万元，用于支付计算机网络服务费及扬尘专项网络《建筑工程施工现场扬尘治理远程视频监控系统》服务费等相关支出。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rFonts w:hint="eastAsia" w:eastAsia="方正书宋_GBK"/>
                <w:highlight w:val="none"/>
                <w:lang w:eastAsia="zh-CN"/>
              </w:rPr>
            </w:pPr>
            <w:r>
              <w:rPr>
                <w:rFonts w:hint="eastAsia"/>
                <w:highlight w:val="none"/>
                <w:lang w:eastAsia="zh-CN"/>
              </w:rPr>
              <w:t>保证计算机网络正常运行</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计算机通信网络正常运行保障率</w:t>
            </w:r>
          </w:p>
        </w:tc>
        <w:tc>
          <w:tcPr>
            <w:tcW w:w="2654" w:type="dxa"/>
            <w:vAlign w:val="center"/>
          </w:tcPr>
          <w:p>
            <w:pPr>
              <w:pStyle w:val="13"/>
              <w:rPr>
                <w:highlight w:val="none"/>
              </w:rPr>
            </w:pPr>
            <w:r>
              <w:rPr>
                <w:highlight w:val="none"/>
              </w:rPr>
              <w:t>计算机通信网络正常运行保障率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验收合格率</w:t>
            </w:r>
          </w:p>
        </w:tc>
        <w:tc>
          <w:tcPr>
            <w:tcW w:w="2654" w:type="dxa"/>
            <w:vAlign w:val="center"/>
          </w:tcPr>
          <w:p>
            <w:pPr>
              <w:pStyle w:val="13"/>
              <w:rPr>
                <w:highlight w:val="none"/>
              </w:rPr>
            </w:pPr>
            <w:r>
              <w:rPr>
                <w:highlight w:val="none"/>
              </w:rPr>
              <w:t>验收合格率</w:t>
            </w:r>
          </w:p>
        </w:tc>
        <w:tc>
          <w:tcPr>
            <w:tcW w:w="1327" w:type="dxa"/>
            <w:vAlign w:val="center"/>
          </w:tcPr>
          <w:p>
            <w:pPr>
              <w:pStyle w:val="13"/>
              <w:rPr>
                <w:highlight w:val="none"/>
              </w:rPr>
            </w:pPr>
            <w:r>
              <w:rPr>
                <w:highlight w:val="none"/>
              </w:rPr>
              <w:t>100</w:t>
            </w:r>
            <w:r>
              <w:rPr>
                <w:rFonts w:hint="eastAsia"/>
                <w:highlight w:val="none"/>
                <w:lang w:val="en-US" w:eastAsia="zh-CN"/>
              </w:rPr>
              <w:t>%</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工作完成时限</w:t>
            </w:r>
          </w:p>
        </w:tc>
        <w:tc>
          <w:tcPr>
            <w:tcW w:w="2654" w:type="dxa"/>
            <w:vAlign w:val="center"/>
          </w:tcPr>
          <w:p>
            <w:pPr>
              <w:pStyle w:val="13"/>
              <w:rPr>
                <w:highlight w:val="none"/>
              </w:rPr>
            </w:pPr>
            <w:r>
              <w:rPr>
                <w:highlight w:val="none"/>
              </w:rPr>
              <w:t>工作完成时限</w:t>
            </w:r>
          </w:p>
        </w:tc>
        <w:tc>
          <w:tcPr>
            <w:tcW w:w="1327" w:type="dxa"/>
            <w:vAlign w:val="center"/>
          </w:tcPr>
          <w:p>
            <w:pPr>
              <w:pStyle w:val="13"/>
              <w:rPr>
                <w:rFonts w:hint="eastAsia" w:eastAsia="方正书宋_GBK"/>
                <w:highlight w:val="none"/>
                <w:lang w:eastAsia="zh-CN"/>
              </w:rPr>
            </w:pPr>
            <w:r>
              <w:rPr>
                <w:highlight w:val="none"/>
              </w:rPr>
              <w:t>2023</w:t>
            </w:r>
            <w:r>
              <w:rPr>
                <w:rFonts w:hint="eastAsia"/>
                <w:highlight w:val="none"/>
                <w:lang w:eastAsia="zh-CN"/>
              </w:rPr>
              <w:t>年</w:t>
            </w:r>
            <w:r>
              <w:rPr>
                <w:highlight w:val="none"/>
              </w:rPr>
              <w:t>12</w:t>
            </w:r>
            <w:r>
              <w:rPr>
                <w:rFonts w:hint="eastAsia"/>
                <w:highlight w:val="none"/>
                <w:lang w:eastAsia="zh-CN"/>
              </w:rPr>
              <w:t>月</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r>
              <w:rPr>
                <w:rFonts w:hint="eastAsia"/>
                <w:highlight w:val="none"/>
                <w:lang w:val="en-US" w:eastAsia="zh-CN"/>
              </w:rPr>
              <w:t>%</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社会效益</w:t>
            </w:r>
            <w:r>
              <w:rPr>
                <w:highlight w:val="none"/>
              </w:rPr>
              <w:t>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highlight w:val="none"/>
              </w:rPr>
            </w:pPr>
            <w:r>
              <w:rPr>
                <w:highlight w:val="none"/>
              </w:rPr>
              <w:t>≥90</w:t>
            </w:r>
            <w:r>
              <w:rPr>
                <w:rFonts w:hint="eastAsia"/>
                <w:highlight w:val="none"/>
                <w:lang w:val="en-US" w:eastAsia="zh-CN"/>
              </w:rPr>
              <w:t>%</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服务对象的满意度</w:t>
            </w:r>
          </w:p>
        </w:tc>
        <w:tc>
          <w:tcPr>
            <w:tcW w:w="2654" w:type="dxa"/>
            <w:vAlign w:val="center"/>
          </w:tcPr>
          <w:p>
            <w:pPr>
              <w:pStyle w:val="13"/>
              <w:rPr>
                <w:highlight w:val="none"/>
              </w:rPr>
            </w:pPr>
            <w:r>
              <w:rPr>
                <w:highlight w:val="none"/>
              </w:rPr>
              <w:t>服务对象的满意度</w:t>
            </w:r>
          </w:p>
        </w:tc>
        <w:tc>
          <w:tcPr>
            <w:tcW w:w="1327" w:type="dxa"/>
            <w:vAlign w:val="center"/>
          </w:tcPr>
          <w:p>
            <w:pPr>
              <w:pStyle w:val="13"/>
              <w:rPr>
                <w:highlight w:val="none"/>
              </w:rPr>
            </w:pPr>
            <w:r>
              <w:rPr>
                <w:highlight w:val="none"/>
              </w:rPr>
              <w:t>≥90</w:t>
            </w:r>
            <w:r>
              <w:rPr>
                <w:rFonts w:hint="eastAsia"/>
                <w:highlight w:val="none"/>
                <w:lang w:val="en-US" w:eastAsia="zh-CN"/>
              </w:rPr>
              <w:t>%</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10" w:name="_Toc_4_4_0000000111"/>
      <w:r>
        <w:rPr>
          <w:rFonts w:ascii="方正仿宋_GBK" w:hAnsi="方正仿宋_GBK" w:eastAsia="方正仿宋_GBK" w:cs="方正仿宋_GBK"/>
          <w:color w:val="000000"/>
          <w:sz w:val="28"/>
          <w:highlight w:val="none"/>
        </w:rPr>
        <w:t>108.诉讼及评审费绩效目标表</w:t>
      </w:r>
      <w:bookmarkEnd w:id="11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801009唐山市建筑施工工地扬尘治理中心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13020023P00684112145E</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诉讼及评审费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4.00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4.00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用于代建项目专家评审费，及代建管理过程中发生的一系列诉讼费用，根据代建后期工作急需聘用法律顾问及律师，综上根据测算需劳务费4万元。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20%</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rFonts w:hint="eastAsia" w:eastAsia="方正书宋_GBK"/>
                <w:highlight w:val="none"/>
                <w:lang w:eastAsia="zh-CN"/>
              </w:rPr>
            </w:pPr>
            <w:r>
              <w:rPr>
                <w:rFonts w:hint="eastAsia"/>
                <w:highlight w:val="none"/>
                <w:lang w:eastAsia="zh-CN"/>
              </w:rPr>
              <w:t>处理完成诉设及评审工作</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各项工作完成率</w:t>
            </w:r>
          </w:p>
        </w:tc>
        <w:tc>
          <w:tcPr>
            <w:tcW w:w="2654" w:type="dxa"/>
            <w:vAlign w:val="center"/>
          </w:tcPr>
          <w:p>
            <w:pPr>
              <w:pStyle w:val="13"/>
              <w:rPr>
                <w:highlight w:val="none"/>
              </w:rPr>
            </w:pPr>
            <w:r>
              <w:rPr>
                <w:highlight w:val="none"/>
              </w:rPr>
              <w:t>各项工作完成率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合格率</w:t>
            </w:r>
          </w:p>
        </w:tc>
        <w:tc>
          <w:tcPr>
            <w:tcW w:w="2654" w:type="dxa"/>
            <w:vAlign w:val="center"/>
          </w:tcPr>
          <w:p>
            <w:pPr>
              <w:pStyle w:val="13"/>
              <w:rPr>
                <w:highlight w:val="none"/>
              </w:rPr>
            </w:pPr>
            <w:r>
              <w:rPr>
                <w:highlight w:val="none"/>
              </w:rPr>
              <w:t>合格率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rFonts w:hint="eastAsia" w:eastAsia="方正书宋_GBK"/>
                <w:highlight w:val="none"/>
                <w:lang w:eastAsia="zh-CN"/>
              </w:rPr>
            </w:pPr>
            <w:r>
              <w:rPr>
                <w:highlight w:val="none"/>
              </w:rPr>
              <w:t>2023</w:t>
            </w:r>
            <w:r>
              <w:rPr>
                <w:rFonts w:hint="eastAsia"/>
                <w:highlight w:val="none"/>
                <w:lang w:eastAsia="zh-CN"/>
              </w:rPr>
              <w:t>年</w:t>
            </w:r>
            <w:r>
              <w:rPr>
                <w:highlight w:val="none"/>
              </w:rPr>
              <w:t>12</w:t>
            </w:r>
            <w:r>
              <w:rPr>
                <w:rFonts w:hint="eastAsia"/>
                <w:highlight w:val="none"/>
                <w:lang w:eastAsia="zh-CN"/>
              </w:rPr>
              <w:t>月</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保障工作顺利开展</w:t>
            </w:r>
          </w:p>
        </w:tc>
        <w:tc>
          <w:tcPr>
            <w:tcW w:w="2654" w:type="dxa"/>
            <w:vAlign w:val="center"/>
          </w:tcPr>
          <w:p>
            <w:pPr>
              <w:pStyle w:val="13"/>
              <w:rPr>
                <w:highlight w:val="none"/>
              </w:rPr>
            </w:pPr>
            <w:r>
              <w:rPr>
                <w:highlight w:val="none"/>
              </w:rPr>
              <w:t>保障工作顺利开展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11" w:name="_Toc_4_4_0000000112"/>
      <w:r>
        <w:rPr>
          <w:rFonts w:ascii="方正仿宋_GBK" w:hAnsi="方正仿宋_GBK" w:eastAsia="方正仿宋_GBK" w:cs="方正仿宋_GBK"/>
          <w:color w:val="000000"/>
          <w:sz w:val="28"/>
          <w:highlight w:val="none"/>
        </w:rPr>
        <w:t>109.唐山市建筑工地扬尘整治工作绩效目标表</w:t>
      </w:r>
      <w:bookmarkEnd w:id="11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801009唐山市建筑施工工地扬尘治理中心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13020023P00684112147M</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唐山市建筑工地扬尘整治工作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60.00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60.00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按照市委、市政府生态环境工作部署和《关于印发唐山市大气污染防治工作领导小组成员名单及工作职责的通知》等要求，2023年将持续开展建筑工地扬尘整治督导检查工作。根据唐机编办（2020）126号文件确定成立唐山市建筑施工工地扬尘治理中心，核定编制18人，负责市中心区（路南、路北）房屋建筑、燃气热力管道（不含构筑物）工程和混凝土搅拌站扬尘治理工作；负责对各县（市、区）房屋建筑、燃气热力管道（不含构筑物）工程和混凝土搅拌站扬尘治理工作进行业务指导的职责范围。2023年中心从局属单位抽调28人，分成8个小组，租用10台车开展督导检查。参照《唐山市财政局关于印发〈唐山市市直机关差旅费管理办法〉的通知》（唐财行〔2014〕46号）等有关文件，结合我市实际情况，预计2023年工作经费为60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20%</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80%</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rFonts w:hint="eastAsia" w:eastAsia="方正书宋_GBK"/>
                <w:highlight w:val="none"/>
                <w:lang w:eastAsia="zh-CN"/>
              </w:rPr>
            </w:pPr>
            <w:r>
              <w:rPr>
                <w:rFonts w:hint="eastAsia"/>
                <w:highlight w:val="none"/>
                <w:lang w:eastAsia="zh-CN"/>
              </w:rPr>
              <w:t>建筑工地扬尘治理督导检查工作正常有序开展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完成监督工作数量</w:t>
            </w:r>
          </w:p>
        </w:tc>
        <w:tc>
          <w:tcPr>
            <w:tcW w:w="2654" w:type="dxa"/>
            <w:vAlign w:val="center"/>
          </w:tcPr>
          <w:p>
            <w:pPr>
              <w:pStyle w:val="13"/>
              <w:rPr>
                <w:highlight w:val="none"/>
              </w:rPr>
            </w:pPr>
            <w:r>
              <w:rPr>
                <w:highlight w:val="none"/>
              </w:rPr>
              <w:t>完成监督工作数量</w:t>
            </w:r>
          </w:p>
        </w:tc>
        <w:tc>
          <w:tcPr>
            <w:tcW w:w="1327" w:type="dxa"/>
            <w:vAlign w:val="center"/>
          </w:tcPr>
          <w:p>
            <w:pPr>
              <w:pStyle w:val="13"/>
              <w:rPr>
                <w:highlight w:val="none"/>
              </w:rPr>
            </w:pPr>
            <w:r>
              <w:rPr>
                <w:highlight w:val="none"/>
              </w:rPr>
              <w:t>19个县（市）区</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督查工作完成率</w:t>
            </w:r>
          </w:p>
        </w:tc>
        <w:tc>
          <w:tcPr>
            <w:tcW w:w="2654" w:type="dxa"/>
            <w:vAlign w:val="center"/>
          </w:tcPr>
          <w:p>
            <w:pPr>
              <w:pStyle w:val="13"/>
              <w:rPr>
                <w:highlight w:val="none"/>
              </w:rPr>
            </w:pPr>
            <w:r>
              <w:rPr>
                <w:highlight w:val="none"/>
              </w:rPr>
              <w:t>督查工作完成率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rFonts w:hint="default" w:eastAsia="方正书宋_GBK"/>
                <w:highlight w:val="none"/>
                <w:lang w:val="en-US" w:eastAsia="zh-CN"/>
              </w:rPr>
            </w:pPr>
            <w:r>
              <w:rPr>
                <w:highlight w:val="none"/>
              </w:rPr>
              <w:t>2023年</w:t>
            </w:r>
            <w:r>
              <w:rPr>
                <w:rFonts w:hint="eastAsia"/>
                <w:highlight w:val="none"/>
                <w:lang w:val="en-US" w:eastAsia="zh-CN"/>
              </w:rPr>
              <w:t>12月</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按预算资金完成率</w:t>
            </w:r>
          </w:p>
        </w:tc>
        <w:tc>
          <w:tcPr>
            <w:tcW w:w="2654" w:type="dxa"/>
            <w:vAlign w:val="center"/>
          </w:tcPr>
          <w:p>
            <w:pPr>
              <w:pStyle w:val="13"/>
              <w:rPr>
                <w:highlight w:val="none"/>
              </w:rPr>
            </w:pPr>
            <w:r>
              <w:rPr>
                <w:highlight w:val="none"/>
              </w:rPr>
              <w:t>按预算资金完成率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对大气污染防治产生积极影响</w:t>
            </w:r>
          </w:p>
        </w:tc>
        <w:tc>
          <w:tcPr>
            <w:tcW w:w="2654" w:type="dxa"/>
            <w:vAlign w:val="center"/>
          </w:tcPr>
          <w:p>
            <w:pPr>
              <w:pStyle w:val="13"/>
              <w:rPr>
                <w:highlight w:val="none"/>
              </w:rPr>
            </w:pPr>
            <w:r>
              <w:rPr>
                <w:highlight w:val="none"/>
              </w:rPr>
              <w:t>对大气污染防治产生积极影响</w:t>
            </w:r>
          </w:p>
        </w:tc>
        <w:tc>
          <w:tcPr>
            <w:tcW w:w="1327" w:type="dxa"/>
            <w:vAlign w:val="center"/>
          </w:tcPr>
          <w:p>
            <w:pPr>
              <w:pStyle w:val="13"/>
              <w:rPr>
                <w:highlight w:val="none"/>
              </w:rPr>
            </w:pPr>
            <w:r>
              <w:rPr>
                <w:highlight w:val="none"/>
              </w:rPr>
              <w:t>≥95</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投诉次数</w:t>
            </w:r>
          </w:p>
        </w:tc>
        <w:tc>
          <w:tcPr>
            <w:tcW w:w="2654" w:type="dxa"/>
            <w:vAlign w:val="center"/>
          </w:tcPr>
          <w:p>
            <w:pPr>
              <w:pStyle w:val="13"/>
              <w:rPr>
                <w:highlight w:val="none"/>
              </w:rPr>
            </w:pPr>
            <w:r>
              <w:rPr>
                <w:highlight w:val="none"/>
              </w:rPr>
              <w:t>投诉次数</w:t>
            </w:r>
          </w:p>
        </w:tc>
        <w:tc>
          <w:tcPr>
            <w:tcW w:w="1327" w:type="dxa"/>
            <w:vAlign w:val="center"/>
          </w:tcPr>
          <w:p>
            <w:pPr>
              <w:pStyle w:val="13"/>
              <w:rPr>
                <w:highlight w:val="none"/>
              </w:rPr>
            </w:pPr>
            <w:r>
              <w:rPr>
                <w:highlight w:val="none"/>
              </w:rPr>
              <w:t>≤10次</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12" w:name="_Toc_4_4_0000000113"/>
      <w:r>
        <w:rPr>
          <w:rFonts w:ascii="方正仿宋_GBK" w:hAnsi="方正仿宋_GBK" w:eastAsia="方正仿宋_GBK" w:cs="方正仿宋_GBK"/>
          <w:color w:val="000000"/>
          <w:sz w:val="28"/>
          <w:highlight w:val="none"/>
        </w:rPr>
        <w:t>110.安全监督检查费用绩效目标表</w:t>
      </w:r>
      <w:bookmarkEnd w:id="11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801010唐山市建筑工程施工安全监督站</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13020023P006841121489</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安全监督检查费用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9.00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9.00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主要用于其他专项支出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25%</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1.做好其他专项支出,保障单位业务开展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rPr>
                <w:rFonts w:ascii="方正书宋_GBK" w:hAnsi="方正书宋_GBK" w:eastAsia="方正书宋_GBK" w:cs="方正书宋_GBK"/>
                <w:color w:val="auto"/>
                <w:sz w:val="21"/>
                <w:szCs w:val="24"/>
                <w:highlight w:val="none"/>
                <w:lang w:val="en-US" w:eastAsia="uk-UA" w:bidi="ar-SA"/>
              </w:rPr>
            </w:pPr>
            <w:r>
              <w:rPr>
                <w:rFonts w:ascii="方正书宋_GBK" w:hAnsi="方正书宋_GBK" w:eastAsia="方正书宋_GBK" w:cs="方正书宋_GBK"/>
                <w:color w:val="auto"/>
                <w:sz w:val="21"/>
                <w:szCs w:val="24"/>
                <w:highlight w:val="none"/>
                <w:lang w:val="en-US" w:eastAsia="uk-UA"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rPr>
                <w:rFonts w:hint="eastAsia" w:eastAsia="方正书宋_GBK"/>
                <w:highlight w:val="none"/>
                <w:lang w:eastAsia="zh-CN"/>
              </w:rPr>
            </w:pPr>
          </w:p>
        </w:tc>
        <w:tc>
          <w:tcPr>
            <w:tcW w:w="1327" w:type="dxa"/>
            <w:vAlign w:val="center"/>
          </w:tcPr>
          <w:p>
            <w:pPr>
              <w:pStyle w:val="13"/>
              <w:ind w:firstLine="0" w:firstLineChars="0"/>
              <w:rPr>
                <w:color w:val="auto"/>
                <w:highlight w:val="none"/>
              </w:rPr>
            </w:pPr>
            <w:r>
              <w:rPr>
                <w:color w:val="auto"/>
                <w:highlight w:val="none"/>
              </w:rPr>
              <w:t>质量指标</w:t>
            </w:r>
          </w:p>
        </w:tc>
        <w:tc>
          <w:tcPr>
            <w:tcW w:w="1327" w:type="dxa"/>
            <w:vAlign w:val="center"/>
          </w:tcPr>
          <w:p>
            <w:pPr>
              <w:pStyle w:val="13"/>
              <w:ind w:firstLine="0" w:firstLineChars="0"/>
              <w:rPr>
                <w:color w:val="auto"/>
                <w:highlight w:val="none"/>
              </w:rPr>
            </w:pPr>
            <w:r>
              <w:rPr>
                <w:rFonts w:hint="eastAsia"/>
                <w:color w:val="auto"/>
                <w:highlight w:val="none"/>
                <w:lang w:val="en-US" w:eastAsia="zh-CN"/>
              </w:rPr>
              <w:t>工作</w:t>
            </w:r>
            <w:r>
              <w:rPr>
                <w:color w:val="auto"/>
                <w:highlight w:val="none"/>
              </w:rPr>
              <w:t>合格率</w:t>
            </w:r>
          </w:p>
        </w:tc>
        <w:tc>
          <w:tcPr>
            <w:tcW w:w="2654" w:type="dxa"/>
            <w:vAlign w:val="center"/>
          </w:tcPr>
          <w:p>
            <w:pPr>
              <w:pStyle w:val="13"/>
              <w:ind w:firstLine="0" w:firstLineChars="0"/>
              <w:rPr>
                <w:color w:val="auto"/>
                <w:highlight w:val="none"/>
              </w:rPr>
            </w:pPr>
            <w:r>
              <w:rPr>
                <w:rFonts w:hint="eastAsia"/>
                <w:color w:val="auto"/>
                <w:highlight w:val="none"/>
                <w:lang w:val="en-US" w:eastAsia="zh-CN"/>
              </w:rPr>
              <w:t>工作</w:t>
            </w:r>
            <w:r>
              <w:rPr>
                <w:color w:val="auto"/>
                <w:highlight w:val="none"/>
              </w:rPr>
              <w:t>合格率</w:t>
            </w:r>
          </w:p>
        </w:tc>
        <w:tc>
          <w:tcPr>
            <w:tcW w:w="1327" w:type="dxa"/>
            <w:vAlign w:val="center"/>
          </w:tcPr>
          <w:p>
            <w:pPr>
              <w:pStyle w:val="13"/>
              <w:ind w:firstLine="0" w:firstLineChars="0"/>
              <w:rPr>
                <w:color w:val="auto"/>
                <w:highlight w:val="none"/>
              </w:rPr>
            </w:pPr>
            <w:r>
              <w:rPr>
                <w:color w:val="auto"/>
                <w:highlight w:val="none"/>
              </w:rPr>
              <w:t>100</w:t>
            </w:r>
            <w:r>
              <w:rPr>
                <w:rFonts w:hint="eastAsia"/>
                <w:color w:val="auto"/>
                <w:highlight w:val="none"/>
                <w:lang w:val="en-US" w:eastAsia="zh-CN"/>
              </w:rPr>
              <w:t>%</w:t>
            </w:r>
          </w:p>
        </w:tc>
        <w:tc>
          <w:tcPr>
            <w:tcW w:w="1327" w:type="dxa"/>
            <w:vAlign w:val="center"/>
          </w:tcPr>
          <w:p>
            <w:pPr>
              <w:ind w:firstLine="0" w:firstLineChars="0"/>
              <w:rPr>
                <w:rFonts w:ascii="方正书宋_GBK" w:hAnsi="方正书宋_GBK" w:eastAsia="方正书宋_GBK" w:cs="方正书宋_GBK"/>
                <w:color w:val="auto"/>
                <w:sz w:val="21"/>
                <w:szCs w:val="24"/>
                <w:highlight w:val="none"/>
                <w:lang w:val="en-US" w:eastAsia="uk-UA" w:bidi="ar-SA"/>
              </w:rPr>
            </w:pPr>
            <w:r>
              <w:rPr>
                <w:rFonts w:ascii="方正书宋_GBK" w:hAnsi="方正书宋_GBK" w:eastAsia="方正书宋_GBK" w:cs="方正书宋_GBK"/>
                <w:color w:val="auto"/>
                <w:sz w:val="21"/>
                <w:szCs w:val="24"/>
                <w:highlight w:val="none"/>
                <w:lang w:val="en-US" w:eastAsia="uk-UA"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rPr>
                <w:highlight w:val="none"/>
              </w:rPr>
            </w:pPr>
          </w:p>
        </w:tc>
        <w:tc>
          <w:tcPr>
            <w:tcW w:w="1327" w:type="dxa"/>
            <w:vAlign w:val="center"/>
          </w:tcPr>
          <w:p>
            <w:pPr>
              <w:pStyle w:val="13"/>
              <w:ind w:firstLine="0" w:firstLineChars="0"/>
              <w:rPr>
                <w:color w:val="auto"/>
                <w:highlight w:val="none"/>
              </w:rPr>
            </w:pPr>
            <w:r>
              <w:rPr>
                <w:color w:val="auto"/>
                <w:highlight w:val="none"/>
              </w:rPr>
              <w:t>时效指标</w:t>
            </w:r>
          </w:p>
        </w:tc>
        <w:tc>
          <w:tcPr>
            <w:tcW w:w="1327" w:type="dxa"/>
            <w:vAlign w:val="center"/>
          </w:tcPr>
          <w:p>
            <w:pPr>
              <w:pStyle w:val="13"/>
              <w:ind w:firstLine="0" w:firstLineChars="0"/>
              <w:rPr>
                <w:color w:val="auto"/>
                <w:highlight w:val="none"/>
              </w:rPr>
            </w:pPr>
            <w:r>
              <w:rPr>
                <w:color w:val="auto"/>
                <w:highlight w:val="none"/>
              </w:rPr>
              <w:t>完成时限</w:t>
            </w:r>
          </w:p>
        </w:tc>
        <w:tc>
          <w:tcPr>
            <w:tcW w:w="2654" w:type="dxa"/>
            <w:vAlign w:val="center"/>
          </w:tcPr>
          <w:p>
            <w:pPr>
              <w:pStyle w:val="13"/>
              <w:ind w:firstLine="0" w:firstLineChars="0"/>
              <w:rPr>
                <w:color w:val="auto"/>
                <w:highlight w:val="none"/>
              </w:rPr>
            </w:pPr>
            <w:r>
              <w:rPr>
                <w:color w:val="auto"/>
                <w:highlight w:val="none"/>
              </w:rPr>
              <w:t>完成时限</w:t>
            </w:r>
          </w:p>
        </w:tc>
        <w:tc>
          <w:tcPr>
            <w:tcW w:w="1327" w:type="dxa"/>
            <w:vAlign w:val="center"/>
          </w:tcPr>
          <w:p>
            <w:pPr>
              <w:pStyle w:val="13"/>
              <w:ind w:firstLine="0" w:firstLineChars="0"/>
              <w:rPr>
                <w:rFonts w:hint="eastAsia" w:eastAsia="方正书宋_GBK"/>
                <w:color w:val="auto"/>
                <w:highlight w:val="none"/>
                <w:lang w:eastAsia="zh-CN"/>
              </w:rPr>
            </w:pPr>
            <w:r>
              <w:rPr>
                <w:color w:val="auto"/>
                <w:highlight w:val="none"/>
              </w:rPr>
              <w:t>2023</w:t>
            </w:r>
            <w:r>
              <w:rPr>
                <w:rFonts w:hint="eastAsia"/>
                <w:color w:val="auto"/>
                <w:highlight w:val="none"/>
                <w:lang w:eastAsia="zh-CN"/>
              </w:rPr>
              <w:t>年</w:t>
            </w:r>
            <w:r>
              <w:rPr>
                <w:color w:val="auto"/>
                <w:highlight w:val="none"/>
              </w:rPr>
              <w:t>12</w:t>
            </w:r>
            <w:r>
              <w:rPr>
                <w:rFonts w:hint="eastAsia"/>
                <w:color w:val="auto"/>
                <w:highlight w:val="none"/>
                <w:lang w:eastAsia="zh-CN"/>
              </w:rPr>
              <w:t>月</w:t>
            </w:r>
          </w:p>
        </w:tc>
        <w:tc>
          <w:tcPr>
            <w:tcW w:w="1327" w:type="dxa"/>
            <w:vAlign w:val="center"/>
          </w:tcPr>
          <w:p>
            <w:pPr>
              <w:ind w:firstLine="0" w:firstLineChars="0"/>
              <w:rPr>
                <w:rFonts w:ascii="方正书宋_GBK" w:hAnsi="方正书宋_GBK" w:eastAsia="方正书宋_GBK" w:cs="方正书宋_GBK"/>
                <w:color w:val="auto"/>
                <w:sz w:val="21"/>
                <w:szCs w:val="24"/>
                <w:highlight w:val="none"/>
                <w:lang w:val="en-US" w:eastAsia="uk-UA" w:bidi="ar-SA"/>
              </w:rPr>
            </w:pPr>
            <w:r>
              <w:rPr>
                <w:rFonts w:ascii="方正书宋_GBK" w:hAnsi="方正书宋_GBK" w:eastAsia="方正书宋_GBK" w:cs="方正书宋_GBK"/>
                <w:color w:val="auto"/>
                <w:sz w:val="21"/>
                <w:szCs w:val="24"/>
                <w:highlight w:val="none"/>
                <w:lang w:val="en-US" w:eastAsia="uk-UA"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rPr>
                <w:highlight w:val="none"/>
              </w:rPr>
            </w:pPr>
          </w:p>
        </w:tc>
        <w:tc>
          <w:tcPr>
            <w:tcW w:w="1327" w:type="dxa"/>
            <w:vAlign w:val="center"/>
          </w:tcPr>
          <w:p>
            <w:pPr>
              <w:pStyle w:val="13"/>
              <w:ind w:firstLine="0" w:firstLineChars="0"/>
              <w:rPr>
                <w:color w:val="auto"/>
                <w:highlight w:val="none"/>
              </w:rPr>
            </w:pPr>
            <w:r>
              <w:rPr>
                <w:color w:val="auto"/>
                <w:highlight w:val="none"/>
              </w:rPr>
              <w:t>成本指标</w:t>
            </w:r>
          </w:p>
        </w:tc>
        <w:tc>
          <w:tcPr>
            <w:tcW w:w="1327" w:type="dxa"/>
            <w:vAlign w:val="center"/>
          </w:tcPr>
          <w:p>
            <w:pPr>
              <w:pStyle w:val="13"/>
              <w:ind w:firstLine="0" w:firstLineChars="0"/>
              <w:rPr>
                <w:color w:val="auto"/>
                <w:highlight w:val="none"/>
              </w:rPr>
            </w:pPr>
            <w:r>
              <w:rPr>
                <w:color w:val="auto"/>
                <w:highlight w:val="none"/>
              </w:rPr>
              <w:t>预算执行率</w:t>
            </w:r>
          </w:p>
        </w:tc>
        <w:tc>
          <w:tcPr>
            <w:tcW w:w="2654" w:type="dxa"/>
            <w:vAlign w:val="center"/>
          </w:tcPr>
          <w:p>
            <w:pPr>
              <w:pStyle w:val="13"/>
              <w:ind w:firstLine="0" w:firstLineChars="0"/>
              <w:rPr>
                <w:color w:val="auto"/>
                <w:highlight w:val="none"/>
              </w:rPr>
            </w:pPr>
            <w:r>
              <w:rPr>
                <w:color w:val="auto"/>
                <w:highlight w:val="none"/>
              </w:rPr>
              <w:t>预算执行率</w:t>
            </w:r>
          </w:p>
        </w:tc>
        <w:tc>
          <w:tcPr>
            <w:tcW w:w="1327" w:type="dxa"/>
            <w:vAlign w:val="center"/>
          </w:tcPr>
          <w:p>
            <w:pPr>
              <w:pStyle w:val="13"/>
              <w:ind w:firstLine="0" w:firstLineChars="0"/>
              <w:rPr>
                <w:color w:val="auto"/>
                <w:highlight w:val="none"/>
              </w:rPr>
            </w:pPr>
            <w:r>
              <w:rPr>
                <w:color w:val="auto"/>
                <w:highlight w:val="none"/>
              </w:rPr>
              <w:t>≥90</w:t>
            </w:r>
          </w:p>
        </w:tc>
        <w:tc>
          <w:tcPr>
            <w:tcW w:w="1327" w:type="dxa"/>
            <w:vAlign w:val="center"/>
          </w:tcPr>
          <w:p>
            <w:pPr>
              <w:ind w:firstLine="0" w:firstLineChars="0"/>
              <w:rPr>
                <w:rFonts w:ascii="方正书宋_GBK" w:hAnsi="方正书宋_GBK" w:eastAsia="方正书宋_GBK" w:cs="方正书宋_GBK"/>
                <w:color w:val="auto"/>
                <w:sz w:val="21"/>
                <w:szCs w:val="24"/>
                <w:highlight w:val="none"/>
                <w:lang w:val="en-US" w:eastAsia="uk-UA" w:bidi="ar-SA"/>
              </w:rPr>
            </w:pPr>
            <w:r>
              <w:rPr>
                <w:rFonts w:ascii="方正书宋_GBK" w:hAnsi="方正书宋_GBK" w:eastAsia="方正书宋_GBK" w:cs="方正书宋_GBK"/>
                <w:color w:val="auto"/>
                <w:sz w:val="21"/>
                <w:szCs w:val="24"/>
                <w:highlight w:val="none"/>
                <w:lang w:val="en-US" w:eastAsia="uk-UA"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rPr>
                <w:rFonts w:ascii="方正书宋_GBK" w:hAnsi="方正书宋_GBK" w:eastAsia="方正书宋_GBK" w:cs="方正书宋_GBK"/>
                <w:color w:val="auto"/>
                <w:sz w:val="21"/>
                <w:szCs w:val="24"/>
                <w:highlight w:val="none"/>
                <w:lang w:val="en-US" w:eastAsia="uk-UA" w:bidi="ar-SA"/>
              </w:rPr>
            </w:pPr>
            <w:r>
              <w:rPr>
                <w:rFonts w:ascii="方正书宋_GBK" w:hAnsi="方正书宋_GBK" w:eastAsia="方正书宋_GBK" w:cs="方正书宋_GBK"/>
                <w:color w:val="auto"/>
                <w:sz w:val="21"/>
                <w:szCs w:val="24"/>
                <w:highlight w:val="none"/>
                <w:lang w:val="en-US" w:eastAsia="uk-UA"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rPr>
                <w:rFonts w:ascii="方正书宋_GBK" w:hAnsi="方正书宋_GBK" w:eastAsia="方正书宋_GBK" w:cs="方正书宋_GBK"/>
                <w:color w:val="auto"/>
                <w:sz w:val="21"/>
                <w:szCs w:val="24"/>
                <w:highlight w:val="none"/>
                <w:lang w:val="en-US" w:eastAsia="uk-UA" w:bidi="ar-SA"/>
              </w:rPr>
            </w:pPr>
            <w:r>
              <w:rPr>
                <w:rFonts w:ascii="方正书宋_GBK" w:hAnsi="方正书宋_GBK" w:eastAsia="方正书宋_GBK" w:cs="方正书宋_GBK"/>
                <w:color w:val="auto"/>
                <w:sz w:val="21"/>
                <w:szCs w:val="24"/>
                <w:highlight w:val="none"/>
                <w:lang w:val="en-US" w:eastAsia="uk-UA" w:bidi="ar-SA"/>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13" w:name="_Toc_4_4_0000000114"/>
      <w:r>
        <w:rPr>
          <w:rFonts w:ascii="方正仿宋_GBK" w:hAnsi="方正仿宋_GBK" w:eastAsia="方正仿宋_GBK" w:cs="方正仿宋_GBK"/>
          <w:color w:val="000000"/>
          <w:sz w:val="28"/>
          <w:highlight w:val="none"/>
        </w:rPr>
        <w:t>111.安全生产月活动专项经费绩效目标表</w:t>
      </w:r>
      <w:bookmarkEnd w:id="11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801010唐山市建筑工程施工安全监督站</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13020023P00DL0B10002F</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安全生产月活动专项经费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4.00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4.00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主要用于其他专项支出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25%</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1.做好其他专项支出,保障单位业务开展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ind w:firstLine="0" w:firstLineChars="0"/>
              <w:rPr>
                <w:color w:val="auto"/>
                <w:highlight w:val="none"/>
              </w:rPr>
            </w:pPr>
            <w:r>
              <w:rPr>
                <w:color w:val="auto"/>
                <w:highlight w:val="none"/>
              </w:rPr>
              <w:t>数量指标</w:t>
            </w:r>
          </w:p>
        </w:tc>
        <w:tc>
          <w:tcPr>
            <w:tcW w:w="1327" w:type="dxa"/>
            <w:vAlign w:val="center"/>
          </w:tcPr>
          <w:p>
            <w:pPr>
              <w:pStyle w:val="13"/>
              <w:ind w:firstLine="0" w:firstLineChars="0"/>
              <w:rPr>
                <w:color w:val="auto"/>
                <w:highlight w:val="none"/>
              </w:rPr>
            </w:pPr>
            <w:r>
              <w:rPr>
                <w:color w:val="auto"/>
                <w:highlight w:val="none"/>
              </w:rPr>
              <w:t>工作完成率(%)</w:t>
            </w:r>
          </w:p>
        </w:tc>
        <w:tc>
          <w:tcPr>
            <w:tcW w:w="2654" w:type="dxa"/>
            <w:vAlign w:val="center"/>
          </w:tcPr>
          <w:p>
            <w:pPr>
              <w:pStyle w:val="13"/>
              <w:ind w:firstLine="0" w:firstLineChars="0"/>
              <w:rPr>
                <w:color w:val="auto"/>
                <w:highlight w:val="none"/>
              </w:rPr>
            </w:pPr>
            <w:r>
              <w:rPr>
                <w:color w:val="auto"/>
                <w:highlight w:val="none"/>
              </w:rPr>
              <w:t>工作完成率(%)</w:t>
            </w:r>
          </w:p>
        </w:tc>
        <w:tc>
          <w:tcPr>
            <w:tcW w:w="1327" w:type="dxa"/>
            <w:vAlign w:val="center"/>
          </w:tcPr>
          <w:p>
            <w:pPr>
              <w:pStyle w:val="13"/>
              <w:ind w:firstLine="0" w:firstLineChars="0"/>
              <w:rPr>
                <w:color w:val="auto"/>
                <w:highlight w:val="none"/>
              </w:rPr>
            </w:pPr>
            <w:r>
              <w:rPr>
                <w:color w:val="auto"/>
                <w:highlight w:val="none"/>
              </w:rPr>
              <w:t>100%</w:t>
            </w:r>
          </w:p>
        </w:tc>
        <w:tc>
          <w:tcPr>
            <w:tcW w:w="1327" w:type="dxa"/>
            <w:vAlign w:val="center"/>
          </w:tcPr>
          <w:p>
            <w:pPr>
              <w:pStyle w:val="13"/>
              <w:ind w:firstLine="0" w:firstLineChars="0"/>
              <w:rPr>
                <w:color w:val="auto"/>
                <w:highlight w:val="none"/>
              </w:rPr>
            </w:pPr>
            <w:r>
              <w:rPr>
                <w:rFonts w:hint="eastAsia"/>
                <w:color w:val="auto"/>
                <w:highlight w:val="none"/>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rPr>
                <w:highlight w:val="none"/>
              </w:rPr>
            </w:pPr>
          </w:p>
        </w:tc>
        <w:tc>
          <w:tcPr>
            <w:tcW w:w="1327" w:type="dxa"/>
            <w:vAlign w:val="center"/>
          </w:tcPr>
          <w:p>
            <w:pPr>
              <w:pStyle w:val="13"/>
              <w:ind w:firstLine="0" w:firstLineChars="0"/>
              <w:rPr>
                <w:color w:val="auto"/>
                <w:highlight w:val="none"/>
              </w:rPr>
            </w:pPr>
            <w:r>
              <w:rPr>
                <w:color w:val="auto"/>
                <w:highlight w:val="none"/>
              </w:rPr>
              <w:t>质量指标</w:t>
            </w:r>
          </w:p>
        </w:tc>
        <w:tc>
          <w:tcPr>
            <w:tcW w:w="1327" w:type="dxa"/>
            <w:vAlign w:val="center"/>
          </w:tcPr>
          <w:p>
            <w:pPr>
              <w:pStyle w:val="13"/>
              <w:ind w:firstLine="0" w:firstLineChars="0"/>
              <w:rPr>
                <w:color w:val="auto"/>
                <w:highlight w:val="none"/>
              </w:rPr>
            </w:pPr>
            <w:r>
              <w:rPr>
                <w:rFonts w:hint="eastAsia"/>
                <w:color w:val="auto"/>
                <w:highlight w:val="none"/>
                <w:lang w:val="en-US" w:eastAsia="zh-CN"/>
              </w:rPr>
              <w:t>工作</w:t>
            </w:r>
            <w:r>
              <w:rPr>
                <w:color w:val="auto"/>
                <w:highlight w:val="none"/>
              </w:rPr>
              <w:t>合格率</w:t>
            </w:r>
          </w:p>
        </w:tc>
        <w:tc>
          <w:tcPr>
            <w:tcW w:w="2654" w:type="dxa"/>
            <w:vAlign w:val="center"/>
          </w:tcPr>
          <w:p>
            <w:pPr>
              <w:pStyle w:val="13"/>
              <w:ind w:firstLine="0" w:firstLineChars="0"/>
              <w:rPr>
                <w:color w:val="auto"/>
                <w:highlight w:val="none"/>
              </w:rPr>
            </w:pPr>
            <w:r>
              <w:rPr>
                <w:rFonts w:hint="eastAsia"/>
                <w:color w:val="auto"/>
                <w:highlight w:val="none"/>
                <w:lang w:val="en-US" w:eastAsia="zh-CN"/>
              </w:rPr>
              <w:t>工作</w:t>
            </w:r>
            <w:r>
              <w:rPr>
                <w:color w:val="auto"/>
                <w:highlight w:val="none"/>
              </w:rPr>
              <w:t>合格率</w:t>
            </w:r>
          </w:p>
        </w:tc>
        <w:tc>
          <w:tcPr>
            <w:tcW w:w="1327" w:type="dxa"/>
            <w:vAlign w:val="center"/>
          </w:tcPr>
          <w:p>
            <w:pPr>
              <w:pStyle w:val="13"/>
              <w:ind w:firstLine="0" w:firstLineChars="0"/>
              <w:rPr>
                <w:color w:val="auto"/>
                <w:highlight w:val="none"/>
              </w:rPr>
            </w:pPr>
            <w:r>
              <w:rPr>
                <w:color w:val="auto"/>
                <w:highlight w:val="none"/>
              </w:rPr>
              <w:t>100</w:t>
            </w:r>
            <w:r>
              <w:rPr>
                <w:rFonts w:hint="eastAsia"/>
                <w:color w:val="auto"/>
                <w:highlight w:val="none"/>
                <w:lang w:val="en-US" w:eastAsia="zh-CN"/>
              </w:rPr>
              <w:t>%</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rPr>
                <w:highlight w:val="none"/>
              </w:rPr>
            </w:pPr>
          </w:p>
        </w:tc>
        <w:tc>
          <w:tcPr>
            <w:tcW w:w="1327" w:type="dxa"/>
            <w:vAlign w:val="center"/>
          </w:tcPr>
          <w:p>
            <w:pPr>
              <w:pStyle w:val="13"/>
              <w:ind w:firstLine="0" w:firstLineChars="0"/>
              <w:rPr>
                <w:color w:val="auto"/>
                <w:highlight w:val="none"/>
              </w:rPr>
            </w:pPr>
            <w:r>
              <w:rPr>
                <w:color w:val="auto"/>
                <w:highlight w:val="none"/>
              </w:rPr>
              <w:t>时效指标</w:t>
            </w:r>
          </w:p>
        </w:tc>
        <w:tc>
          <w:tcPr>
            <w:tcW w:w="1327" w:type="dxa"/>
            <w:vAlign w:val="center"/>
          </w:tcPr>
          <w:p>
            <w:pPr>
              <w:pStyle w:val="13"/>
              <w:ind w:firstLine="0" w:firstLineChars="0"/>
              <w:rPr>
                <w:color w:val="auto"/>
                <w:highlight w:val="none"/>
              </w:rPr>
            </w:pPr>
            <w:r>
              <w:rPr>
                <w:color w:val="auto"/>
                <w:highlight w:val="none"/>
              </w:rPr>
              <w:t>工作完成时限</w:t>
            </w:r>
          </w:p>
        </w:tc>
        <w:tc>
          <w:tcPr>
            <w:tcW w:w="2654" w:type="dxa"/>
            <w:vAlign w:val="center"/>
          </w:tcPr>
          <w:p>
            <w:pPr>
              <w:pStyle w:val="13"/>
              <w:ind w:firstLine="0" w:firstLineChars="0"/>
              <w:rPr>
                <w:color w:val="auto"/>
                <w:highlight w:val="none"/>
              </w:rPr>
            </w:pPr>
            <w:r>
              <w:rPr>
                <w:color w:val="auto"/>
                <w:highlight w:val="none"/>
              </w:rPr>
              <w:t>工作完成时限</w:t>
            </w:r>
          </w:p>
        </w:tc>
        <w:tc>
          <w:tcPr>
            <w:tcW w:w="1327" w:type="dxa"/>
            <w:vAlign w:val="center"/>
          </w:tcPr>
          <w:p>
            <w:pPr>
              <w:pStyle w:val="13"/>
              <w:ind w:firstLine="0" w:firstLineChars="0"/>
              <w:rPr>
                <w:rFonts w:hint="eastAsia" w:eastAsia="方正书宋_GBK"/>
                <w:color w:val="auto"/>
                <w:highlight w:val="none"/>
                <w:lang w:eastAsia="zh-CN"/>
              </w:rPr>
            </w:pPr>
            <w:r>
              <w:rPr>
                <w:color w:val="auto"/>
                <w:highlight w:val="none"/>
              </w:rPr>
              <w:t>2023</w:t>
            </w:r>
            <w:r>
              <w:rPr>
                <w:rFonts w:hint="eastAsia"/>
                <w:color w:val="auto"/>
                <w:highlight w:val="none"/>
                <w:lang w:eastAsia="zh-CN"/>
              </w:rPr>
              <w:t>年</w:t>
            </w:r>
            <w:r>
              <w:rPr>
                <w:color w:val="auto"/>
                <w:highlight w:val="none"/>
              </w:rPr>
              <w:t>12</w:t>
            </w:r>
            <w:r>
              <w:rPr>
                <w:rFonts w:hint="eastAsia"/>
                <w:color w:val="auto"/>
                <w:highlight w:val="none"/>
                <w:lang w:eastAsia="zh-CN"/>
              </w:rPr>
              <w:t>月</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rPr>
                <w:highlight w:val="none"/>
              </w:rPr>
            </w:pPr>
          </w:p>
        </w:tc>
        <w:tc>
          <w:tcPr>
            <w:tcW w:w="1327" w:type="dxa"/>
            <w:vAlign w:val="center"/>
          </w:tcPr>
          <w:p>
            <w:pPr>
              <w:pStyle w:val="13"/>
              <w:ind w:firstLine="0" w:firstLineChars="0"/>
              <w:rPr>
                <w:color w:val="auto"/>
                <w:highlight w:val="none"/>
              </w:rPr>
            </w:pPr>
            <w:r>
              <w:rPr>
                <w:color w:val="auto"/>
                <w:highlight w:val="none"/>
              </w:rPr>
              <w:t>成本指标</w:t>
            </w:r>
          </w:p>
        </w:tc>
        <w:tc>
          <w:tcPr>
            <w:tcW w:w="1327" w:type="dxa"/>
            <w:vAlign w:val="center"/>
          </w:tcPr>
          <w:p>
            <w:pPr>
              <w:pStyle w:val="13"/>
              <w:ind w:firstLine="0" w:firstLineChars="0"/>
              <w:rPr>
                <w:color w:val="auto"/>
                <w:highlight w:val="none"/>
              </w:rPr>
            </w:pPr>
            <w:r>
              <w:rPr>
                <w:color w:val="auto"/>
                <w:highlight w:val="none"/>
              </w:rPr>
              <w:t>预算执行率</w:t>
            </w:r>
          </w:p>
        </w:tc>
        <w:tc>
          <w:tcPr>
            <w:tcW w:w="2654" w:type="dxa"/>
            <w:vAlign w:val="center"/>
          </w:tcPr>
          <w:p>
            <w:pPr>
              <w:pStyle w:val="13"/>
              <w:ind w:firstLine="0" w:firstLineChars="0"/>
              <w:rPr>
                <w:color w:val="auto"/>
                <w:highlight w:val="none"/>
              </w:rPr>
            </w:pPr>
            <w:r>
              <w:rPr>
                <w:color w:val="auto"/>
                <w:highlight w:val="none"/>
              </w:rPr>
              <w:t>预算执行率</w:t>
            </w:r>
          </w:p>
        </w:tc>
        <w:tc>
          <w:tcPr>
            <w:tcW w:w="1327" w:type="dxa"/>
            <w:vAlign w:val="center"/>
          </w:tcPr>
          <w:p>
            <w:pPr>
              <w:pStyle w:val="13"/>
              <w:ind w:firstLine="0" w:firstLineChars="0"/>
              <w:rPr>
                <w:rFonts w:hint="eastAsia" w:eastAsia="方正书宋_GBK"/>
                <w:color w:val="auto"/>
                <w:highlight w:val="none"/>
                <w:lang w:val="en-US" w:eastAsia="zh-CN"/>
              </w:rPr>
            </w:pPr>
            <w:r>
              <w:rPr>
                <w:color w:val="auto"/>
                <w:highlight w:val="none"/>
              </w:rPr>
              <w:t>≥90</w:t>
            </w:r>
            <w:r>
              <w:rPr>
                <w:rFonts w:hint="eastAsia"/>
                <w:color w:val="auto"/>
                <w:highlight w:val="none"/>
                <w:lang w:val="en-US" w:eastAsia="zh-CN"/>
              </w:rPr>
              <w:t>%</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rPr>
                <w:rFonts w:ascii="方正书宋_GBK" w:hAnsi="方正书宋_GBK" w:eastAsia="方正书宋_GBK" w:cs="方正书宋_GBK"/>
                <w:color w:val="auto"/>
                <w:sz w:val="21"/>
                <w:szCs w:val="24"/>
                <w:highlight w:val="none"/>
                <w:lang w:val="en-US" w:eastAsia="uk-UA" w:bidi="ar-SA"/>
              </w:rPr>
            </w:pPr>
            <w:r>
              <w:rPr>
                <w:rFonts w:ascii="方正书宋_GBK" w:hAnsi="方正书宋_GBK" w:eastAsia="方正书宋_GBK" w:cs="方正书宋_GBK"/>
                <w:color w:val="auto"/>
                <w:sz w:val="21"/>
                <w:szCs w:val="24"/>
                <w:highlight w:val="none"/>
                <w:lang w:val="en-US" w:eastAsia="uk-UA"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rPr>
                <w:rFonts w:ascii="方正书宋_GBK" w:hAnsi="方正书宋_GBK" w:eastAsia="方正书宋_GBK" w:cs="方正书宋_GBK"/>
                <w:color w:val="auto"/>
                <w:sz w:val="21"/>
                <w:szCs w:val="24"/>
                <w:highlight w:val="none"/>
                <w:lang w:val="en-US" w:eastAsia="uk-UA" w:bidi="ar-SA"/>
              </w:rPr>
            </w:pPr>
            <w:r>
              <w:rPr>
                <w:rFonts w:ascii="方正书宋_GBK" w:hAnsi="方正书宋_GBK" w:eastAsia="方正书宋_GBK" w:cs="方正书宋_GBK"/>
                <w:color w:val="auto"/>
                <w:sz w:val="21"/>
                <w:szCs w:val="24"/>
                <w:highlight w:val="none"/>
                <w:lang w:val="en-US" w:eastAsia="uk-UA" w:bidi="ar-SA"/>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14" w:name="_Toc_4_4_0000000115"/>
      <w:r>
        <w:rPr>
          <w:rFonts w:ascii="方正仿宋_GBK" w:hAnsi="方正仿宋_GBK" w:eastAsia="方正仿宋_GBK" w:cs="方正仿宋_GBK"/>
          <w:color w:val="000000"/>
          <w:sz w:val="28"/>
          <w:highlight w:val="none"/>
        </w:rPr>
        <w:t>112.服务器租赁费绩效目标表</w:t>
      </w:r>
      <w:bookmarkEnd w:id="11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801010唐山市建筑工程施工安全监督站</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13020023P00FH06100021</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服务器租赁费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主要用于网络星系系统运行维护支出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25%</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1.主要用于网络信息系统运行维护支出</w:t>
            </w:r>
            <w:r>
              <w:rPr>
                <w:highlight w:val="none"/>
              </w:rPr>
              <w:tab/>
            </w:r>
            <w:r>
              <w:rPr>
                <w:highlight w:val="none"/>
              </w:rPr>
              <w:tab/>
            </w:r>
            <w:r>
              <w:rPr>
                <w:highlight w:val="none"/>
              </w:rPr>
              <w:tab/>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ind w:firstLine="0" w:firstLineChars="0"/>
              <w:rPr>
                <w:highlight w:val="none"/>
              </w:rPr>
            </w:pPr>
            <w:r>
              <w:rPr>
                <w:highlight w:val="none"/>
              </w:rPr>
              <w:t>数量指标</w:t>
            </w:r>
          </w:p>
        </w:tc>
        <w:tc>
          <w:tcPr>
            <w:tcW w:w="1327" w:type="dxa"/>
            <w:vAlign w:val="center"/>
          </w:tcPr>
          <w:p>
            <w:pPr>
              <w:pStyle w:val="13"/>
              <w:ind w:firstLine="0" w:firstLineChars="0"/>
              <w:rPr>
                <w:highlight w:val="none"/>
              </w:rPr>
            </w:pPr>
            <w:r>
              <w:rPr>
                <w:highlight w:val="none"/>
              </w:rPr>
              <w:t>网络运行维护覆盖率（%）</w:t>
            </w:r>
          </w:p>
        </w:tc>
        <w:tc>
          <w:tcPr>
            <w:tcW w:w="2654" w:type="dxa"/>
            <w:vAlign w:val="center"/>
          </w:tcPr>
          <w:p>
            <w:pPr>
              <w:pStyle w:val="13"/>
              <w:ind w:firstLine="0" w:firstLineChars="0"/>
              <w:rPr>
                <w:highlight w:val="none"/>
              </w:rPr>
            </w:pPr>
            <w:r>
              <w:rPr>
                <w:highlight w:val="none"/>
              </w:rPr>
              <w:t>网络运行维护覆盖率（%）</w:t>
            </w:r>
          </w:p>
        </w:tc>
        <w:tc>
          <w:tcPr>
            <w:tcW w:w="1327" w:type="dxa"/>
            <w:vAlign w:val="center"/>
          </w:tcPr>
          <w:p>
            <w:pPr>
              <w:pStyle w:val="13"/>
              <w:ind w:firstLine="0" w:firstLineChars="0"/>
              <w:rPr>
                <w:highlight w:val="none"/>
              </w:rPr>
            </w:pPr>
            <w:r>
              <w:rPr>
                <w:highlight w:val="none"/>
              </w:rPr>
              <w:t>100%</w:t>
            </w:r>
          </w:p>
        </w:tc>
        <w:tc>
          <w:tcPr>
            <w:tcW w:w="1327" w:type="dxa"/>
            <w:vAlign w:val="center"/>
          </w:tcPr>
          <w:p>
            <w:pPr>
              <w:pStyle w:val="13"/>
              <w:ind w:firstLine="0" w:firstLineChars="0"/>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rPr>
                <w:highlight w:val="none"/>
              </w:rPr>
            </w:pPr>
          </w:p>
        </w:tc>
        <w:tc>
          <w:tcPr>
            <w:tcW w:w="1327" w:type="dxa"/>
            <w:vAlign w:val="center"/>
          </w:tcPr>
          <w:p>
            <w:pPr>
              <w:pStyle w:val="13"/>
              <w:ind w:firstLine="0" w:firstLineChars="0"/>
              <w:rPr>
                <w:color w:val="auto"/>
                <w:highlight w:val="none"/>
              </w:rPr>
            </w:pPr>
            <w:r>
              <w:rPr>
                <w:color w:val="auto"/>
                <w:highlight w:val="none"/>
              </w:rPr>
              <w:t>质量指标</w:t>
            </w:r>
          </w:p>
        </w:tc>
        <w:tc>
          <w:tcPr>
            <w:tcW w:w="1327" w:type="dxa"/>
            <w:vAlign w:val="center"/>
          </w:tcPr>
          <w:p>
            <w:pPr>
              <w:pStyle w:val="13"/>
              <w:ind w:firstLine="0" w:firstLineChars="0"/>
              <w:rPr>
                <w:color w:val="auto"/>
                <w:highlight w:val="none"/>
              </w:rPr>
            </w:pPr>
            <w:r>
              <w:rPr>
                <w:rFonts w:hint="eastAsia"/>
                <w:color w:val="auto"/>
                <w:highlight w:val="none"/>
                <w:lang w:val="en-US" w:eastAsia="zh-CN"/>
              </w:rPr>
              <w:t>验收</w:t>
            </w:r>
            <w:r>
              <w:rPr>
                <w:color w:val="auto"/>
                <w:highlight w:val="none"/>
              </w:rPr>
              <w:t>合格率（%）</w:t>
            </w:r>
          </w:p>
        </w:tc>
        <w:tc>
          <w:tcPr>
            <w:tcW w:w="2654" w:type="dxa"/>
            <w:vAlign w:val="center"/>
          </w:tcPr>
          <w:p>
            <w:pPr>
              <w:pStyle w:val="13"/>
              <w:ind w:firstLine="0" w:firstLineChars="0"/>
              <w:rPr>
                <w:color w:val="auto"/>
                <w:highlight w:val="none"/>
              </w:rPr>
            </w:pPr>
            <w:r>
              <w:rPr>
                <w:rFonts w:hint="eastAsia"/>
                <w:color w:val="auto"/>
                <w:highlight w:val="none"/>
                <w:lang w:val="en-US" w:eastAsia="zh-CN"/>
              </w:rPr>
              <w:t>验收</w:t>
            </w:r>
            <w:r>
              <w:rPr>
                <w:color w:val="auto"/>
                <w:highlight w:val="none"/>
              </w:rPr>
              <w:t>合格率（%）</w:t>
            </w:r>
          </w:p>
        </w:tc>
        <w:tc>
          <w:tcPr>
            <w:tcW w:w="1327" w:type="dxa"/>
            <w:vAlign w:val="center"/>
          </w:tcPr>
          <w:p>
            <w:pPr>
              <w:pStyle w:val="13"/>
              <w:ind w:firstLine="0" w:firstLineChars="0"/>
              <w:rPr>
                <w:color w:val="auto"/>
                <w:highlight w:val="none"/>
              </w:rPr>
            </w:pPr>
            <w:r>
              <w:rPr>
                <w:color w:val="auto"/>
                <w:highlight w:val="none"/>
              </w:rPr>
              <w:t>100%</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rPr>
                <w:highlight w:val="none"/>
              </w:rPr>
            </w:pPr>
          </w:p>
        </w:tc>
        <w:tc>
          <w:tcPr>
            <w:tcW w:w="1327" w:type="dxa"/>
            <w:vAlign w:val="center"/>
          </w:tcPr>
          <w:p>
            <w:pPr>
              <w:pStyle w:val="13"/>
              <w:ind w:firstLine="0" w:firstLineChars="0"/>
              <w:rPr>
                <w:color w:val="auto"/>
                <w:highlight w:val="none"/>
              </w:rPr>
            </w:pPr>
            <w:r>
              <w:rPr>
                <w:color w:val="auto"/>
                <w:highlight w:val="none"/>
              </w:rPr>
              <w:t>时效指标</w:t>
            </w:r>
          </w:p>
        </w:tc>
        <w:tc>
          <w:tcPr>
            <w:tcW w:w="1327" w:type="dxa"/>
            <w:vAlign w:val="center"/>
          </w:tcPr>
          <w:p>
            <w:pPr>
              <w:pStyle w:val="13"/>
              <w:ind w:firstLine="0" w:firstLineChars="0"/>
              <w:rPr>
                <w:color w:val="auto"/>
                <w:highlight w:val="none"/>
              </w:rPr>
            </w:pPr>
            <w:r>
              <w:rPr>
                <w:color w:val="auto"/>
                <w:highlight w:val="none"/>
              </w:rPr>
              <w:t>完成时限</w:t>
            </w:r>
          </w:p>
        </w:tc>
        <w:tc>
          <w:tcPr>
            <w:tcW w:w="2654" w:type="dxa"/>
            <w:vAlign w:val="center"/>
          </w:tcPr>
          <w:p>
            <w:pPr>
              <w:pStyle w:val="13"/>
              <w:ind w:firstLine="0" w:firstLineChars="0"/>
              <w:rPr>
                <w:color w:val="auto"/>
                <w:highlight w:val="none"/>
              </w:rPr>
            </w:pPr>
            <w:r>
              <w:rPr>
                <w:color w:val="auto"/>
                <w:highlight w:val="none"/>
              </w:rPr>
              <w:t>完成时限</w:t>
            </w:r>
          </w:p>
        </w:tc>
        <w:tc>
          <w:tcPr>
            <w:tcW w:w="1327" w:type="dxa"/>
            <w:vAlign w:val="center"/>
          </w:tcPr>
          <w:p>
            <w:pPr>
              <w:pStyle w:val="13"/>
              <w:ind w:firstLine="0" w:firstLineChars="0"/>
              <w:rPr>
                <w:color w:val="auto"/>
                <w:highlight w:val="none"/>
              </w:rPr>
            </w:pPr>
            <w:r>
              <w:rPr>
                <w:color w:val="auto"/>
                <w:highlight w:val="none"/>
              </w:rPr>
              <w:t>2023年12月31日</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rPr>
                <w:highlight w:val="none"/>
              </w:rPr>
            </w:pPr>
          </w:p>
        </w:tc>
        <w:tc>
          <w:tcPr>
            <w:tcW w:w="1327" w:type="dxa"/>
            <w:vAlign w:val="center"/>
          </w:tcPr>
          <w:p>
            <w:pPr>
              <w:pStyle w:val="13"/>
              <w:ind w:firstLine="0" w:firstLineChars="0"/>
              <w:rPr>
                <w:color w:val="auto"/>
                <w:highlight w:val="none"/>
              </w:rPr>
            </w:pPr>
            <w:r>
              <w:rPr>
                <w:color w:val="auto"/>
                <w:highlight w:val="none"/>
              </w:rPr>
              <w:t>成本指标</w:t>
            </w:r>
          </w:p>
        </w:tc>
        <w:tc>
          <w:tcPr>
            <w:tcW w:w="1327" w:type="dxa"/>
            <w:vAlign w:val="center"/>
          </w:tcPr>
          <w:p>
            <w:pPr>
              <w:pStyle w:val="13"/>
              <w:ind w:firstLine="0" w:firstLineChars="0"/>
              <w:rPr>
                <w:color w:val="auto"/>
                <w:highlight w:val="none"/>
              </w:rPr>
            </w:pPr>
            <w:r>
              <w:rPr>
                <w:color w:val="auto"/>
                <w:highlight w:val="none"/>
              </w:rPr>
              <w:t>预算执行率</w:t>
            </w:r>
          </w:p>
        </w:tc>
        <w:tc>
          <w:tcPr>
            <w:tcW w:w="2654" w:type="dxa"/>
            <w:vAlign w:val="center"/>
          </w:tcPr>
          <w:p>
            <w:pPr>
              <w:pStyle w:val="13"/>
              <w:ind w:firstLine="0" w:firstLineChars="0"/>
              <w:rPr>
                <w:color w:val="auto"/>
                <w:highlight w:val="none"/>
              </w:rPr>
            </w:pPr>
            <w:r>
              <w:rPr>
                <w:color w:val="auto"/>
                <w:highlight w:val="none"/>
              </w:rPr>
              <w:t>预算执行率</w:t>
            </w:r>
          </w:p>
        </w:tc>
        <w:tc>
          <w:tcPr>
            <w:tcW w:w="1327" w:type="dxa"/>
            <w:vAlign w:val="center"/>
          </w:tcPr>
          <w:p>
            <w:pPr>
              <w:pStyle w:val="13"/>
              <w:ind w:firstLine="0" w:firstLineChars="0"/>
              <w:rPr>
                <w:color w:val="auto"/>
                <w:highlight w:val="none"/>
              </w:rPr>
            </w:pPr>
            <w:r>
              <w:rPr>
                <w:color w:val="auto"/>
                <w:highlight w:val="none"/>
              </w:rPr>
              <w:t>≥90%</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color w:val="auto"/>
                <w:highlight w:val="none"/>
              </w:rPr>
            </w:pPr>
            <w:r>
              <w:rPr>
                <w:rFonts w:hint="eastAsia"/>
                <w:color w:val="auto"/>
                <w:highlight w:val="none"/>
                <w:lang w:eastAsia="zh-CN"/>
              </w:rPr>
              <w:t>社会</w:t>
            </w:r>
            <w:r>
              <w:rPr>
                <w:color w:val="auto"/>
                <w:highlight w:val="none"/>
              </w:rPr>
              <w:t>效益指标</w:t>
            </w:r>
          </w:p>
        </w:tc>
        <w:tc>
          <w:tcPr>
            <w:tcW w:w="1327" w:type="dxa"/>
            <w:vAlign w:val="center"/>
          </w:tcPr>
          <w:p>
            <w:pPr>
              <w:pStyle w:val="13"/>
              <w:rPr>
                <w:color w:val="auto"/>
                <w:highlight w:val="none"/>
              </w:rPr>
            </w:pPr>
            <w:r>
              <w:rPr>
                <w:color w:val="auto"/>
                <w:highlight w:val="none"/>
              </w:rPr>
              <w:t>设备使用率（%）</w:t>
            </w:r>
          </w:p>
        </w:tc>
        <w:tc>
          <w:tcPr>
            <w:tcW w:w="2654" w:type="dxa"/>
            <w:vAlign w:val="center"/>
          </w:tcPr>
          <w:p>
            <w:pPr>
              <w:pStyle w:val="13"/>
              <w:rPr>
                <w:color w:val="auto"/>
                <w:highlight w:val="none"/>
              </w:rPr>
            </w:pPr>
            <w:r>
              <w:rPr>
                <w:color w:val="auto"/>
                <w:highlight w:val="none"/>
              </w:rPr>
              <w:t>设备使用率（%）</w:t>
            </w:r>
          </w:p>
        </w:tc>
        <w:tc>
          <w:tcPr>
            <w:tcW w:w="1327" w:type="dxa"/>
            <w:vAlign w:val="center"/>
          </w:tcPr>
          <w:p>
            <w:pPr>
              <w:pStyle w:val="13"/>
              <w:rPr>
                <w:color w:val="auto"/>
                <w:highlight w:val="none"/>
              </w:rPr>
            </w:pPr>
            <w:r>
              <w:rPr>
                <w:color w:val="auto"/>
                <w:highlight w:val="none"/>
              </w:rPr>
              <w:t>≥90%</w:t>
            </w:r>
          </w:p>
        </w:tc>
        <w:tc>
          <w:tcPr>
            <w:tcW w:w="1327" w:type="dxa"/>
            <w:vAlign w:val="center"/>
          </w:tcPr>
          <w:p>
            <w:pPr>
              <w:rPr>
                <w:rFonts w:ascii="方正书宋_GBK" w:hAnsi="方正书宋_GBK" w:eastAsia="方正书宋_GBK" w:cs="方正书宋_GBK"/>
                <w:color w:val="auto"/>
                <w:sz w:val="21"/>
                <w:szCs w:val="24"/>
                <w:highlight w:val="none"/>
                <w:lang w:val="en-US" w:eastAsia="uk-UA" w:bidi="ar-SA"/>
              </w:rPr>
            </w:pPr>
            <w:r>
              <w:rPr>
                <w:rFonts w:ascii="方正书宋_GBK" w:hAnsi="方正书宋_GBK" w:eastAsia="方正书宋_GBK" w:cs="方正书宋_GBK"/>
                <w:color w:val="auto"/>
                <w:sz w:val="21"/>
                <w:szCs w:val="24"/>
                <w:highlight w:val="none"/>
                <w:lang w:val="en-US" w:eastAsia="uk-UA"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color w:val="auto"/>
                <w:highlight w:val="none"/>
              </w:rPr>
            </w:pPr>
            <w:r>
              <w:rPr>
                <w:color w:val="auto"/>
                <w:highlight w:val="none"/>
              </w:rPr>
              <w:t>服务对象满意度指标</w:t>
            </w:r>
          </w:p>
        </w:tc>
        <w:tc>
          <w:tcPr>
            <w:tcW w:w="1327" w:type="dxa"/>
            <w:vAlign w:val="center"/>
          </w:tcPr>
          <w:p>
            <w:pPr>
              <w:pStyle w:val="13"/>
              <w:rPr>
                <w:color w:val="auto"/>
                <w:highlight w:val="none"/>
              </w:rPr>
            </w:pPr>
            <w:r>
              <w:rPr>
                <w:color w:val="auto"/>
                <w:highlight w:val="none"/>
              </w:rPr>
              <w:t>服务对象满意度</w:t>
            </w:r>
          </w:p>
        </w:tc>
        <w:tc>
          <w:tcPr>
            <w:tcW w:w="2654" w:type="dxa"/>
            <w:vAlign w:val="center"/>
          </w:tcPr>
          <w:p>
            <w:pPr>
              <w:pStyle w:val="13"/>
              <w:rPr>
                <w:color w:val="auto"/>
                <w:highlight w:val="none"/>
              </w:rPr>
            </w:pPr>
            <w:r>
              <w:rPr>
                <w:color w:val="auto"/>
                <w:highlight w:val="none"/>
              </w:rPr>
              <w:t>服务对象满意度</w:t>
            </w:r>
          </w:p>
        </w:tc>
        <w:tc>
          <w:tcPr>
            <w:tcW w:w="1327" w:type="dxa"/>
            <w:vAlign w:val="center"/>
          </w:tcPr>
          <w:p>
            <w:pPr>
              <w:pStyle w:val="13"/>
              <w:rPr>
                <w:color w:val="auto"/>
                <w:highlight w:val="none"/>
              </w:rPr>
            </w:pPr>
            <w:r>
              <w:rPr>
                <w:color w:val="auto"/>
                <w:highlight w:val="none"/>
              </w:rPr>
              <w:t>≥90%</w:t>
            </w:r>
          </w:p>
        </w:tc>
        <w:tc>
          <w:tcPr>
            <w:tcW w:w="1327" w:type="dxa"/>
            <w:vAlign w:val="center"/>
          </w:tcPr>
          <w:p>
            <w:pPr>
              <w:rPr>
                <w:rFonts w:ascii="方正书宋_GBK" w:hAnsi="方正书宋_GBK" w:eastAsia="方正书宋_GBK" w:cs="方正书宋_GBK"/>
                <w:color w:val="auto"/>
                <w:sz w:val="21"/>
                <w:szCs w:val="24"/>
                <w:highlight w:val="none"/>
                <w:lang w:val="en-US" w:eastAsia="uk-UA" w:bidi="ar-SA"/>
              </w:rPr>
            </w:pPr>
            <w:r>
              <w:rPr>
                <w:rFonts w:ascii="方正书宋_GBK" w:hAnsi="方正书宋_GBK" w:eastAsia="方正书宋_GBK" w:cs="方正书宋_GBK"/>
                <w:color w:val="auto"/>
                <w:sz w:val="21"/>
                <w:szCs w:val="24"/>
                <w:highlight w:val="none"/>
                <w:lang w:val="en-US" w:eastAsia="uk-UA" w:bidi="ar-SA"/>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15" w:name="_Toc_4_4_0000000116"/>
      <w:r>
        <w:rPr>
          <w:rFonts w:ascii="方正仿宋_GBK" w:hAnsi="方正仿宋_GBK" w:eastAsia="方正仿宋_GBK" w:cs="方正仿宋_GBK"/>
          <w:color w:val="000000"/>
          <w:sz w:val="28"/>
          <w:highlight w:val="none"/>
        </w:rPr>
        <w:t>113.建筑工地起重设备抽查抽测专项费用绩效目标表</w:t>
      </w:r>
      <w:bookmarkEnd w:id="11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801010唐山市建筑工程施工安全监督站</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13020023P00FDET10002Q</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建筑工地起重设备抽查抽测专项费用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16.00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16.00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主要用于其他专项支出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25%</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1.做好其他专项支出,保障单位业务开展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ind w:firstLine="0" w:firstLineChars="0"/>
              <w:rPr>
                <w:color w:val="auto"/>
                <w:highlight w:val="none"/>
              </w:rPr>
            </w:pPr>
            <w:r>
              <w:rPr>
                <w:color w:val="auto"/>
                <w:highlight w:val="none"/>
              </w:rPr>
              <w:t>数量指标</w:t>
            </w:r>
          </w:p>
        </w:tc>
        <w:tc>
          <w:tcPr>
            <w:tcW w:w="1327" w:type="dxa"/>
            <w:vAlign w:val="center"/>
          </w:tcPr>
          <w:p>
            <w:pPr>
              <w:pStyle w:val="13"/>
              <w:ind w:firstLine="0" w:firstLineChars="0"/>
              <w:rPr>
                <w:color w:val="auto"/>
                <w:highlight w:val="none"/>
              </w:rPr>
            </w:pPr>
            <w:r>
              <w:rPr>
                <w:color w:val="auto"/>
                <w:highlight w:val="none"/>
              </w:rPr>
              <w:t>工作完成率(%)</w:t>
            </w:r>
          </w:p>
        </w:tc>
        <w:tc>
          <w:tcPr>
            <w:tcW w:w="2654" w:type="dxa"/>
            <w:vAlign w:val="center"/>
          </w:tcPr>
          <w:p>
            <w:pPr>
              <w:pStyle w:val="13"/>
              <w:ind w:firstLine="0" w:firstLineChars="0"/>
              <w:rPr>
                <w:color w:val="auto"/>
                <w:highlight w:val="none"/>
              </w:rPr>
            </w:pPr>
            <w:r>
              <w:rPr>
                <w:color w:val="auto"/>
                <w:highlight w:val="none"/>
              </w:rPr>
              <w:t>工作完成率(%)</w:t>
            </w:r>
          </w:p>
        </w:tc>
        <w:tc>
          <w:tcPr>
            <w:tcW w:w="1327" w:type="dxa"/>
            <w:vAlign w:val="center"/>
          </w:tcPr>
          <w:p>
            <w:pPr>
              <w:pStyle w:val="13"/>
              <w:ind w:firstLine="0" w:firstLineChars="0"/>
              <w:rPr>
                <w:color w:val="auto"/>
                <w:highlight w:val="none"/>
              </w:rPr>
            </w:pPr>
            <w:r>
              <w:rPr>
                <w:color w:val="auto"/>
                <w:highlight w:val="none"/>
              </w:rPr>
              <w:t>100%</w:t>
            </w:r>
          </w:p>
        </w:tc>
        <w:tc>
          <w:tcPr>
            <w:tcW w:w="1327" w:type="dxa"/>
            <w:vAlign w:val="center"/>
          </w:tcPr>
          <w:p>
            <w:pPr>
              <w:pStyle w:val="13"/>
              <w:ind w:firstLine="0" w:firstLineChars="0"/>
              <w:rPr>
                <w:color w:val="auto"/>
                <w:highlight w:val="none"/>
              </w:rPr>
            </w:pPr>
            <w:r>
              <w:rPr>
                <w:rFonts w:hint="eastAsia"/>
                <w:color w:val="auto"/>
                <w:highlight w:val="none"/>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rPr>
                <w:highlight w:val="none"/>
              </w:rPr>
            </w:pPr>
          </w:p>
        </w:tc>
        <w:tc>
          <w:tcPr>
            <w:tcW w:w="1327" w:type="dxa"/>
            <w:vAlign w:val="center"/>
          </w:tcPr>
          <w:p>
            <w:pPr>
              <w:pStyle w:val="13"/>
              <w:ind w:firstLine="0" w:firstLineChars="0"/>
              <w:rPr>
                <w:color w:val="auto"/>
                <w:highlight w:val="none"/>
              </w:rPr>
            </w:pPr>
            <w:r>
              <w:rPr>
                <w:color w:val="auto"/>
                <w:highlight w:val="none"/>
              </w:rPr>
              <w:t>质量指标</w:t>
            </w:r>
          </w:p>
        </w:tc>
        <w:tc>
          <w:tcPr>
            <w:tcW w:w="1327" w:type="dxa"/>
            <w:vAlign w:val="center"/>
          </w:tcPr>
          <w:p>
            <w:pPr>
              <w:pStyle w:val="13"/>
              <w:ind w:firstLine="0" w:firstLineChars="0"/>
              <w:rPr>
                <w:color w:val="auto"/>
                <w:highlight w:val="none"/>
              </w:rPr>
            </w:pPr>
            <w:r>
              <w:rPr>
                <w:rFonts w:hint="eastAsia"/>
                <w:color w:val="auto"/>
                <w:highlight w:val="none"/>
                <w:lang w:val="en-US" w:eastAsia="zh-CN"/>
              </w:rPr>
              <w:t>工作</w:t>
            </w:r>
            <w:r>
              <w:rPr>
                <w:color w:val="auto"/>
                <w:highlight w:val="none"/>
              </w:rPr>
              <w:t>合格率</w:t>
            </w:r>
          </w:p>
        </w:tc>
        <w:tc>
          <w:tcPr>
            <w:tcW w:w="2654" w:type="dxa"/>
            <w:vAlign w:val="center"/>
          </w:tcPr>
          <w:p>
            <w:pPr>
              <w:pStyle w:val="13"/>
              <w:ind w:firstLine="0" w:firstLineChars="0"/>
              <w:rPr>
                <w:color w:val="auto"/>
                <w:highlight w:val="none"/>
              </w:rPr>
            </w:pPr>
            <w:r>
              <w:rPr>
                <w:rFonts w:hint="eastAsia"/>
                <w:color w:val="auto"/>
                <w:highlight w:val="none"/>
                <w:lang w:val="en-US" w:eastAsia="zh-CN"/>
              </w:rPr>
              <w:t>工作</w:t>
            </w:r>
            <w:r>
              <w:rPr>
                <w:color w:val="auto"/>
                <w:highlight w:val="none"/>
              </w:rPr>
              <w:t>合格率</w:t>
            </w:r>
          </w:p>
        </w:tc>
        <w:tc>
          <w:tcPr>
            <w:tcW w:w="1327" w:type="dxa"/>
            <w:vAlign w:val="center"/>
          </w:tcPr>
          <w:p>
            <w:pPr>
              <w:pStyle w:val="13"/>
              <w:ind w:firstLine="0" w:firstLineChars="0"/>
              <w:rPr>
                <w:color w:val="auto"/>
                <w:highlight w:val="none"/>
              </w:rPr>
            </w:pPr>
            <w:r>
              <w:rPr>
                <w:color w:val="auto"/>
                <w:highlight w:val="none"/>
              </w:rPr>
              <w:t>100</w:t>
            </w:r>
            <w:r>
              <w:rPr>
                <w:rFonts w:hint="eastAsia"/>
                <w:color w:val="auto"/>
                <w:highlight w:val="none"/>
                <w:lang w:val="en-US" w:eastAsia="zh-CN"/>
              </w:rPr>
              <w:t>%</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rPr>
                <w:highlight w:val="none"/>
              </w:rPr>
            </w:pPr>
          </w:p>
        </w:tc>
        <w:tc>
          <w:tcPr>
            <w:tcW w:w="1327" w:type="dxa"/>
            <w:vAlign w:val="center"/>
          </w:tcPr>
          <w:p>
            <w:pPr>
              <w:pStyle w:val="13"/>
              <w:ind w:firstLine="0" w:firstLineChars="0"/>
              <w:rPr>
                <w:color w:val="auto"/>
                <w:highlight w:val="none"/>
              </w:rPr>
            </w:pPr>
            <w:r>
              <w:rPr>
                <w:color w:val="auto"/>
                <w:highlight w:val="none"/>
              </w:rPr>
              <w:t>时效指标</w:t>
            </w:r>
          </w:p>
        </w:tc>
        <w:tc>
          <w:tcPr>
            <w:tcW w:w="1327" w:type="dxa"/>
            <w:vAlign w:val="center"/>
          </w:tcPr>
          <w:p>
            <w:pPr>
              <w:pStyle w:val="13"/>
              <w:ind w:firstLine="0" w:firstLineChars="0"/>
              <w:rPr>
                <w:color w:val="auto"/>
                <w:highlight w:val="none"/>
              </w:rPr>
            </w:pPr>
            <w:r>
              <w:rPr>
                <w:color w:val="auto"/>
                <w:highlight w:val="none"/>
              </w:rPr>
              <w:t>完成时限</w:t>
            </w:r>
          </w:p>
        </w:tc>
        <w:tc>
          <w:tcPr>
            <w:tcW w:w="2654" w:type="dxa"/>
            <w:vAlign w:val="center"/>
          </w:tcPr>
          <w:p>
            <w:pPr>
              <w:pStyle w:val="13"/>
              <w:ind w:firstLine="0" w:firstLineChars="0"/>
              <w:rPr>
                <w:color w:val="auto"/>
                <w:highlight w:val="none"/>
              </w:rPr>
            </w:pPr>
            <w:r>
              <w:rPr>
                <w:color w:val="auto"/>
                <w:highlight w:val="none"/>
              </w:rPr>
              <w:t>完成时限</w:t>
            </w:r>
          </w:p>
        </w:tc>
        <w:tc>
          <w:tcPr>
            <w:tcW w:w="1327" w:type="dxa"/>
            <w:vAlign w:val="center"/>
          </w:tcPr>
          <w:p>
            <w:pPr>
              <w:pStyle w:val="13"/>
              <w:ind w:firstLine="0" w:firstLineChars="0"/>
              <w:rPr>
                <w:rFonts w:hint="eastAsia" w:eastAsia="方正书宋_GBK"/>
                <w:color w:val="auto"/>
                <w:highlight w:val="none"/>
                <w:lang w:eastAsia="zh-CN"/>
              </w:rPr>
            </w:pPr>
            <w:r>
              <w:rPr>
                <w:color w:val="auto"/>
                <w:highlight w:val="none"/>
              </w:rPr>
              <w:t>2023</w:t>
            </w:r>
            <w:r>
              <w:rPr>
                <w:rFonts w:hint="eastAsia"/>
                <w:color w:val="auto"/>
                <w:highlight w:val="none"/>
                <w:lang w:eastAsia="zh-CN"/>
              </w:rPr>
              <w:t>年</w:t>
            </w:r>
            <w:r>
              <w:rPr>
                <w:color w:val="auto"/>
                <w:highlight w:val="none"/>
              </w:rPr>
              <w:t>12</w:t>
            </w:r>
            <w:r>
              <w:rPr>
                <w:rFonts w:hint="eastAsia"/>
                <w:color w:val="auto"/>
                <w:highlight w:val="none"/>
                <w:lang w:eastAsia="zh-CN"/>
              </w:rPr>
              <w:t>月</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rPr>
                <w:highlight w:val="none"/>
              </w:rPr>
            </w:pPr>
          </w:p>
        </w:tc>
        <w:tc>
          <w:tcPr>
            <w:tcW w:w="1327" w:type="dxa"/>
            <w:vAlign w:val="center"/>
          </w:tcPr>
          <w:p>
            <w:pPr>
              <w:pStyle w:val="13"/>
              <w:ind w:firstLine="0" w:firstLineChars="0"/>
              <w:rPr>
                <w:color w:val="auto"/>
                <w:highlight w:val="none"/>
              </w:rPr>
            </w:pPr>
            <w:r>
              <w:rPr>
                <w:color w:val="auto"/>
                <w:highlight w:val="none"/>
              </w:rPr>
              <w:t>成本指标</w:t>
            </w:r>
          </w:p>
        </w:tc>
        <w:tc>
          <w:tcPr>
            <w:tcW w:w="1327" w:type="dxa"/>
            <w:vAlign w:val="center"/>
          </w:tcPr>
          <w:p>
            <w:pPr>
              <w:pStyle w:val="13"/>
              <w:ind w:firstLine="0" w:firstLineChars="0"/>
              <w:rPr>
                <w:color w:val="auto"/>
                <w:highlight w:val="none"/>
              </w:rPr>
            </w:pPr>
            <w:r>
              <w:rPr>
                <w:color w:val="auto"/>
                <w:highlight w:val="none"/>
              </w:rPr>
              <w:t>预算执行率</w:t>
            </w:r>
          </w:p>
        </w:tc>
        <w:tc>
          <w:tcPr>
            <w:tcW w:w="2654" w:type="dxa"/>
            <w:vAlign w:val="center"/>
          </w:tcPr>
          <w:p>
            <w:pPr>
              <w:pStyle w:val="13"/>
              <w:ind w:firstLine="0" w:firstLineChars="0"/>
              <w:rPr>
                <w:color w:val="auto"/>
                <w:highlight w:val="none"/>
              </w:rPr>
            </w:pPr>
            <w:r>
              <w:rPr>
                <w:color w:val="auto"/>
                <w:highlight w:val="none"/>
              </w:rPr>
              <w:t>预算执行率</w:t>
            </w:r>
          </w:p>
        </w:tc>
        <w:tc>
          <w:tcPr>
            <w:tcW w:w="1327" w:type="dxa"/>
            <w:vAlign w:val="center"/>
          </w:tcPr>
          <w:p>
            <w:pPr>
              <w:pStyle w:val="13"/>
              <w:ind w:firstLine="0" w:firstLineChars="0"/>
              <w:rPr>
                <w:rFonts w:hint="eastAsia" w:eastAsia="方正书宋_GBK"/>
                <w:color w:val="auto"/>
                <w:highlight w:val="none"/>
                <w:lang w:val="en-US" w:eastAsia="zh-CN"/>
              </w:rPr>
            </w:pPr>
            <w:r>
              <w:rPr>
                <w:color w:val="auto"/>
                <w:highlight w:val="none"/>
              </w:rPr>
              <w:t>≥90</w:t>
            </w:r>
            <w:r>
              <w:rPr>
                <w:rFonts w:hint="eastAsia"/>
                <w:color w:val="auto"/>
                <w:highlight w:val="none"/>
                <w:lang w:val="en-US" w:eastAsia="zh-CN"/>
              </w:rPr>
              <w:t>%</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ind w:firstLine="0" w:firstLineChars="0"/>
              <w:rPr>
                <w:color w:val="auto"/>
                <w:highlight w:val="none"/>
              </w:rPr>
            </w:pPr>
            <w:r>
              <w:rPr>
                <w:color w:val="auto"/>
                <w:highlight w:val="none"/>
              </w:rPr>
              <w:t>社会效益指标</w:t>
            </w:r>
          </w:p>
        </w:tc>
        <w:tc>
          <w:tcPr>
            <w:tcW w:w="1327" w:type="dxa"/>
            <w:vAlign w:val="center"/>
          </w:tcPr>
          <w:p>
            <w:pPr>
              <w:pStyle w:val="13"/>
              <w:ind w:firstLine="0" w:firstLineChars="0"/>
              <w:rPr>
                <w:color w:val="auto"/>
                <w:highlight w:val="none"/>
              </w:rPr>
            </w:pPr>
            <w:r>
              <w:rPr>
                <w:color w:val="auto"/>
                <w:highlight w:val="none"/>
              </w:rPr>
              <w:t>保障工作正常开展</w:t>
            </w:r>
          </w:p>
        </w:tc>
        <w:tc>
          <w:tcPr>
            <w:tcW w:w="2654" w:type="dxa"/>
            <w:vAlign w:val="center"/>
          </w:tcPr>
          <w:p>
            <w:pPr>
              <w:pStyle w:val="13"/>
              <w:ind w:firstLine="0" w:firstLineChars="0"/>
              <w:rPr>
                <w:color w:val="auto"/>
                <w:highlight w:val="none"/>
              </w:rPr>
            </w:pPr>
            <w:r>
              <w:rPr>
                <w:color w:val="auto"/>
                <w:highlight w:val="none"/>
              </w:rPr>
              <w:t>保障工作正常开展</w:t>
            </w:r>
          </w:p>
        </w:tc>
        <w:tc>
          <w:tcPr>
            <w:tcW w:w="1327" w:type="dxa"/>
            <w:vAlign w:val="center"/>
          </w:tcPr>
          <w:p>
            <w:pPr>
              <w:pStyle w:val="13"/>
              <w:ind w:firstLine="0" w:firstLineChars="0"/>
              <w:rPr>
                <w:color w:val="auto"/>
                <w:highlight w:val="none"/>
              </w:rPr>
            </w:pPr>
            <w:r>
              <w:rPr>
                <w:color w:val="auto"/>
                <w:highlight w:val="none"/>
              </w:rPr>
              <w:t>保障工作正常开展</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ind w:firstLine="0" w:firstLineChars="0"/>
              <w:rPr>
                <w:color w:val="auto"/>
                <w:highlight w:val="none"/>
              </w:rPr>
            </w:pPr>
            <w:r>
              <w:rPr>
                <w:color w:val="auto"/>
                <w:highlight w:val="none"/>
              </w:rPr>
              <w:t>服务对象满意度指标</w:t>
            </w:r>
          </w:p>
        </w:tc>
        <w:tc>
          <w:tcPr>
            <w:tcW w:w="1327" w:type="dxa"/>
            <w:vAlign w:val="center"/>
          </w:tcPr>
          <w:p>
            <w:pPr>
              <w:pStyle w:val="13"/>
              <w:ind w:firstLine="0" w:firstLineChars="0"/>
              <w:rPr>
                <w:color w:val="auto"/>
                <w:highlight w:val="none"/>
              </w:rPr>
            </w:pPr>
            <w:r>
              <w:rPr>
                <w:color w:val="auto"/>
                <w:highlight w:val="none"/>
              </w:rPr>
              <w:t>服务对象满意度</w:t>
            </w:r>
          </w:p>
        </w:tc>
        <w:tc>
          <w:tcPr>
            <w:tcW w:w="2654" w:type="dxa"/>
            <w:vAlign w:val="center"/>
          </w:tcPr>
          <w:p>
            <w:pPr>
              <w:pStyle w:val="13"/>
              <w:ind w:firstLine="0" w:firstLineChars="0"/>
              <w:rPr>
                <w:color w:val="auto"/>
                <w:highlight w:val="none"/>
              </w:rPr>
            </w:pPr>
            <w:r>
              <w:rPr>
                <w:color w:val="auto"/>
                <w:highlight w:val="none"/>
              </w:rPr>
              <w:t>服务对象满意度</w:t>
            </w:r>
          </w:p>
        </w:tc>
        <w:tc>
          <w:tcPr>
            <w:tcW w:w="1327" w:type="dxa"/>
            <w:vAlign w:val="center"/>
          </w:tcPr>
          <w:p>
            <w:pPr>
              <w:pStyle w:val="13"/>
              <w:ind w:firstLine="0" w:firstLineChars="0"/>
              <w:rPr>
                <w:color w:val="auto"/>
                <w:highlight w:val="none"/>
              </w:rPr>
            </w:pPr>
            <w:r>
              <w:rPr>
                <w:color w:val="auto"/>
                <w:highlight w:val="none"/>
              </w:rPr>
              <w:t>≥90%</w:t>
            </w:r>
          </w:p>
        </w:tc>
        <w:tc>
          <w:tcPr>
            <w:tcW w:w="1327" w:type="dxa"/>
            <w:vAlign w:val="center"/>
          </w:tcPr>
          <w:p>
            <w:pPr>
              <w:pStyle w:val="13"/>
              <w:ind w:firstLine="0" w:firstLineChars="0"/>
              <w:rPr>
                <w:color w:val="auto"/>
                <w:highlight w:val="none"/>
              </w:rPr>
            </w:pPr>
            <w:r>
              <w:rPr>
                <w:color w:val="auto"/>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16" w:name="_Toc_4_4_0000000117"/>
      <w:r>
        <w:rPr>
          <w:rFonts w:ascii="方正仿宋_GBK" w:hAnsi="方正仿宋_GBK" w:eastAsia="方正仿宋_GBK" w:cs="方正仿宋_GBK"/>
          <w:color w:val="000000"/>
          <w:sz w:val="28"/>
          <w:highlight w:val="none"/>
        </w:rPr>
        <w:t>114.宽带使用费绩效目标表</w:t>
      </w:r>
      <w:bookmarkEnd w:id="11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801010唐山市建筑工程施工安全监督站</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13020023P002L6410003A</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宽带使用费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1.50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1.50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主要用于网络信息系统运行维护支出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25%</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1.主要用于网络信息系统运行维护支出</w:t>
            </w:r>
            <w:r>
              <w:rPr>
                <w:highlight w:val="none"/>
              </w:rPr>
              <w:tab/>
            </w:r>
            <w:r>
              <w:rPr>
                <w:highlight w:val="none"/>
              </w:rPr>
              <w:tab/>
            </w:r>
            <w:r>
              <w:rPr>
                <w:highlight w:val="none"/>
              </w:rPr>
              <w:tab/>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ind w:firstLine="0" w:firstLineChars="0"/>
              <w:rPr>
                <w:color w:val="auto"/>
                <w:highlight w:val="none"/>
              </w:rPr>
            </w:pPr>
            <w:r>
              <w:rPr>
                <w:color w:val="auto"/>
                <w:highlight w:val="none"/>
              </w:rPr>
              <w:t>数量指标</w:t>
            </w:r>
          </w:p>
        </w:tc>
        <w:tc>
          <w:tcPr>
            <w:tcW w:w="1327" w:type="dxa"/>
            <w:vAlign w:val="center"/>
          </w:tcPr>
          <w:p>
            <w:pPr>
              <w:pStyle w:val="13"/>
              <w:ind w:firstLine="0" w:firstLineChars="0"/>
              <w:rPr>
                <w:color w:val="auto"/>
                <w:highlight w:val="none"/>
              </w:rPr>
            </w:pPr>
            <w:r>
              <w:rPr>
                <w:color w:val="auto"/>
                <w:highlight w:val="none"/>
              </w:rPr>
              <w:t>网络运行维护覆盖率</w:t>
            </w:r>
          </w:p>
        </w:tc>
        <w:tc>
          <w:tcPr>
            <w:tcW w:w="2654" w:type="dxa"/>
            <w:vAlign w:val="center"/>
          </w:tcPr>
          <w:p>
            <w:pPr>
              <w:pStyle w:val="13"/>
              <w:ind w:firstLine="0" w:firstLineChars="0"/>
              <w:rPr>
                <w:color w:val="auto"/>
                <w:highlight w:val="none"/>
              </w:rPr>
            </w:pPr>
            <w:r>
              <w:rPr>
                <w:color w:val="auto"/>
                <w:highlight w:val="none"/>
              </w:rPr>
              <w:t>网络运行维护覆盖率</w:t>
            </w:r>
          </w:p>
        </w:tc>
        <w:tc>
          <w:tcPr>
            <w:tcW w:w="1327" w:type="dxa"/>
            <w:vAlign w:val="center"/>
          </w:tcPr>
          <w:p>
            <w:pPr>
              <w:pStyle w:val="13"/>
              <w:ind w:firstLine="0" w:firstLineChars="0"/>
              <w:rPr>
                <w:color w:val="auto"/>
                <w:highlight w:val="none"/>
              </w:rPr>
            </w:pPr>
            <w:r>
              <w:rPr>
                <w:color w:val="auto"/>
                <w:highlight w:val="none"/>
              </w:rPr>
              <w:t>100%</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rPr>
                <w:highlight w:val="none"/>
              </w:rPr>
            </w:pPr>
          </w:p>
        </w:tc>
        <w:tc>
          <w:tcPr>
            <w:tcW w:w="1327" w:type="dxa"/>
            <w:vAlign w:val="center"/>
          </w:tcPr>
          <w:p>
            <w:pPr>
              <w:pStyle w:val="13"/>
              <w:ind w:firstLine="0" w:firstLineChars="0"/>
              <w:rPr>
                <w:color w:val="auto"/>
                <w:highlight w:val="none"/>
              </w:rPr>
            </w:pPr>
            <w:r>
              <w:rPr>
                <w:color w:val="auto"/>
                <w:highlight w:val="none"/>
              </w:rPr>
              <w:t>质量指标</w:t>
            </w:r>
          </w:p>
        </w:tc>
        <w:tc>
          <w:tcPr>
            <w:tcW w:w="1327" w:type="dxa"/>
            <w:vAlign w:val="center"/>
          </w:tcPr>
          <w:p>
            <w:pPr>
              <w:pStyle w:val="13"/>
              <w:ind w:firstLine="0" w:firstLineChars="0"/>
              <w:rPr>
                <w:color w:val="auto"/>
                <w:highlight w:val="none"/>
              </w:rPr>
            </w:pPr>
            <w:r>
              <w:rPr>
                <w:rFonts w:hint="eastAsia"/>
                <w:color w:val="auto"/>
                <w:highlight w:val="none"/>
                <w:lang w:val="en-US" w:eastAsia="zh-CN"/>
              </w:rPr>
              <w:t>验收</w:t>
            </w:r>
            <w:r>
              <w:rPr>
                <w:color w:val="auto"/>
                <w:highlight w:val="none"/>
              </w:rPr>
              <w:t>合格率</w:t>
            </w:r>
          </w:p>
        </w:tc>
        <w:tc>
          <w:tcPr>
            <w:tcW w:w="2654" w:type="dxa"/>
            <w:vAlign w:val="center"/>
          </w:tcPr>
          <w:p>
            <w:pPr>
              <w:pStyle w:val="13"/>
              <w:ind w:firstLine="0" w:firstLineChars="0"/>
              <w:rPr>
                <w:color w:val="auto"/>
                <w:highlight w:val="none"/>
              </w:rPr>
            </w:pPr>
            <w:r>
              <w:rPr>
                <w:rFonts w:hint="eastAsia"/>
                <w:color w:val="auto"/>
                <w:highlight w:val="none"/>
                <w:lang w:val="en-US" w:eastAsia="zh-CN"/>
              </w:rPr>
              <w:t>验收</w:t>
            </w:r>
            <w:r>
              <w:rPr>
                <w:color w:val="auto"/>
                <w:highlight w:val="none"/>
              </w:rPr>
              <w:t>合格率</w:t>
            </w:r>
          </w:p>
        </w:tc>
        <w:tc>
          <w:tcPr>
            <w:tcW w:w="1327" w:type="dxa"/>
            <w:vAlign w:val="center"/>
          </w:tcPr>
          <w:p>
            <w:pPr>
              <w:pStyle w:val="13"/>
              <w:ind w:firstLine="0" w:firstLineChars="0"/>
              <w:rPr>
                <w:color w:val="auto"/>
                <w:highlight w:val="none"/>
              </w:rPr>
            </w:pPr>
            <w:r>
              <w:rPr>
                <w:color w:val="auto"/>
                <w:highlight w:val="none"/>
              </w:rPr>
              <w:t>100%</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rPr>
                <w:highlight w:val="none"/>
              </w:rPr>
            </w:pPr>
          </w:p>
        </w:tc>
        <w:tc>
          <w:tcPr>
            <w:tcW w:w="1327" w:type="dxa"/>
            <w:vAlign w:val="center"/>
          </w:tcPr>
          <w:p>
            <w:pPr>
              <w:pStyle w:val="13"/>
              <w:ind w:firstLine="0" w:firstLineChars="0"/>
              <w:rPr>
                <w:color w:val="auto"/>
                <w:highlight w:val="none"/>
              </w:rPr>
            </w:pPr>
            <w:r>
              <w:rPr>
                <w:color w:val="auto"/>
                <w:highlight w:val="none"/>
              </w:rPr>
              <w:t>时效指标</w:t>
            </w:r>
          </w:p>
        </w:tc>
        <w:tc>
          <w:tcPr>
            <w:tcW w:w="1327" w:type="dxa"/>
            <w:vAlign w:val="center"/>
          </w:tcPr>
          <w:p>
            <w:pPr>
              <w:pStyle w:val="13"/>
              <w:ind w:firstLine="0" w:firstLineChars="0"/>
              <w:rPr>
                <w:color w:val="auto"/>
                <w:highlight w:val="none"/>
              </w:rPr>
            </w:pPr>
            <w:r>
              <w:rPr>
                <w:color w:val="auto"/>
                <w:highlight w:val="none"/>
              </w:rPr>
              <w:t>完成时限</w:t>
            </w:r>
          </w:p>
        </w:tc>
        <w:tc>
          <w:tcPr>
            <w:tcW w:w="2654" w:type="dxa"/>
            <w:vAlign w:val="center"/>
          </w:tcPr>
          <w:p>
            <w:pPr>
              <w:pStyle w:val="13"/>
              <w:ind w:firstLine="0" w:firstLineChars="0"/>
              <w:rPr>
                <w:color w:val="auto"/>
                <w:highlight w:val="none"/>
              </w:rPr>
            </w:pPr>
            <w:r>
              <w:rPr>
                <w:color w:val="auto"/>
                <w:highlight w:val="none"/>
              </w:rPr>
              <w:t>完成时限</w:t>
            </w:r>
          </w:p>
        </w:tc>
        <w:tc>
          <w:tcPr>
            <w:tcW w:w="1327" w:type="dxa"/>
            <w:vAlign w:val="center"/>
          </w:tcPr>
          <w:p>
            <w:pPr>
              <w:pStyle w:val="13"/>
              <w:ind w:firstLine="0" w:firstLineChars="0"/>
              <w:rPr>
                <w:color w:val="auto"/>
                <w:highlight w:val="none"/>
              </w:rPr>
            </w:pPr>
            <w:r>
              <w:rPr>
                <w:color w:val="auto"/>
                <w:highlight w:val="none"/>
              </w:rPr>
              <w:t>2023年12月31日</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rPr>
                <w:highlight w:val="none"/>
              </w:rPr>
            </w:pPr>
          </w:p>
        </w:tc>
        <w:tc>
          <w:tcPr>
            <w:tcW w:w="1327" w:type="dxa"/>
            <w:vAlign w:val="center"/>
          </w:tcPr>
          <w:p>
            <w:pPr>
              <w:pStyle w:val="13"/>
              <w:ind w:firstLine="0" w:firstLineChars="0"/>
              <w:rPr>
                <w:color w:val="auto"/>
                <w:highlight w:val="none"/>
              </w:rPr>
            </w:pPr>
            <w:r>
              <w:rPr>
                <w:color w:val="auto"/>
                <w:highlight w:val="none"/>
              </w:rPr>
              <w:t>成本指标</w:t>
            </w:r>
          </w:p>
        </w:tc>
        <w:tc>
          <w:tcPr>
            <w:tcW w:w="1327" w:type="dxa"/>
            <w:vAlign w:val="center"/>
          </w:tcPr>
          <w:p>
            <w:pPr>
              <w:pStyle w:val="13"/>
              <w:ind w:firstLine="0" w:firstLineChars="0"/>
              <w:rPr>
                <w:color w:val="auto"/>
                <w:highlight w:val="none"/>
              </w:rPr>
            </w:pPr>
            <w:r>
              <w:rPr>
                <w:color w:val="auto"/>
                <w:highlight w:val="none"/>
              </w:rPr>
              <w:t>预算执行率</w:t>
            </w:r>
          </w:p>
        </w:tc>
        <w:tc>
          <w:tcPr>
            <w:tcW w:w="2654" w:type="dxa"/>
            <w:vAlign w:val="center"/>
          </w:tcPr>
          <w:p>
            <w:pPr>
              <w:pStyle w:val="13"/>
              <w:ind w:firstLine="0" w:firstLineChars="0"/>
              <w:rPr>
                <w:color w:val="auto"/>
                <w:highlight w:val="none"/>
              </w:rPr>
            </w:pPr>
            <w:r>
              <w:rPr>
                <w:color w:val="auto"/>
                <w:highlight w:val="none"/>
              </w:rPr>
              <w:t>预算执行率</w:t>
            </w:r>
          </w:p>
        </w:tc>
        <w:tc>
          <w:tcPr>
            <w:tcW w:w="1327" w:type="dxa"/>
            <w:vAlign w:val="center"/>
          </w:tcPr>
          <w:p>
            <w:pPr>
              <w:pStyle w:val="13"/>
              <w:ind w:firstLine="0" w:firstLineChars="0"/>
              <w:rPr>
                <w:color w:val="auto"/>
                <w:highlight w:val="none"/>
              </w:rPr>
            </w:pPr>
            <w:r>
              <w:rPr>
                <w:color w:val="auto"/>
                <w:highlight w:val="none"/>
              </w:rPr>
              <w:t>≥90%</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ind w:firstLine="0" w:firstLineChars="0"/>
              <w:rPr>
                <w:color w:val="auto"/>
                <w:highlight w:val="none"/>
              </w:rPr>
            </w:pPr>
            <w:r>
              <w:rPr>
                <w:color w:val="auto"/>
                <w:highlight w:val="none"/>
              </w:rPr>
              <w:t>社会效益指标</w:t>
            </w:r>
          </w:p>
        </w:tc>
        <w:tc>
          <w:tcPr>
            <w:tcW w:w="1327" w:type="dxa"/>
            <w:vAlign w:val="center"/>
          </w:tcPr>
          <w:p>
            <w:pPr>
              <w:pStyle w:val="13"/>
              <w:ind w:firstLine="0" w:firstLineChars="0"/>
              <w:rPr>
                <w:color w:val="auto"/>
                <w:highlight w:val="none"/>
              </w:rPr>
            </w:pPr>
            <w:r>
              <w:rPr>
                <w:color w:val="auto"/>
                <w:highlight w:val="none"/>
              </w:rPr>
              <w:t>保障工作正常开展</w:t>
            </w:r>
          </w:p>
        </w:tc>
        <w:tc>
          <w:tcPr>
            <w:tcW w:w="2654" w:type="dxa"/>
            <w:vAlign w:val="center"/>
          </w:tcPr>
          <w:p>
            <w:pPr>
              <w:pStyle w:val="13"/>
              <w:ind w:firstLine="0" w:firstLineChars="0"/>
              <w:rPr>
                <w:color w:val="auto"/>
                <w:highlight w:val="none"/>
              </w:rPr>
            </w:pPr>
            <w:r>
              <w:rPr>
                <w:color w:val="auto"/>
                <w:highlight w:val="none"/>
              </w:rPr>
              <w:t>保障工作正常开展</w:t>
            </w:r>
          </w:p>
        </w:tc>
        <w:tc>
          <w:tcPr>
            <w:tcW w:w="1327" w:type="dxa"/>
            <w:vAlign w:val="center"/>
          </w:tcPr>
          <w:p>
            <w:pPr>
              <w:pStyle w:val="13"/>
              <w:ind w:firstLine="0" w:firstLineChars="0"/>
              <w:rPr>
                <w:color w:val="auto"/>
                <w:highlight w:val="none"/>
              </w:rPr>
            </w:pPr>
            <w:r>
              <w:rPr>
                <w:color w:val="auto"/>
                <w:highlight w:val="none"/>
              </w:rPr>
              <w:t>保障工作正常开展</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ind w:firstLine="0" w:firstLineChars="0"/>
              <w:rPr>
                <w:color w:val="auto"/>
                <w:highlight w:val="none"/>
              </w:rPr>
            </w:pPr>
            <w:r>
              <w:rPr>
                <w:color w:val="auto"/>
                <w:highlight w:val="none"/>
              </w:rPr>
              <w:t>服务对象满意度指标</w:t>
            </w:r>
          </w:p>
        </w:tc>
        <w:tc>
          <w:tcPr>
            <w:tcW w:w="1327" w:type="dxa"/>
            <w:vAlign w:val="center"/>
          </w:tcPr>
          <w:p>
            <w:pPr>
              <w:pStyle w:val="13"/>
              <w:ind w:firstLine="0" w:firstLineChars="0"/>
              <w:rPr>
                <w:color w:val="auto"/>
                <w:highlight w:val="none"/>
              </w:rPr>
            </w:pPr>
            <w:r>
              <w:rPr>
                <w:color w:val="auto"/>
                <w:highlight w:val="none"/>
              </w:rPr>
              <w:t>服务对象满意度</w:t>
            </w:r>
          </w:p>
        </w:tc>
        <w:tc>
          <w:tcPr>
            <w:tcW w:w="2654" w:type="dxa"/>
            <w:vAlign w:val="center"/>
          </w:tcPr>
          <w:p>
            <w:pPr>
              <w:pStyle w:val="13"/>
              <w:ind w:firstLine="0" w:firstLineChars="0"/>
              <w:rPr>
                <w:color w:val="auto"/>
                <w:highlight w:val="none"/>
              </w:rPr>
            </w:pPr>
            <w:r>
              <w:rPr>
                <w:color w:val="auto"/>
                <w:highlight w:val="none"/>
              </w:rPr>
              <w:t>服务对象满意度</w:t>
            </w:r>
          </w:p>
        </w:tc>
        <w:tc>
          <w:tcPr>
            <w:tcW w:w="1327" w:type="dxa"/>
            <w:vAlign w:val="center"/>
          </w:tcPr>
          <w:p>
            <w:pPr>
              <w:pStyle w:val="13"/>
              <w:ind w:firstLine="0" w:firstLineChars="0"/>
              <w:rPr>
                <w:color w:val="auto"/>
                <w:highlight w:val="none"/>
              </w:rPr>
            </w:pPr>
            <w:r>
              <w:rPr>
                <w:color w:val="auto"/>
                <w:highlight w:val="none"/>
              </w:rPr>
              <w:t>≥90%</w:t>
            </w:r>
          </w:p>
        </w:tc>
        <w:tc>
          <w:tcPr>
            <w:tcW w:w="1327" w:type="dxa"/>
            <w:vAlign w:val="center"/>
          </w:tcPr>
          <w:p>
            <w:pPr>
              <w:pStyle w:val="13"/>
              <w:ind w:firstLine="0" w:firstLineChars="0"/>
              <w:rPr>
                <w:color w:val="auto"/>
                <w:highlight w:val="none"/>
              </w:rPr>
            </w:pPr>
            <w:r>
              <w:rPr>
                <w:color w:val="auto"/>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17" w:name="_Toc_4_4_0000000118"/>
      <w:r>
        <w:rPr>
          <w:rFonts w:ascii="方正仿宋_GBK" w:hAnsi="方正仿宋_GBK" w:eastAsia="方正仿宋_GBK" w:cs="方正仿宋_GBK"/>
          <w:color w:val="000000"/>
          <w:sz w:val="28"/>
          <w:highlight w:val="none"/>
        </w:rPr>
        <w:t>115.其他交通费用绩效目标表</w:t>
      </w:r>
      <w:bookmarkEnd w:id="11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801010唐山市建筑工程施工安全监督站</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13020023P00FRP810002G</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其他交通费用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1.50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1.50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主要用于其他专项支出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25%</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1.做好其他专项支出,保障单位业务开展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ind w:firstLine="0" w:firstLineChars="0"/>
              <w:rPr>
                <w:color w:val="auto"/>
                <w:highlight w:val="none"/>
              </w:rPr>
            </w:pPr>
            <w:r>
              <w:rPr>
                <w:color w:val="auto"/>
                <w:highlight w:val="none"/>
              </w:rPr>
              <w:t>数量指标</w:t>
            </w:r>
          </w:p>
        </w:tc>
        <w:tc>
          <w:tcPr>
            <w:tcW w:w="1327" w:type="dxa"/>
            <w:vAlign w:val="center"/>
          </w:tcPr>
          <w:p>
            <w:pPr>
              <w:pStyle w:val="13"/>
              <w:ind w:firstLine="0" w:firstLineChars="0"/>
              <w:rPr>
                <w:color w:val="auto"/>
                <w:highlight w:val="none"/>
              </w:rPr>
            </w:pPr>
            <w:r>
              <w:rPr>
                <w:color w:val="auto"/>
                <w:highlight w:val="none"/>
              </w:rPr>
              <w:t>工作完成率</w:t>
            </w:r>
          </w:p>
        </w:tc>
        <w:tc>
          <w:tcPr>
            <w:tcW w:w="2654" w:type="dxa"/>
            <w:vAlign w:val="center"/>
          </w:tcPr>
          <w:p>
            <w:pPr>
              <w:pStyle w:val="13"/>
              <w:ind w:firstLine="0" w:firstLineChars="0"/>
              <w:rPr>
                <w:color w:val="auto"/>
                <w:highlight w:val="none"/>
              </w:rPr>
            </w:pPr>
            <w:r>
              <w:rPr>
                <w:color w:val="auto"/>
                <w:highlight w:val="none"/>
              </w:rPr>
              <w:t>工作完成率</w:t>
            </w:r>
          </w:p>
        </w:tc>
        <w:tc>
          <w:tcPr>
            <w:tcW w:w="1327" w:type="dxa"/>
            <w:vAlign w:val="center"/>
          </w:tcPr>
          <w:p>
            <w:pPr>
              <w:pStyle w:val="13"/>
              <w:ind w:firstLine="0" w:firstLineChars="0"/>
              <w:rPr>
                <w:color w:val="auto"/>
                <w:highlight w:val="none"/>
              </w:rPr>
            </w:pPr>
            <w:r>
              <w:rPr>
                <w:color w:val="auto"/>
                <w:highlight w:val="none"/>
              </w:rPr>
              <w:t>100%</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rPr>
                <w:highlight w:val="none"/>
              </w:rPr>
            </w:pPr>
          </w:p>
        </w:tc>
        <w:tc>
          <w:tcPr>
            <w:tcW w:w="1327" w:type="dxa"/>
            <w:vAlign w:val="center"/>
          </w:tcPr>
          <w:p>
            <w:pPr>
              <w:pStyle w:val="13"/>
              <w:ind w:firstLine="0" w:firstLineChars="0"/>
              <w:rPr>
                <w:color w:val="auto"/>
                <w:highlight w:val="none"/>
              </w:rPr>
            </w:pPr>
            <w:r>
              <w:rPr>
                <w:color w:val="auto"/>
                <w:highlight w:val="none"/>
              </w:rPr>
              <w:t>质量指标</w:t>
            </w:r>
          </w:p>
        </w:tc>
        <w:tc>
          <w:tcPr>
            <w:tcW w:w="1327" w:type="dxa"/>
            <w:vAlign w:val="center"/>
          </w:tcPr>
          <w:p>
            <w:pPr>
              <w:pStyle w:val="13"/>
              <w:ind w:firstLine="0" w:firstLineChars="0"/>
              <w:rPr>
                <w:color w:val="auto"/>
                <w:highlight w:val="none"/>
              </w:rPr>
            </w:pPr>
            <w:r>
              <w:rPr>
                <w:rFonts w:hint="eastAsia"/>
                <w:color w:val="auto"/>
                <w:highlight w:val="none"/>
                <w:lang w:val="en-US" w:eastAsia="zh-CN"/>
              </w:rPr>
              <w:t>工作</w:t>
            </w:r>
            <w:r>
              <w:rPr>
                <w:color w:val="auto"/>
                <w:highlight w:val="none"/>
              </w:rPr>
              <w:t>合格率</w:t>
            </w:r>
          </w:p>
        </w:tc>
        <w:tc>
          <w:tcPr>
            <w:tcW w:w="2654" w:type="dxa"/>
            <w:vAlign w:val="center"/>
          </w:tcPr>
          <w:p>
            <w:pPr>
              <w:pStyle w:val="13"/>
              <w:ind w:firstLine="0" w:firstLineChars="0"/>
              <w:rPr>
                <w:color w:val="auto"/>
                <w:highlight w:val="none"/>
              </w:rPr>
            </w:pPr>
            <w:r>
              <w:rPr>
                <w:rFonts w:hint="eastAsia"/>
                <w:color w:val="auto"/>
                <w:highlight w:val="none"/>
                <w:lang w:val="en-US" w:eastAsia="zh-CN"/>
              </w:rPr>
              <w:t>工作</w:t>
            </w:r>
            <w:r>
              <w:rPr>
                <w:color w:val="auto"/>
                <w:highlight w:val="none"/>
              </w:rPr>
              <w:t>合格率</w:t>
            </w:r>
          </w:p>
        </w:tc>
        <w:tc>
          <w:tcPr>
            <w:tcW w:w="1327" w:type="dxa"/>
            <w:vAlign w:val="center"/>
          </w:tcPr>
          <w:p>
            <w:pPr>
              <w:pStyle w:val="13"/>
              <w:ind w:firstLine="0" w:firstLineChars="0"/>
              <w:rPr>
                <w:color w:val="auto"/>
                <w:highlight w:val="none"/>
              </w:rPr>
            </w:pPr>
            <w:r>
              <w:rPr>
                <w:color w:val="auto"/>
                <w:highlight w:val="none"/>
              </w:rPr>
              <w:t>100</w:t>
            </w:r>
            <w:r>
              <w:rPr>
                <w:rFonts w:hint="eastAsia"/>
                <w:color w:val="auto"/>
                <w:highlight w:val="none"/>
                <w:lang w:val="en-US" w:eastAsia="zh-CN"/>
              </w:rPr>
              <w:t>%</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rPr>
                <w:highlight w:val="none"/>
              </w:rPr>
            </w:pPr>
          </w:p>
        </w:tc>
        <w:tc>
          <w:tcPr>
            <w:tcW w:w="1327" w:type="dxa"/>
            <w:vAlign w:val="center"/>
          </w:tcPr>
          <w:p>
            <w:pPr>
              <w:pStyle w:val="13"/>
              <w:ind w:firstLine="0" w:firstLineChars="0"/>
              <w:rPr>
                <w:color w:val="auto"/>
                <w:highlight w:val="none"/>
              </w:rPr>
            </w:pPr>
            <w:r>
              <w:rPr>
                <w:color w:val="auto"/>
                <w:highlight w:val="none"/>
              </w:rPr>
              <w:t>时效指标</w:t>
            </w:r>
          </w:p>
        </w:tc>
        <w:tc>
          <w:tcPr>
            <w:tcW w:w="1327" w:type="dxa"/>
            <w:vAlign w:val="center"/>
          </w:tcPr>
          <w:p>
            <w:pPr>
              <w:pStyle w:val="13"/>
              <w:ind w:firstLine="0" w:firstLineChars="0"/>
              <w:rPr>
                <w:color w:val="auto"/>
                <w:highlight w:val="none"/>
              </w:rPr>
            </w:pPr>
            <w:r>
              <w:rPr>
                <w:color w:val="auto"/>
                <w:highlight w:val="none"/>
              </w:rPr>
              <w:t>完成时限</w:t>
            </w:r>
          </w:p>
        </w:tc>
        <w:tc>
          <w:tcPr>
            <w:tcW w:w="2654" w:type="dxa"/>
            <w:vAlign w:val="center"/>
          </w:tcPr>
          <w:p>
            <w:pPr>
              <w:pStyle w:val="13"/>
              <w:ind w:firstLine="0" w:firstLineChars="0"/>
              <w:rPr>
                <w:color w:val="auto"/>
                <w:highlight w:val="none"/>
              </w:rPr>
            </w:pPr>
            <w:r>
              <w:rPr>
                <w:color w:val="auto"/>
                <w:highlight w:val="none"/>
              </w:rPr>
              <w:t>完成时限</w:t>
            </w:r>
          </w:p>
        </w:tc>
        <w:tc>
          <w:tcPr>
            <w:tcW w:w="1327" w:type="dxa"/>
            <w:vAlign w:val="center"/>
          </w:tcPr>
          <w:p>
            <w:pPr>
              <w:pStyle w:val="13"/>
              <w:ind w:firstLine="0" w:firstLineChars="0"/>
              <w:rPr>
                <w:rFonts w:hint="eastAsia" w:eastAsia="方正书宋_GBK"/>
                <w:color w:val="auto"/>
                <w:highlight w:val="none"/>
                <w:lang w:eastAsia="zh-CN"/>
              </w:rPr>
            </w:pPr>
            <w:r>
              <w:rPr>
                <w:color w:val="auto"/>
                <w:highlight w:val="none"/>
              </w:rPr>
              <w:t>2023</w:t>
            </w:r>
            <w:r>
              <w:rPr>
                <w:rFonts w:hint="eastAsia"/>
                <w:color w:val="auto"/>
                <w:highlight w:val="none"/>
                <w:lang w:eastAsia="zh-CN"/>
              </w:rPr>
              <w:t>年</w:t>
            </w:r>
            <w:r>
              <w:rPr>
                <w:color w:val="auto"/>
                <w:highlight w:val="none"/>
              </w:rPr>
              <w:t>12</w:t>
            </w:r>
            <w:r>
              <w:rPr>
                <w:rFonts w:hint="eastAsia"/>
                <w:color w:val="auto"/>
                <w:highlight w:val="none"/>
                <w:lang w:eastAsia="zh-CN"/>
              </w:rPr>
              <w:t>月</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rPr>
                <w:highlight w:val="none"/>
              </w:rPr>
            </w:pPr>
          </w:p>
        </w:tc>
        <w:tc>
          <w:tcPr>
            <w:tcW w:w="1327" w:type="dxa"/>
            <w:vAlign w:val="center"/>
          </w:tcPr>
          <w:p>
            <w:pPr>
              <w:pStyle w:val="13"/>
              <w:ind w:firstLine="0" w:firstLineChars="0"/>
              <w:rPr>
                <w:color w:val="auto"/>
                <w:highlight w:val="none"/>
              </w:rPr>
            </w:pPr>
            <w:r>
              <w:rPr>
                <w:color w:val="auto"/>
                <w:highlight w:val="none"/>
              </w:rPr>
              <w:t>成本指标</w:t>
            </w:r>
          </w:p>
        </w:tc>
        <w:tc>
          <w:tcPr>
            <w:tcW w:w="1327" w:type="dxa"/>
            <w:vAlign w:val="center"/>
          </w:tcPr>
          <w:p>
            <w:pPr>
              <w:pStyle w:val="13"/>
              <w:ind w:firstLine="0" w:firstLineChars="0"/>
              <w:rPr>
                <w:color w:val="auto"/>
                <w:highlight w:val="none"/>
              </w:rPr>
            </w:pPr>
            <w:r>
              <w:rPr>
                <w:color w:val="auto"/>
                <w:highlight w:val="none"/>
              </w:rPr>
              <w:t>预算执行率</w:t>
            </w:r>
          </w:p>
        </w:tc>
        <w:tc>
          <w:tcPr>
            <w:tcW w:w="2654" w:type="dxa"/>
            <w:vAlign w:val="center"/>
          </w:tcPr>
          <w:p>
            <w:pPr>
              <w:pStyle w:val="13"/>
              <w:ind w:firstLine="0" w:firstLineChars="0"/>
              <w:rPr>
                <w:color w:val="auto"/>
                <w:highlight w:val="none"/>
              </w:rPr>
            </w:pPr>
            <w:r>
              <w:rPr>
                <w:color w:val="auto"/>
                <w:highlight w:val="none"/>
              </w:rPr>
              <w:t>预算执行率</w:t>
            </w:r>
          </w:p>
        </w:tc>
        <w:tc>
          <w:tcPr>
            <w:tcW w:w="1327" w:type="dxa"/>
            <w:vAlign w:val="center"/>
          </w:tcPr>
          <w:p>
            <w:pPr>
              <w:pStyle w:val="13"/>
              <w:ind w:firstLine="0" w:firstLineChars="0"/>
              <w:rPr>
                <w:rFonts w:hint="eastAsia" w:eastAsia="方正书宋_GBK"/>
                <w:color w:val="auto"/>
                <w:highlight w:val="none"/>
                <w:lang w:val="en-US" w:eastAsia="zh-CN"/>
              </w:rPr>
            </w:pPr>
            <w:r>
              <w:rPr>
                <w:color w:val="auto"/>
                <w:highlight w:val="none"/>
              </w:rPr>
              <w:t>≥90</w:t>
            </w:r>
            <w:r>
              <w:rPr>
                <w:rFonts w:hint="eastAsia"/>
                <w:color w:val="auto"/>
                <w:highlight w:val="none"/>
                <w:lang w:val="en-US" w:eastAsia="zh-CN"/>
              </w:rPr>
              <w:t>%</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ind w:firstLine="0" w:firstLineChars="0"/>
              <w:rPr>
                <w:color w:val="auto"/>
                <w:highlight w:val="none"/>
              </w:rPr>
            </w:pPr>
            <w:r>
              <w:rPr>
                <w:color w:val="auto"/>
                <w:highlight w:val="none"/>
              </w:rPr>
              <w:t>社会效益指标</w:t>
            </w:r>
          </w:p>
        </w:tc>
        <w:tc>
          <w:tcPr>
            <w:tcW w:w="1327" w:type="dxa"/>
            <w:vAlign w:val="center"/>
          </w:tcPr>
          <w:p>
            <w:pPr>
              <w:pStyle w:val="13"/>
              <w:ind w:firstLine="0" w:firstLineChars="0"/>
              <w:rPr>
                <w:color w:val="auto"/>
                <w:highlight w:val="none"/>
              </w:rPr>
            </w:pPr>
            <w:r>
              <w:rPr>
                <w:color w:val="auto"/>
                <w:highlight w:val="none"/>
              </w:rPr>
              <w:t>保障工作正常开展</w:t>
            </w:r>
          </w:p>
        </w:tc>
        <w:tc>
          <w:tcPr>
            <w:tcW w:w="2654" w:type="dxa"/>
            <w:vAlign w:val="center"/>
          </w:tcPr>
          <w:p>
            <w:pPr>
              <w:pStyle w:val="13"/>
              <w:ind w:firstLine="0" w:firstLineChars="0"/>
              <w:rPr>
                <w:color w:val="auto"/>
                <w:highlight w:val="none"/>
              </w:rPr>
            </w:pPr>
            <w:r>
              <w:rPr>
                <w:color w:val="auto"/>
                <w:highlight w:val="none"/>
              </w:rPr>
              <w:t>保障工作正常开展</w:t>
            </w:r>
          </w:p>
        </w:tc>
        <w:tc>
          <w:tcPr>
            <w:tcW w:w="1327" w:type="dxa"/>
            <w:vAlign w:val="center"/>
          </w:tcPr>
          <w:p>
            <w:pPr>
              <w:pStyle w:val="13"/>
              <w:ind w:firstLine="0" w:firstLineChars="0"/>
              <w:rPr>
                <w:color w:val="auto"/>
                <w:highlight w:val="none"/>
              </w:rPr>
            </w:pPr>
            <w:r>
              <w:rPr>
                <w:color w:val="auto"/>
                <w:highlight w:val="none"/>
              </w:rPr>
              <w:t>保障工作正常开展</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ind w:firstLine="0" w:firstLineChars="0"/>
              <w:rPr>
                <w:color w:val="auto"/>
                <w:highlight w:val="none"/>
              </w:rPr>
            </w:pPr>
            <w:r>
              <w:rPr>
                <w:color w:val="auto"/>
                <w:highlight w:val="none"/>
              </w:rPr>
              <w:t>服务对象满意度指标</w:t>
            </w:r>
          </w:p>
        </w:tc>
        <w:tc>
          <w:tcPr>
            <w:tcW w:w="1327" w:type="dxa"/>
            <w:vAlign w:val="center"/>
          </w:tcPr>
          <w:p>
            <w:pPr>
              <w:pStyle w:val="13"/>
              <w:ind w:firstLine="0" w:firstLineChars="0"/>
              <w:rPr>
                <w:color w:val="auto"/>
                <w:highlight w:val="none"/>
              </w:rPr>
            </w:pPr>
            <w:r>
              <w:rPr>
                <w:color w:val="auto"/>
                <w:highlight w:val="none"/>
              </w:rPr>
              <w:t>服务对象满意度</w:t>
            </w:r>
          </w:p>
        </w:tc>
        <w:tc>
          <w:tcPr>
            <w:tcW w:w="2654" w:type="dxa"/>
            <w:vAlign w:val="center"/>
          </w:tcPr>
          <w:p>
            <w:pPr>
              <w:pStyle w:val="13"/>
              <w:ind w:firstLine="0" w:firstLineChars="0"/>
              <w:rPr>
                <w:color w:val="auto"/>
                <w:highlight w:val="none"/>
              </w:rPr>
            </w:pPr>
            <w:r>
              <w:rPr>
                <w:color w:val="auto"/>
                <w:highlight w:val="none"/>
              </w:rPr>
              <w:t>服务对象满意度</w:t>
            </w:r>
          </w:p>
        </w:tc>
        <w:tc>
          <w:tcPr>
            <w:tcW w:w="1327" w:type="dxa"/>
            <w:vAlign w:val="center"/>
          </w:tcPr>
          <w:p>
            <w:pPr>
              <w:pStyle w:val="13"/>
              <w:ind w:firstLine="0" w:firstLineChars="0"/>
              <w:rPr>
                <w:color w:val="auto"/>
                <w:highlight w:val="none"/>
              </w:rPr>
            </w:pPr>
            <w:r>
              <w:rPr>
                <w:color w:val="auto"/>
                <w:highlight w:val="none"/>
              </w:rPr>
              <w:t>≥90%</w:t>
            </w:r>
          </w:p>
        </w:tc>
        <w:tc>
          <w:tcPr>
            <w:tcW w:w="1327" w:type="dxa"/>
            <w:vAlign w:val="center"/>
          </w:tcPr>
          <w:p>
            <w:pPr>
              <w:pStyle w:val="13"/>
              <w:ind w:firstLine="0" w:firstLineChars="0"/>
              <w:rPr>
                <w:color w:val="auto"/>
                <w:highlight w:val="none"/>
              </w:rPr>
            </w:pPr>
            <w:r>
              <w:rPr>
                <w:color w:val="auto"/>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18" w:name="_Toc_4_4_0000000119"/>
      <w:r>
        <w:rPr>
          <w:rFonts w:ascii="方正仿宋_GBK" w:hAnsi="方正仿宋_GBK" w:eastAsia="方正仿宋_GBK" w:cs="方正仿宋_GBK"/>
          <w:color w:val="000000"/>
          <w:sz w:val="28"/>
          <w:highlight w:val="none"/>
        </w:rPr>
        <w:t>116.起重设备备案证、登记标牌证书工本费绩效目标表</w:t>
      </w:r>
      <w:bookmarkEnd w:id="11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801010唐山市建筑工程施工安全监督站</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13020023P0084RH10002D</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起重设备备案证、登记标牌证书工本费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15.00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15.00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主要用于其他专项支出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25%</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1.做好其他专项支出,保障单位业务开展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ind w:firstLine="0" w:firstLineChars="0"/>
              <w:rPr>
                <w:color w:val="auto"/>
                <w:highlight w:val="none"/>
              </w:rPr>
            </w:pPr>
            <w:r>
              <w:rPr>
                <w:color w:val="auto"/>
                <w:highlight w:val="none"/>
              </w:rPr>
              <w:t>数量指标</w:t>
            </w:r>
          </w:p>
        </w:tc>
        <w:tc>
          <w:tcPr>
            <w:tcW w:w="1327" w:type="dxa"/>
            <w:vAlign w:val="center"/>
          </w:tcPr>
          <w:p>
            <w:pPr>
              <w:pStyle w:val="13"/>
              <w:ind w:firstLine="0" w:firstLineChars="0"/>
              <w:rPr>
                <w:color w:val="auto"/>
                <w:highlight w:val="none"/>
              </w:rPr>
            </w:pPr>
            <w:r>
              <w:rPr>
                <w:color w:val="auto"/>
                <w:highlight w:val="none"/>
              </w:rPr>
              <w:t>工作完成率</w:t>
            </w:r>
          </w:p>
        </w:tc>
        <w:tc>
          <w:tcPr>
            <w:tcW w:w="2654" w:type="dxa"/>
            <w:vAlign w:val="center"/>
          </w:tcPr>
          <w:p>
            <w:pPr>
              <w:pStyle w:val="13"/>
              <w:ind w:firstLine="0" w:firstLineChars="0"/>
              <w:rPr>
                <w:color w:val="auto"/>
                <w:highlight w:val="none"/>
              </w:rPr>
            </w:pPr>
            <w:r>
              <w:rPr>
                <w:color w:val="auto"/>
                <w:highlight w:val="none"/>
              </w:rPr>
              <w:t>工作完成率</w:t>
            </w:r>
          </w:p>
        </w:tc>
        <w:tc>
          <w:tcPr>
            <w:tcW w:w="1327" w:type="dxa"/>
            <w:vAlign w:val="center"/>
          </w:tcPr>
          <w:p>
            <w:pPr>
              <w:pStyle w:val="13"/>
              <w:ind w:firstLine="0" w:firstLineChars="0"/>
              <w:rPr>
                <w:color w:val="auto"/>
                <w:highlight w:val="none"/>
              </w:rPr>
            </w:pPr>
            <w:r>
              <w:rPr>
                <w:color w:val="auto"/>
                <w:highlight w:val="none"/>
              </w:rPr>
              <w:t>100%</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rPr>
                <w:highlight w:val="none"/>
              </w:rPr>
            </w:pPr>
          </w:p>
        </w:tc>
        <w:tc>
          <w:tcPr>
            <w:tcW w:w="1327" w:type="dxa"/>
            <w:vAlign w:val="center"/>
          </w:tcPr>
          <w:p>
            <w:pPr>
              <w:pStyle w:val="13"/>
              <w:ind w:firstLine="0" w:firstLineChars="0"/>
              <w:rPr>
                <w:color w:val="auto"/>
                <w:highlight w:val="none"/>
              </w:rPr>
            </w:pPr>
            <w:r>
              <w:rPr>
                <w:color w:val="auto"/>
                <w:highlight w:val="none"/>
              </w:rPr>
              <w:t>质量指标</w:t>
            </w:r>
          </w:p>
        </w:tc>
        <w:tc>
          <w:tcPr>
            <w:tcW w:w="1327" w:type="dxa"/>
            <w:vAlign w:val="center"/>
          </w:tcPr>
          <w:p>
            <w:pPr>
              <w:pStyle w:val="13"/>
              <w:ind w:firstLine="0" w:firstLineChars="0"/>
              <w:rPr>
                <w:color w:val="auto"/>
                <w:highlight w:val="none"/>
              </w:rPr>
            </w:pPr>
            <w:r>
              <w:rPr>
                <w:rFonts w:hint="eastAsia"/>
                <w:color w:val="auto"/>
                <w:highlight w:val="none"/>
                <w:lang w:val="en-US" w:eastAsia="zh-CN"/>
              </w:rPr>
              <w:t>工作</w:t>
            </w:r>
            <w:r>
              <w:rPr>
                <w:color w:val="auto"/>
                <w:highlight w:val="none"/>
              </w:rPr>
              <w:t>合格率</w:t>
            </w:r>
          </w:p>
        </w:tc>
        <w:tc>
          <w:tcPr>
            <w:tcW w:w="2654" w:type="dxa"/>
            <w:vAlign w:val="center"/>
          </w:tcPr>
          <w:p>
            <w:pPr>
              <w:pStyle w:val="13"/>
              <w:ind w:firstLine="0" w:firstLineChars="0"/>
              <w:rPr>
                <w:color w:val="auto"/>
                <w:highlight w:val="none"/>
              </w:rPr>
            </w:pPr>
            <w:r>
              <w:rPr>
                <w:rFonts w:hint="eastAsia"/>
                <w:color w:val="auto"/>
                <w:highlight w:val="none"/>
                <w:lang w:val="en-US" w:eastAsia="zh-CN"/>
              </w:rPr>
              <w:t>工作</w:t>
            </w:r>
            <w:r>
              <w:rPr>
                <w:color w:val="auto"/>
                <w:highlight w:val="none"/>
              </w:rPr>
              <w:t>合格率</w:t>
            </w:r>
          </w:p>
        </w:tc>
        <w:tc>
          <w:tcPr>
            <w:tcW w:w="1327" w:type="dxa"/>
            <w:vAlign w:val="center"/>
          </w:tcPr>
          <w:p>
            <w:pPr>
              <w:pStyle w:val="13"/>
              <w:ind w:firstLine="0" w:firstLineChars="0"/>
              <w:rPr>
                <w:color w:val="auto"/>
                <w:highlight w:val="none"/>
              </w:rPr>
            </w:pPr>
            <w:r>
              <w:rPr>
                <w:color w:val="auto"/>
                <w:highlight w:val="none"/>
              </w:rPr>
              <w:t>100</w:t>
            </w:r>
            <w:r>
              <w:rPr>
                <w:rFonts w:hint="eastAsia"/>
                <w:color w:val="auto"/>
                <w:highlight w:val="none"/>
                <w:lang w:val="en-US" w:eastAsia="zh-CN"/>
              </w:rPr>
              <w:t>%</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rPr>
                <w:highlight w:val="none"/>
              </w:rPr>
            </w:pPr>
          </w:p>
        </w:tc>
        <w:tc>
          <w:tcPr>
            <w:tcW w:w="1327" w:type="dxa"/>
            <w:vAlign w:val="center"/>
          </w:tcPr>
          <w:p>
            <w:pPr>
              <w:pStyle w:val="13"/>
              <w:ind w:firstLine="0" w:firstLineChars="0"/>
              <w:rPr>
                <w:color w:val="auto"/>
                <w:highlight w:val="none"/>
              </w:rPr>
            </w:pPr>
            <w:r>
              <w:rPr>
                <w:color w:val="auto"/>
                <w:highlight w:val="none"/>
              </w:rPr>
              <w:t>时效指标</w:t>
            </w:r>
          </w:p>
        </w:tc>
        <w:tc>
          <w:tcPr>
            <w:tcW w:w="1327" w:type="dxa"/>
            <w:vAlign w:val="center"/>
          </w:tcPr>
          <w:p>
            <w:pPr>
              <w:pStyle w:val="13"/>
              <w:ind w:firstLine="0" w:firstLineChars="0"/>
              <w:rPr>
                <w:color w:val="auto"/>
                <w:highlight w:val="none"/>
              </w:rPr>
            </w:pPr>
            <w:r>
              <w:rPr>
                <w:color w:val="auto"/>
                <w:highlight w:val="none"/>
              </w:rPr>
              <w:t>完成时限</w:t>
            </w:r>
          </w:p>
        </w:tc>
        <w:tc>
          <w:tcPr>
            <w:tcW w:w="2654" w:type="dxa"/>
            <w:vAlign w:val="center"/>
          </w:tcPr>
          <w:p>
            <w:pPr>
              <w:pStyle w:val="13"/>
              <w:ind w:firstLine="0" w:firstLineChars="0"/>
              <w:rPr>
                <w:color w:val="auto"/>
                <w:highlight w:val="none"/>
              </w:rPr>
            </w:pPr>
            <w:r>
              <w:rPr>
                <w:color w:val="auto"/>
                <w:highlight w:val="none"/>
              </w:rPr>
              <w:t>完成时限</w:t>
            </w:r>
          </w:p>
        </w:tc>
        <w:tc>
          <w:tcPr>
            <w:tcW w:w="1327" w:type="dxa"/>
            <w:vAlign w:val="center"/>
          </w:tcPr>
          <w:p>
            <w:pPr>
              <w:pStyle w:val="13"/>
              <w:ind w:firstLine="0" w:firstLineChars="0"/>
              <w:rPr>
                <w:rFonts w:hint="eastAsia" w:eastAsia="方正书宋_GBK"/>
                <w:color w:val="auto"/>
                <w:highlight w:val="none"/>
                <w:lang w:eastAsia="zh-CN"/>
              </w:rPr>
            </w:pPr>
            <w:r>
              <w:rPr>
                <w:color w:val="auto"/>
                <w:highlight w:val="none"/>
              </w:rPr>
              <w:t>2023</w:t>
            </w:r>
            <w:r>
              <w:rPr>
                <w:rFonts w:hint="eastAsia"/>
                <w:color w:val="auto"/>
                <w:highlight w:val="none"/>
                <w:lang w:eastAsia="zh-CN"/>
              </w:rPr>
              <w:t>年</w:t>
            </w:r>
            <w:r>
              <w:rPr>
                <w:color w:val="auto"/>
                <w:highlight w:val="none"/>
              </w:rPr>
              <w:t>12</w:t>
            </w:r>
            <w:r>
              <w:rPr>
                <w:rFonts w:hint="eastAsia"/>
                <w:color w:val="auto"/>
                <w:highlight w:val="none"/>
                <w:lang w:eastAsia="zh-CN"/>
              </w:rPr>
              <w:t>月</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rPr>
                <w:highlight w:val="none"/>
              </w:rPr>
            </w:pPr>
          </w:p>
        </w:tc>
        <w:tc>
          <w:tcPr>
            <w:tcW w:w="1327" w:type="dxa"/>
            <w:vAlign w:val="center"/>
          </w:tcPr>
          <w:p>
            <w:pPr>
              <w:pStyle w:val="13"/>
              <w:ind w:firstLine="0" w:firstLineChars="0"/>
              <w:rPr>
                <w:color w:val="auto"/>
                <w:highlight w:val="none"/>
              </w:rPr>
            </w:pPr>
            <w:r>
              <w:rPr>
                <w:color w:val="auto"/>
                <w:highlight w:val="none"/>
              </w:rPr>
              <w:t>成本指标</w:t>
            </w:r>
          </w:p>
        </w:tc>
        <w:tc>
          <w:tcPr>
            <w:tcW w:w="1327" w:type="dxa"/>
            <w:vAlign w:val="center"/>
          </w:tcPr>
          <w:p>
            <w:pPr>
              <w:pStyle w:val="13"/>
              <w:ind w:firstLine="0" w:firstLineChars="0"/>
              <w:rPr>
                <w:color w:val="auto"/>
                <w:highlight w:val="none"/>
              </w:rPr>
            </w:pPr>
            <w:r>
              <w:rPr>
                <w:color w:val="auto"/>
                <w:highlight w:val="none"/>
              </w:rPr>
              <w:t>预算执行率</w:t>
            </w:r>
          </w:p>
        </w:tc>
        <w:tc>
          <w:tcPr>
            <w:tcW w:w="2654" w:type="dxa"/>
            <w:vAlign w:val="center"/>
          </w:tcPr>
          <w:p>
            <w:pPr>
              <w:pStyle w:val="13"/>
              <w:ind w:firstLine="0" w:firstLineChars="0"/>
              <w:rPr>
                <w:color w:val="auto"/>
                <w:highlight w:val="none"/>
              </w:rPr>
            </w:pPr>
            <w:r>
              <w:rPr>
                <w:color w:val="auto"/>
                <w:highlight w:val="none"/>
              </w:rPr>
              <w:t>预算执行率</w:t>
            </w:r>
          </w:p>
        </w:tc>
        <w:tc>
          <w:tcPr>
            <w:tcW w:w="1327" w:type="dxa"/>
            <w:vAlign w:val="center"/>
          </w:tcPr>
          <w:p>
            <w:pPr>
              <w:pStyle w:val="13"/>
              <w:ind w:firstLine="0" w:firstLineChars="0"/>
              <w:rPr>
                <w:rFonts w:hint="eastAsia" w:eastAsia="方正书宋_GBK"/>
                <w:color w:val="auto"/>
                <w:highlight w:val="none"/>
                <w:lang w:val="en-US" w:eastAsia="zh-CN"/>
              </w:rPr>
            </w:pPr>
            <w:r>
              <w:rPr>
                <w:color w:val="auto"/>
                <w:highlight w:val="none"/>
              </w:rPr>
              <w:t>≥90</w:t>
            </w:r>
            <w:r>
              <w:rPr>
                <w:rFonts w:hint="eastAsia"/>
                <w:color w:val="auto"/>
                <w:highlight w:val="none"/>
                <w:lang w:val="en-US" w:eastAsia="zh-CN"/>
              </w:rPr>
              <w:t>%</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ind w:firstLine="0" w:firstLineChars="0"/>
              <w:rPr>
                <w:color w:val="auto"/>
                <w:highlight w:val="none"/>
              </w:rPr>
            </w:pPr>
            <w:r>
              <w:rPr>
                <w:color w:val="auto"/>
                <w:highlight w:val="none"/>
              </w:rPr>
              <w:t>社会效益指标</w:t>
            </w:r>
          </w:p>
        </w:tc>
        <w:tc>
          <w:tcPr>
            <w:tcW w:w="1327" w:type="dxa"/>
            <w:vAlign w:val="center"/>
          </w:tcPr>
          <w:p>
            <w:pPr>
              <w:pStyle w:val="13"/>
              <w:ind w:firstLine="0" w:firstLineChars="0"/>
              <w:rPr>
                <w:color w:val="auto"/>
                <w:highlight w:val="none"/>
              </w:rPr>
            </w:pPr>
            <w:r>
              <w:rPr>
                <w:color w:val="auto"/>
                <w:highlight w:val="none"/>
              </w:rPr>
              <w:t>保障工作正常开展</w:t>
            </w:r>
          </w:p>
        </w:tc>
        <w:tc>
          <w:tcPr>
            <w:tcW w:w="2654" w:type="dxa"/>
            <w:vAlign w:val="center"/>
          </w:tcPr>
          <w:p>
            <w:pPr>
              <w:pStyle w:val="13"/>
              <w:ind w:firstLine="0" w:firstLineChars="0"/>
              <w:rPr>
                <w:color w:val="auto"/>
                <w:highlight w:val="none"/>
              </w:rPr>
            </w:pPr>
            <w:r>
              <w:rPr>
                <w:color w:val="auto"/>
                <w:highlight w:val="none"/>
              </w:rPr>
              <w:t>保障工作正常开展</w:t>
            </w:r>
          </w:p>
        </w:tc>
        <w:tc>
          <w:tcPr>
            <w:tcW w:w="1327" w:type="dxa"/>
            <w:vAlign w:val="center"/>
          </w:tcPr>
          <w:p>
            <w:pPr>
              <w:pStyle w:val="13"/>
              <w:ind w:firstLine="0" w:firstLineChars="0"/>
              <w:rPr>
                <w:color w:val="auto"/>
                <w:highlight w:val="none"/>
              </w:rPr>
            </w:pPr>
            <w:r>
              <w:rPr>
                <w:color w:val="auto"/>
                <w:highlight w:val="none"/>
              </w:rPr>
              <w:t>保障工作正常开展</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ind w:firstLine="0" w:firstLineChars="0"/>
              <w:rPr>
                <w:color w:val="auto"/>
                <w:highlight w:val="none"/>
              </w:rPr>
            </w:pPr>
            <w:r>
              <w:rPr>
                <w:color w:val="auto"/>
                <w:highlight w:val="none"/>
              </w:rPr>
              <w:t>服务对象满意度指标</w:t>
            </w:r>
          </w:p>
        </w:tc>
        <w:tc>
          <w:tcPr>
            <w:tcW w:w="1327" w:type="dxa"/>
            <w:vAlign w:val="center"/>
          </w:tcPr>
          <w:p>
            <w:pPr>
              <w:pStyle w:val="13"/>
              <w:ind w:firstLine="0" w:firstLineChars="0"/>
              <w:rPr>
                <w:color w:val="auto"/>
                <w:highlight w:val="none"/>
              </w:rPr>
            </w:pPr>
            <w:r>
              <w:rPr>
                <w:color w:val="auto"/>
                <w:highlight w:val="none"/>
              </w:rPr>
              <w:t>服务对象满意度</w:t>
            </w:r>
          </w:p>
        </w:tc>
        <w:tc>
          <w:tcPr>
            <w:tcW w:w="2654" w:type="dxa"/>
            <w:vAlign w:val="center"/>
          </w:tcPr>
          <w:p>
            <w:pPr>
              <w:pStyle w:val="13"/>
              <w:ind w:firstLine="0" w:firstLineChars="0"/>
              <w:rPr>
                <w:color w:val="auto"/>
                <w:highlight w:val="none"/>
              </w:rPr>
            </w:pPr>
            <w:r>
              <w:rPr>
                <w:color w:val="auto"/>
                <w:highlight w:val="none"/>
              </w:rPr>
              <w:t>服务对象满意度</w:t>
            </w:r>
          </w:p>
        </w:tc>
        <w:tc>
          <w:tcPr>
            <w:tcW w:w="1327" w:type="dxa"/>
            <w:vAlign w:val="center"/>
          </w:tcPr>
          <w:p>
            <w:pPr>
              <w:pStyle w:val="13"/>
              <w:ind w:firstLine="0" w:firstLineChars="0"/>
              <w:rPr>
                <w:color w:val="auto"/>
                <w:highlight w:val="none"/>
              </w:rPr>
            </w:pPr>
            <w:r>
              <w:rPr>
                <w:color w:val="auto"/>
                <w:highlight w:val="none"/>
              </w:rPr>
              <w:t>≥90%</w:t>
            </w:r>
          </w:p>
        </w:tc>
        <w:tc>
          <w:tcPr>
            <w:tcW w:w="1327" w:type="dxa"/>
            <w:vAlign w:val="center"/>
          </w:tcPr>
          <w:p>
            <w:pPr>
              <w:pStyle w:val="13"/>
              <w:ind w:firstLine="0" w:firstLineChars="0"/>
              <w:rPr>
                <w:color w:val="auto"/>
                <w:highlight w:val="none"/>
              </w:rPr>
            </w:pPr>
            <w:r>
              <w:rPr>
                <w:color w:val="auto"/>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19" w:name="_Toc_4_4_0000000120"/>
      <w:r>
        <w:rPr>
          <w:rFonts w:ascii="方正仿宋_GBK" w:hAnsi="方正仿宋_GBK" w:eastAsia="方正仿宋_GBK" w:cs="方正仿宋_GBK"/>
          <w:color w:val="000000"/>
          <w:sz w:val="28"/>
          <w:highlight w:val="none"/>
        </w:rPr>
        <w:t>117.通讯服务费绩效目标表</w:t>
      </w:r>
      <w:bookmarkEnd w:id="11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801010唐山市建筑工程施工安全监督站</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13020023P00684112149W</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通讯服务费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1.50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1.50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主要用于网络运行维护支出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25%</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1.主要用于网络信息系统运行维护支出</w:t>
            </w:r>
            <w:r>
              <w:rPr>
                <w:highlight w:val="none"/>
              </w:rPr>
              <w:tab/>
            </w:r>
            <w:r>
              <w:rPr>
                <w:highlight w:val="none"/>
              </w:rPr>
              <w:tab/>
            </w:r>
            <w:r>
              <w:rPr>
                <w:highlight w:val="none"/>
              </w:rPr>
              <w:tab/>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ind w:firstLine="0" w:firstLineChars="0"/>
              <w:rPr>
                <w:color w:val="auto"/>
                <w:highlight w:val="none"/>
              </w:rPr>
            </w:pPr>
            <w:r>
              <w:rPr>
                <w:color w:val="auto"/>
                <w:highlight w:val="none"/>
              </w:rPr>
              <w:t>数量指标</w:t>
            </w:r>
          </w:p>
        </w:tc>
        <w:tc>
          <w:tcPr>
            <w:tcW w:w="1327" w:type="dxa"/>
            <w:vAlign w:val="center"/>
          </w:tcPr>
          <w:p>
            <w:pPr>
              <w:pStyle w:val="13"/>
              <w:ind w:firstLine="0" w:firstLineChars="0"/>
              <w:rPr>
                <w:color w:val="auto"/>
                <w:highlight w:val="none"/>
              </w:rPr>
            </w:pPr>
            <w:r>
              <w:rPr>
                <w:color w:val="auto"/>
                <w:highlight w:val="none"/>
              </w:rPr>
              <w:t>网络运行维护覆盖率</w:t>
            </w:r>
          </w:p>
        </w:tc>
        <w:tc>
          <w:tcPr>
            <w:tcW w:w="2654" w:type="dxa"/>
            <w:vAlign w:val="center"/>
          </w:tcPr>
          <w:p>
            <w:pPr>
              <w:pStyle w:val="13"/>
              <w:ind w:firstLine="0" w:firstLineChars="0"/>
              <w:rPr>
                <w:color w:val="auto"/>
                <w:highlight w:val="none"/>
              </w:rPr>
            </w:pPr>
            <w:r>
              <w:rPr>
                <w:color w:val="auto"/>
                <w:highlight w:val="none"/>
              </w:rPr>
              <w:t>网络运行维护覆盖率</w:t>
            </w:r>
          </w:p>
        </w:tc>
        <w:tc>
          <w:tcPr>
            <w:tcW w:w="1327" w:type="dxa"/>
            <w:vAlign w:val="center"/>
          </w:tcPr>
          <w:p>
            <w:pPr>
              <w:pStyle w:val="13"/>
              <w:ind w:firstLine="0" w:firstLineChars="0"/>
              <w:rPr>
                <w:color w:val="auto"/>
                <w:highlight w:val="none"/>
              </w:rPr>
            </w:pPr>
            <w:r>
              <w:rPr>
                <w:color w:val="auto"/>
                <w:highlight w:val="none"/>
              </w:rPr>
              <w:t>100%</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rPr>
                <w:highlight w:val="none"/>
              </w:rPr>
            </w:pPr>
          </w:p>
        </w:tc>
        <w:tc>
          <w:tcPr>
            <w:tcW w:w="1327" w:type="dxa"/>
            <w:vAlign w:val="center"/>
          </w:tcPr>
          <w:p>
            <w:pPr>
              <w:pStyle w:val="13"/>
              <w:ind w:firstLine="0" w:firstLineChars="0"/>
              <w:rPr>
                <w:color w:val="auto"/>
                <w:highlight w:val="none"/>
              </w:rPr>
            </w:pPr>
            <w:r>
              <w:rPr>
                <w:color w:val="auto"/>
                <w:highlight w:val="none"/>
              </w:rPr>
              <w:t>质量指标</w:t>
            </w:r>
          </w:p>
        </w:tc>
        <w:tc>
          <w:tcPr>
            <w:tcW w:w="1327" w:type="dxa"/>
            <w:vAlign w:val="center"/>
          </w:tcPr>
          <w:p>
            <w:pPr>
              <w:pStyle w:val="13"/>
              <w:ind w:firstLine="0" w:firstLineChars="0"/>
              <w:rPr>
                <w:color w:val="auto"/>
                <w:highlight w:val="none"/>
              </w:rPr>
            </w:pPr>
            <w:r>
              <w:rPr>
                <w:rFonts w:hint="eastAsia"/>
                <w:color w:val="auto"/>
                <w:highlight w:val="none"/>
                <w:lang w:val="en-US" w:eastAsia="zh-CN"/>
              </w:rPr>
              <w:t>验收</w:t>
            </w:r>
            <w:r>
              <w:rPr>
                <w:color w:val="auto"/>
                <w:highlight w:val="none"/>
              </w:rPr>
              <w:t>合格率</w:t>
            </w:r>
          </w:p>
        </w:tc>
        <w:tc>
          <w:tcPr>
            <w:tcW w:w="2654" w:type="dxa"/>
            <w:vAlign w:val="center"/>
          </w:tcPr>
          <w:p>
            <w:pPr>
              <w:pStyle w:val="13"/>
              <w:ind w:firstLine="0" w:firstLineChars="0"/>
              <w:rPr>
                <w:color w:val="auto"/>
                <w:highlight w:val="none"/>
              </w:rPr>
            </w:pPr>
            <w:r>
              <w:rPr>
                <w:rFonts w:hint="eastAsia"/>
                <w:color w:val="auto"/>
                <w:highlight w:val="none"/>
                <w:lang w:val="en-US" w:eastAsia="zh-CN"/>
              </w:rPr>
              <w:t>验收</w:t>
            </w:r>
            <w:r>
              <w:rPr>
                <w:color w:val="auto"/>
                <w:highlight w:val="none"/>
              </w:rPr>
              <w:t>合格率</w:t>
            </w:r>
          </w:p>
        </w:tc>
        <w:tc>
          <w:tcPr>
            <w:tcW w:w="1327" w:type="dxa"/>
            <w:vAlign w:val="center"/>
          </w:tcPr>
          <w:p>
            <w:pPr>
              <w:pStyle w:val="13"/>
              <w:ind w:firstLine="0" w:firstLineChars="0"/>
              <w:rPr>
                <w:color w:val="auto"/>
                <w:highlight w:val="none"/>
              </w:rPr>
            </w:pPr>
            <w:r>
              <w:rPr>
                <w:color w:val="auto"/>
                <w:highlight w:val="none"/>
              </w:rPr>
              <w:t>100%</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rPr>
                <w:highlight w:val="none"/>
              </w:rPr>
            </w:pPr>
          </w:p>
        </w:tc>
        <w:tc>
          <w:tcPr>
            <w:tcW w:w="1327" w:type="dxa"/>
            <w:vAlign w:val="center"/>
          </w:tcPr>
          <w:p>
            <w:pPr>
              <w:pStyle w:val="13"/>
              <w:ind w:firstLine="0" w:firstLineChars="0"/>
              <w:rPr>
                <w:color w:val="auto"/>
                <w:highlight w:val="none"/>
              </w:rPr>
            </w:pPr>
            <w:r>
              <w:rPr>
                <w:color w:val="auto"/>
                <w:highlight w:val="none"/>
              </w:rPr>
              <w:t>时效指标</w:t>
            </w:r>
          </w:p>
        </w:tc>
        <w:tc>
          <w:tcPr>
            <w:tcW w:w="1327" w:type="dxa"/>
            <w:vAlign w:val="center"/>
          </w:tcPr>
          <w:p>
            <w:pPr>
              <w:pStyle w:val="13"/>
              <w:ind w:firstLine="0" w:firstLineChars="0"/>
              <w:rPr>
                <w:color w:val="auto"/>
                <w:highlight w:val="none"/>
              </w:rPr>
            </w:pPr>
            <w:r>
              <w:rPr>
                <w:color w:val="auto"/>
                <w:highlight w:val="none"/>
              </w:rPr>
              <w:t>完成时限</w:t>
            </w:r>
          </w:p>
        </w:tc>
        <w:tc>
          <w:tcPr>
            <w:tcW w:w="2654" w:type="dxa"/>
            <w:vAlign w:val="center"/>
          </w:tcPr>
          <w:p>
            <w:pPr>
              <w:pStyle w:val="13"/>
              <w:ind w:firstLine="0" w:firstLineChars="0"/>
              <w:rPr>
                <w:color w:val="auto"/>
                <w:highlight w:val="none"/>
              </w:rPr>
            </w:pPr>
            <w:r>
              <w:rPr>
                <w:color w:val="auto"/>
                <w:highlight w:val="none"/>
              </w:rPr>
              <w:t>完成时限</w:t>
            </w:r>
          </w:p>
        </w:tc>
        <w:tc>
          <w:tcPr>
            <w:tcW w:w="1327" w:type="dxa"/>
            <w:vAlign w:val="center"/>
          </w:tcPr>
          <w:p>
            <w:pPr>
              <w:pStyle w:val="13"/>
              <w:ind w:firstLine="0" w:firstLineChars="0"/>
              <w:rPr>
                <w:color w:val="auto"/>
                <w:highlight w:val="none"/>
              </w:rPr>
            </w:pPr>
            <w:r>
              <w:rPr>
                <w:color w:val="auto"/>
                <w:highlight w:val="none"/>
              </w:rPr>
              <w:t>2023年12月31日</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rPr>
                <w:highlight w:val="none"/>
              </w:rPr>
            </w:pPr>
          </w:p>
        </w:tc>
        <w:tc>
          <w:tcPr>
            <w:tcW w:w="1327" w:type="dxa"/>
            <w:vAlign w:val="center"/>
          </w:tcPr>
          <w:p>
            <w:pPr>
              <w:pStyle w:val="13"/>
              <w:ind w:firstLine="0" w:firstLineChars="0"/>
              <w:rPr>
                <w:color w:val="auto"/>
                <w:highlight w:val="none"/>
              </w:rPr>
            </w:pPr>
            <w:r>
              <w:rPr>
                <w:color w:val="auto"/>
                <w:highlight w:val="none"/>
              </w:rPr>
              <w:t>成本指标</w:t>
            </w:r>
          </w:p>
        </w:tc>
        <w:tc>
          <w:tcPr>
            <w:tcW w:w="1327" w:type="dxa"/>
            <w:vAlign w:val="center"/>
          </w:tcPr>
          <w:p>
            <w:pPr>
              <w:pStyle w:val="13"/>
              <w:ind w:firstLine="0" w:firstLineChars="0"/>
              <w:rPr>
                <w:color w:val="auto"/>
                <w:highlight w:val="none"/>
              </w:rPr>
            </w:pPr>
            <w:r>
              <w:rPr>
                <w:color w:val="auto"/>
                <w:highlight w:val="none"/>
              </w:rPr>
              <w:t>预算执行率</w:t>
            </w:r>
          </w:p>
        </w:tc>
        <w:tc>
          <w:tcPr>
            <w:tcW w:w="2654" w:type="dxa"/>
            <w:vAlign w:val="center"/>
          </w:tcPr>
          <w:p>
            <w:pPr>
              <w:pStyle w:val="13"/>
              <w:ind w:firstLine="0" w:firstLineChars="0"/>
              <w:rPr>
                <w:color w:val="auto"/>
                <w:highlight w:val="none"/>
              </w:rPr>
            </w:pPr>
            <w:r>
              <w:rPr>
                <w:color w:val="auto"/>
                <w:highlight w:val="none"/>
              </w:rPr>
              <w:t>预算执行率</w:t>
            </w:r>
          </w:p>
        </w:tc>
        <w:tc>
          <w:tcPr>
            <w:tcW w:w="1327" w:type="dxa"/>
            <w:vAlign w:val="center"/>
          </w:tcPr>
          <w:p>
            <w:pPr>
              <w:pStyle w:val="13"/>
              <w:ind w:firstLine="0" w:firstLineChars="0"/>
              <w:rPr>
                <w:color w:val="auto"/>
                <w:highlight w:val="none"/>
              </w:rPr>
            </w:pPr>
            <w:r>
              <w:rPr>
                <w:color w:val="auto"/>
                <w:highlight w:val="none"/>
              </w:rPr>
              <w:t>≥90%</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ind w:firstLine="0" w:firstLineChars="0"/>
              <w:rPr>
                <w:color w:val="auto"/>
                <w:highlight w:val="none"/>
              </w:rPr>
            </w:pPr>
            <w:r>
              <w:rPr>
                <w:color w:val="auto"/>
                <w:highlight w:val="none"/>
              </w:rPr>
              <w:t>社会效益指标</w:t>
            </w:r>
          </w:p>
        </w:tc>
        <w:tc>
          <w:tcPr>
            <w:tcW w:w="1327" w:type="dxa"/>
            <w:vAlign w:val="center"/>
          </w:tcPr>
          <w:p>
            <w:pPr>
              <w:pStyle w:val="13"/>
              <w:ind w:firstLine="0" w:firstLineChars="0"/>
              <w:rPr>
                <w:color w:val="auto"/>
                <w:highlight w:val="none"/>
              </w:rPr>
            </w:pPr>
            <w:r>
              <w:rPr>
                <w:color w:val="auto"/>
                <w:highlight w:val="none"/>
              </w:rPr>
              <w:t>保障工作正常开展</w:t>
            </w:r>
          </w:p>
        </w:tc>
        <w:tc>
          <w:tcPr>
            <w:tcW w:w="2654" w:type="dxa"/>
            <w:vAlign w:val="center"/>
          </w:tcPr>
          <w:p>
            <w:pPr>
              <w:pStyle w:val="13"/>
              <w:ind w:firstLine="0" w:firstLineChars="0"/>
              <w:rPr>
                <w:color w:val="auto"/>
                <w:highlight w:val="none"/>
              </w:rPr>
            </w:pPr>
            <w:r>
              <w:rPr>
                <w:color w:val="auto"/>
                <w:highlight w:val="none"/>
              </w:rPr>
              <w:t>保障工作正常开展</w:t>
            </w:r>
          </w:p>
        </w:tc>
        <w:tc>
          <w:tcPr>
            <w:tcW w:w="1327" w:type="dxa"/>
            <w:vAlign w:val="center"/>
          </w:tcPr>
          <w:p>
            <w:pPr>
              <w:pStyle w:val="13"/>
              <w:ind w:firstLine="0" w:firstLineChars="0"/>
              <w:rPr>
                <w:color w:val="auto"/>
                <w:highlight w:val="none"/>
              </w:rPr>
            </w:pPr>
            <w:r>
              <w:rPr>
                <w:color w:val="auto"/>
                <w:highlight w:val="none"/>
              </w:rPr>
              <w:t>保障工作正常开展</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ind w:firstLine="0" w:firstLineChars="0"/>
              <w:rPr>
                <w:color w:val="auto"/>
                <w:highlight w:val="none"/>
              </w:rPr>
            </w:pPr>
            <w:r>
              <w:rPr>
                <w:color w:val="auto"/>
                <w:highlight w:val="none"/>
              </w:rPr>
              <w:t>服务对象满意度指标</w:t>
            </w:r>
          </w:p>
        </w:tc>
        <w:tc>
          <w:tcPr>
            <w:tcW w:w="1327" w:type="dxa"/>
            <w:vAlign w:val="center"/>
          </w:tcPr>
          <w:p>
            <w:pPr>
              <w:pStyle w:val="13"/>
              <w:ind w:firstLine="0" w:firstLineChars="0"/>
              <w:rPr>
                <w:color w:val="auto"/>
                <w:highlight w:val="none"/>
              </w:rPr>
            </w:pPr>
            <w:r>
              <w:rPr>
                <w:color w:val="auto"/>
                <w:highlight w:val="none"/>
              </w:rPr>
              <w:t>服务对象满意度</w:t>
            </w:r>
          </w:p>
        </w:tc>
        <w:tc>
          <w:tcPr>
            <w:tcW w:w="2654" w:type="dxa"/>
            <w:vAlign w:val="center"/>
          </w:tcPr>
          <w:p>
            <w:pPr>
              <w:pStyle w:val="13"/>
              <w:ind w:firstLine="0" w:firstLineChars="0"/>
              <w:rPr>
                <w:color w:val="auto"/>
                <w:highlight w:val="none"/>
              </w:rPr>
            </w:pPr>
            <w:r>
              <w:rPr>
                <w:color w:val="auto"/>
                <w:highlight w:val="none"/>
              </w:rPr>
              <w:t>服务对象满意度</w:t>
            </w:r>
          </w:p>
        </w:tc>
        <w:tc>
          <w:tcPr>
            <w:tcW w:w="1327" w:type="dxa"/>
            <w:vAlign w:val="center"/>
          </w:tcPr>
          <w:p>
            <w:pPr>
              <w:pStyle w:val="13"/>
              <w:ind w:firstLine="0" w:firstLineChars="0"/>
              <w:rPr>
                <w:color w:val="auto"/>
                <w:highlight w:val="none"/>
              </w:rPr>
            </w:pPr>
            <w:r>
              <w:rPr>
                <w:color w:val="auto"/>
                <w:highlight w:val="none"/>
              </w:rPr>
              <w:t>≥90%</w:t>
            </w:r>
          </w:p>
        </w:tc>
        <w:tc>
          <w:tcPr>
            <w:tcW w:w="1327" w:type="dxa"/>
            <w:vAlign w:val="center"/>
          </w:tcPr>
          <w:p>
            <w:pPr>
              <w:pStyle w:val="13"/>
              <w:ind w:firstLine="0" w:firstLineChars="0"/>
              <w:rPr>
                <w:color w:val="auto"/>
                <w:highlight w:val="none"/>
              </w:rPr>
            </w:pPr>
            <w:r>
              <w:rPr>
                <w:color w:val="auto"/>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20" w:name="_Toc_4_4_0000000121"/>
      <w:r>
        <w:rPr>
          <w:rFonts w:ascii="方正仿宋_GBK" w:hAnsi="方正仿宋_GBK" w:eastAsia="方正仿宋_GBK" w:cs="方正仿宋_GBK"/>
          <w:color w:val="000000"/>
          <w:sz w:val="28"/>
          <w:highlight w:val="none"/>
        </w:rPr>
        <w:t>118.已购安全监督检查车辆运行维护经费绩效目标表</w:t>
      </w:r>
      <w:bookmarkEnd w:id="12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801010唐山市建筑工程施工安全监督站</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13020023P00N88B10002K</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已购安全监督检查车辆运行维护经费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6.00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6.00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主要用于其他专项支出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25%</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1.做好其他专项支出,保障单位业务开展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ind w:firstLine="0" w:firstLineChars="0"/>
              <w:rPr>
                <w:color w:val="auto"/>
                <w:highlight w:val="none"/>
              </w:rPr>
            </w:pPr>
            <w:r>
              <w:rPr>
                <w:color w:val="auto"/>
                <w:highlight w:val="none"/>
              </w:rPr>
              <w:t>数量指标</w:t>
            </w:r>
          </w:p>
        </w:tc>
        <w:tc>
          <w:tcPr>
            <w:tcW w:w="1327" w:type="dxa"/>
            <w:vAlign w:val="center"/>
          </w:tcPr>
          <w:p>
            <w:pPr>
              <w:pStyle w:val="13"/>
              <w:ind w:firstLine="0" w:firstLineChars="0"/>
              <w:rPr>
                <w:color w:val="auto"/>
                <w:highlight w:val="none"/>
              </w:rPr>
            </w:pPr>
            <w:r>
              <w:rPr>
                <w:color w:val="auto"/>
                <w:highlight w:val="none"/>
              </w:rPr>
              <w:t>工作完成率</w:t>
            </w:r>
          </w:p>
        </w:tc>
        <w:tc>
          <w:tcPr>
            <w:tcW w:w="2654" w:type="dxa"/>
            <w:vAlign w:val="center"/>
          </w:tcPr>
          <w:p>
            <w:pPr>
              <w:pStyle w:val="13"/>
              <w:ind w:firstLine="0" w:firstLineChars="0"/>
              <w:rPr>
                <w:color w:val="auto"/>
                <w:highlight w:val="none"/>
              </w:rPr>
            </w:pPr>
            <w:r>
              <w:rPr>
                <w:color w:val="auto"/>
                <w:highlight w:val="none"/>
              </w:rPr>
              <w:t>工作完成率</w:t>
            </w:r>
          </w:p>
        </w:tc>
        <w:tc>
          <w:tcPr>
            <w:tcW w:w="1327" w:type="dxa"/>
            <w:vAlign w:val="center"/>
          </w:tcPr>
          <w:p>
            <w:pPr>
              <w:pStyle w:val="13"/>
              <w:ind w:firstLine="0" w:firstLineChars="0"/>
              <w:rPr>
                <w:color w:val="auto"/>
                <w:highlight w:val="none"/>
              </w:rPr>
            </w:pPr>
            <w:r>
              <w:rPr>
                <w:color w:val="auto"/>
                <w:highlight w:val="none"/>
              </w:rPr>
              <w:t>100%</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rPr>
                <w:highlight w:val="none"/>
              </w:rPr>
            </w:pPr>
          </w:p>
        </w:tc>
        <w:tc>
          <w:tcPr>
            <w:tcW w:w="1327" w:type="dxa"/>
            <w:vAlign w:val="center"/>
          </w:tcPr>
          <w:p>
            <w:pPr>
              <w:pStyle w:val="13"/>
              <w:ind w:firstLine="0" w:firstLineChars="0"/>
              <w:rPr>
                <w:color w:val="auto"/>
                <w:highlight w:val="none"/>
              </w:rPr>
            </w:pPr>
            <w:r>
              <w:rPr>
                <w:color w:val="auto"/>
                <w:highlight w:val="none"/>
              </w:rPr>
              <w:t>质量指标</w:t>
            </w:r>
          </w:p>
        </w:tc>
        <w:tc>
          <w:tcPr>
            <w:tcW w:w="1327" w:type="dxa"/>
            <w:vAlign w:val="center"/>
          </w:tcPr>
          <w:p>
            <w:pPr>
              <w:pStyle w:val="13"/>
              <w:ind w:firstLine="0" w:firstLineChars="0"/>
              <w:rPr>
                <w:color w:val="auto"/>
                <w:highlight w:val="none"/>
              </w:rPr>
            </w:pPr>
            <w:r>
              <w:rPr>
                <w:rFonts w:hint="eastAsia"/>
                <w:color w:val="auto"/>
                <w:highlight w:val="none"/>
                <w:lang w:val="en-US" w:eastAsia="zh-CN"/>
              </w:rPr>
              <w:t>工作</w:t>
            </w:r>
            <w:r>
              <w:rPr>
                <w:color w:val="auto"/>
                <w:highlight w:val="none"/>
              </w:rPr>
              <w:t>合格率</w:t>
            </w:r>
          </w:p>
        </w:tc>
        <w:tc>
          <w:tcPr>
            <w:tcW w:w="2654" w:type="dxa"/>
            <w:vAlign w:val="center"/>
          </w:tcPr>
          <w:p>
            <w:pPr>
              <w:pStyle w:val="13"/>
              <w:ind w:firstLine="0" w:firstLineChars="0"/>
              <w:rPr>
                <w:color w:val="auto"/>
                <w:highlight w:val="none"/>
              </w:rPr>
            </w:pPr>
            <w:r>
              <w:rPr>
                <w:rFonts w:hint="eastAsia"/>
                <w:color w:val="auto"/>
                <w:highlight w:val="none"/>
                <w:lang w:val="en-US" w:eastAsia="zh-CN"/>
              </w:rPr>
              <w:t>工作</w:t>
            </w:r>
            <w:r>
              <w:rPr>
                <w:color w:val="auto"/>
                <w:highlight w:val="none"/>
              </w:rPr>
              <w:t>合格率</w:t>
            </w:r>
          </w:p>
        </w:tc>
        <w:tc>
          <w:tcPr>
            <w:tcW w:w="1327" w:type="dxa"/>
            <w:vAlign w:val="center"/>
          </w:tcPr>
          <w:p>
            <w:pPr>
              <w:pStyle w:val="13"/>
              <w:ind w:firstLine="0" w:firstLineChars="0"/>
              <w:rPr>
                <w:color w:val="auto"/>
                <w:highlight w:val="none"/>
              </w:rPr>
            </w:pPr>
            <w:r>
              <w:rPr>
                <w:color w:val="auto"/>
                <w:highlight w:val="none"/>
              </w:rPr>
              <w:t>100</w:t>
            </w:r>
            <w:r>
              <w:rPr>
                <w:rFonts w:hint="eastAsia"/>
                <w:color w:val="auto"/>
                <w:highlight w:val="none"/>
                <w:lang w:val="en-US" w:eastAsia="zh-CN"/>
              </w:rPr>
              <w:t>%</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rPr>
                <w:highlight w:val="none"/>
              </w:rPr>
            </w:pPr>
          </w:p>
        </w:tc>
        <w:tc>
          <w:tcPr>
            <w:tcW w:w="1327" w:type="dxa"/>
            <w:vAlign w:val="center"/>
          </w:tcPr>
          <w:p>
            <w:pPr>
              <w:pStyle w:val="13"/>
              <w:ind w:firstLine="0" w:firstLineChars="0"/>
              <w:rPr>
                <w:color w:val="auto"/>
                <w:highlight w:val="none"/>
              </w:rPr>
            </w:pPr>
            <w:r>
              <w:rPr>
                <w:color w:val="auto"/>
                <w:highlight w:val="none"/>
              </w:rPr>
              <w:t>时效指标</w:t>
            </w:r>
          </w:p>
        </w:tc>
        <w:tc>
          <w:tcPr>
            <w:tcW w:w="1327" w:type="dxa"/>
            <w:vAlign w:val="center"/>
          </w:tcPr>
          <w:p>
            <w:pPr>
              <w:pStyle w:val="13"/>
              <w:ind w:firstLine="0" w:firstLineChars="0"/>
              <w:rPr>
                <w:color w:val="auto"/>
                <w:highlight w:val="none"/>
              </w:rPr>
            </w:pPr>
            <w:r>
              <w:rPr>
                <w:color w:val="auto"/>
                <w:highlight w:val="none"/>
              </w:rPr>
              <w:t>完成时限</w:t>
            </w:r>
          </w:p>
        </w:tc>
        <w:tc>
          <w:tcPr>
            <w:tcW w:w="2654" w:type="dxa"/>
            <w:vAlign w:val="center"/>
          </w:tcPr>
          <w:p>
            <w:pPr>
              <w:pStyle w:val="13"/>
              <w:ind w:firstLine="0" w:firstLineChars="0"/>
              <w:rPr>
                <w:color w:val="auto"/>
                <w:highlight w:val="none"/>
              </w:rPr>
            </w:pPr>
            <w:r>
              <w:rPr>
                <w:color w:val="auto"/>
                <w:highlight w:val="none"/>
              </w:rPr>
              <w:t>完成时限</w:t>
            </w:r>
          </w:p>
        </w:tc>
        <w:tc>
          <w:tcPr>
            <w:tcW w:w="1327" w:type="dxa"/>
            <w:vAlign w:val="center"/>
          </w:tcPr>
          <w:p>
            <w:pPr>
              <w:pStyle w:val="13"/>
              <w:ind w:firstLine="0" w:firstLineChars="0"/>
              <w:rPr>
                <w:rFonts w:hint="eastAsia" w:eastAsia="方正书宋_GBK"/>
                <w:color w:val="auto"/>
                <w:highlight w:val="none"/>
                <w:lang w:eastAsia="zh-CN"/>
              </w:rPr>
            </w:pPr>
            <w:r>
              <w:rPr>
                <w:color w:val="auto"/>
                <w:highlight w:val="none"/>
              </w:rPr>
              <w:t>2023</w:t>
            </w:r>
            <w:r>
              <w:rPr>
                <w:rFonts w:hint="eastAsia"/>
                <w:color w:val="auto"/>
                <w:highlight w:val="none"/>
                <w:lang w:eastAsia="zh-CN"/>
              </w:rPr>
              <w:t>年</w:t>
            </w:r>
            <w:r>
              <w:rPr>
                <w:color w:val="auto"/>
                <w:highlight w:val="none"/>
              </w:rPr>
              <w:t>12</w:t>
            </w:r>
            <w:r>
              <w:rPr>
                <w:rFonts w:hint="eastAsia"/>
                <w:color w:val="auto"/>
                <w:highlight w:val="none"/>
                <w:lang w:eastAsia="zh-CN"/>
              </w:rPr>
              <w:t>月</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rPr>
                <w:highlight w:val="none"/>
              </w:rPr>
            </w:pPr>
          </w:p>
        </w:tc>
        <w:tc>
          <w:tcPr>
            <w:tcW w:w="1327" w:type="dxa"/>
            <w:vAlign w:val="center"/>
          </w:tcPr>
          <w:p>
            <w:pPr>
              <w:pStyle w:val="13"/>
              <w:ind w:firstLine="0" w:firstLineChars="0"/>
              <w:rPr>
                <w:color w:val="auto"/>
                <w:highlight w:val="none"/>
              </w:rPr>
            </w:pPr>
            <w:r>
              <w:rPr>
                <w:color w:val="auto"/>
                <w:highlight w:val="none"/>
              </w:rPr>
              <w:t>成本指标</w:t>
            </w:r>
          </w:p>
        </w:tc>
        <w:tc>
          <w:tcPr>
            <w:tcW w:w="1327" w:type="dxa"/>
            <w:vAlign w:val="center"/>
          </w:tcPr>
          <w:p>
            <w:pPr>
              <w:pStyle w:val="13"/>
              <w:ind w:firstLine="0" w:firstLineChars="0"/>
              <w:rPr>
                <w:color w:val="auto"/>
                <w:highlight w:val="none"/>
              </w:rPr>
            </w:pPr>
            <w:r>
              <w:rPr>
                <w:color w:val="auto"/>
                <w:highlight w:val="none"/>
              </w:rPr>
              <w:t>预算执行率</w:t>
            </w:r>
          </w:p>
        </w:tc>
        <w:tc>
          <w:tcPr>
            <w:tcW w:w="2654" w:type="dxa"/>
            <w:vAlign w:val="center"/>
          </w:tcPr>
          <w:p>
            <w:pPr>
              <w:pStyle w:val="13"/>
              <w:ind w:firstLine="0" w:firstLineChars="0"/>
              <w:rPr>
                <w:color w:val="auto"/>
                <w:highlight w:val="none"/>
              </w:rPr>
            </w:pPr>
            <w:r>
              <w:rPr>
                <w:color w:val="auto"/>
                <w:highlight w:val="none"/>
              </w:rPr>
              <w:t>预算执行率</w:t>
            </w:r>
          </w:p>
        </w:tc>
        <w:tc>
          <w:tcPr>
            <w:tcW w:w="1327" w:type="dxa"/>
            <w:vAlign w:val="center"/>
          </w:tcPr>
          <w:p>
            <w:pPr>
              <w:pStyle w:val="13"/>
              <w:ind w:firstLine="0" w:firstLineChars="0"/>
              <w:rPr>
                <w:rFonts w:hint="eastAsia" w:eastAsia="方正书宋_GBK"/>
                <w:color w:val="auto"/>
                <w:highlight w:val="none"/>
                <w:lang w:val="en-US" w:eastAsia="zh-CN"/>
              </w:rPr>
            </w:pPr>
            <w:r>
              <w:rPr>
                <w:color w:val="auto"/>
                <w:highlight w:val="none"/>
              </w:rPr>
              <w:t>≥90</w:t>
            </w:r>
            <w:r>
              <w:rPr>
                <w:rFonts w:hint="eastAsia"/>
                <w:color w:val="auto"/>
                <w:highlight w:val="none"/>
                <w:lang w:val="en-US" w:eastAsia="zh-CN"/>
              </w:rPr>
              <w:t>%</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ind w:firstLine="0" w:firstLineChars="0"/>
              <w:rPr>
                <w:color w:val="auto"/>
                <w:highlight w:val="none"/>
              </w:rPr>
            </w:pPr>
            <w:r>
              <w:rPr>
                <w:color w:val="auto"/>
                <w:highlight w:val="none"/>
              </w:rPr>
              <w:t>社会效益指标</w:t>
            </w:r>
          </w:p>
        </w:tc>
        <w:tc>
          <w:tcPr>
            <w:tcW w:w="1327" w:type="dxa"/>
            <w:vAlign w:val="center"/>
          </w:tcPr>
          <w:p>
            <w:pPr>
              <w:pStyle w:val="13"/>
              <w:ind w:firstLine="0" w:firstLineChars="0"/>
              <w:rPr>
                <w:color w:val="auto"/>
                <w:highlight w:val="none"/>
              </w:rPr>
            </w:pPr>
            <w:r>
              <w:rPr>
                <w:color w:val="auto"/>
                <w:highlight w:val="none"/>
              </w:rPr>
              <w:t>保障工作正常开展</w:t>
            </w:r>
          </w:p>
        </w:tc>
        <w:tc>
          <w:tcPr>
            <w:tcW w:w="2654" w:type="dxa"/>
            <w:vAlign w:val="center"/>
          </w:tcPr>
          <w:p>
            <w:pPr>
              <w:pStyle w:val="13"/>
              <w:ind w:firstLine="0" w:firstLineChars="0"/>
              <w:rPr>
                <w:color w:val="auto"/>
                <w:highlight w:val="none"/>
              </w:rPr>
            </w:pPr>
            <w:r>
              <w:rPr>
                <w:color w:val="auto"/>
                <w:highlight w:val="none"/>
              </w:rPr>
              <w:t>保障工作正常开展</w:t>
            </w:r>
          </w:p>
        </w:tc>
        <w:tc>
          <w:tcPr>
            <w:tcW w:w="1327" w:type="dxa"/>
            <w:vAlign w:val="center"/>
          </w:tcPr>
          <w:p>
            <w:pPr>
              <w:pStyle w:val="13"/>
              <w:ind w:firstLine="0" w:firstLineChars="0"/>
              <w:rPr>
                <w:color w:val="auto"/>
                <w:highlight w:val="none"/>
              </w:rPr>
            </w:pPr>
            <w:r>
              <w:rPr>
                <w:color w:val="auto"/>
                <w:highlight w:val="none"/>
              </w:rPr>
              <w:t>保障工作正常开展</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ind w:firstLine="0" w:firstLineChars="0"/>
              <w:rPr>
                <w:color w:val="auto"/>
                <w:highlight w:val="none"/>
              </w:rPr>
            </w:pPr>
            <w:r>
              <w:rPr>
                <w:color w:val="auto"/>
                <w:highlight w:val="none"/>
              </w:rPr>
              <w:t>服务对象满意度指标</w:t>
            </w:r>
          </w:p>
        </w:tc>
        <w:tc>
          <w:tcPr>
            <w:tcW w:w="1327" w:type="dxa"/>
            <w:vAlign w:val="center"/>
          </w:tcPr>
          <w:p>
            <w:pPr>
              <w:pStyle w:val="13"/>
              <w:ind w:firstLine="0" w:firstLineChars="0"/>
              <w:rPr>
                <w:color w:val="auto"/>
                <w:highlight w:val="none"/>
              </w:rPr>
            </w:pPr>
            <w:r>
              <w:rPr>
                <w:color w:val="auto"/>
                <w:highlight w:val="none"/>
              </w:rPr>
              <w:t>服务对象满意度</w:t>
            </w:r>
          </w:p>
        </w:tc>
        <w:tc>
          <w:tcPr>
            <w:tcW w:w="2654" w:type="dxa"/>
            <w:vAlign w:val="center"/>
          </w:tcPr>
          <w:p>
            <w:pPr>
              <w:pStyle w:val="13"/>
              <w:ind w:firstLine="0" w:firstLineChars="0"/>
              <w:rPr>
                <w:color w:val="auto"/>
                <w:highlight w:val="none"/>
              </w:rPr>
            </w:pPr>
            <w:r>
              <w:rPr>
                <w:color w:val="auto"/>
                <w:highlight w:val="none"/>
              </w:rPr>
              <w:t>服务对象满意度</w:t>
            </w:r>
          </w:p>
        </w:tc>
        <w:tc>
          <w:tcPr>
            <w:tcW w:w="1327" w:type="dxa"/>
            <w:vAlign w:val="center"/>
          </w:tcPr>
          <w:p>
            <w:pPr>
              <w:pStyle w:val="13"/>
              <w:ind w:firstLine="0" w:firstLineChars="0"/>
              <w:rPr>
                <w:color w:val="auto"/>
                <w:highlight w:val="none"/>
              </w:rPr>
            </w:pPr>
            <w:r>
              <w:rPr>
                <w:color w:val="auto"/>
                <w:highlight w:val="none"/>
              </w:rPr>
              <w:t>≥90%</w:t>
            </w:r>
          </w:p>
        </w:tc>
        <w:tc>
          <w:tcPr>
            <w:tcW w:w="1327" w:type="dxa"/>
            <w:vAlign w:val="center"/>
          </w:tcPr>
          <w:p>
            <w:pPr>
              <w:pStyle w:val="13"/>
              <w:ind w:firstLine="0" w:firstLineChars="0"/>
              <w:rPr>
                <w:color w:val="auto"/>
                <w:highlight w:val="none"/>
              </w:rPr>
            </w:pPr>
            <w:r>
              <w:rPr>
                <w:color w:val="auto"/>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21" w:name="_Toc_4_4_0000000122"/>
      <w:r>
        <w:rPr>
          <w:rFonts w:ascii="方正仿宋_GBK" w:hAnsi="方正仿宋_GBK" w:eastAsia="方正仿宋_GBK" w:cs="方正仿宋_GBK"/>
          <w:color w:val="000000"/>
          <w:sz w:val="28"/>
          <w:highlight w:val="none"/>
        </w:rPr>
        <w:t>119.责任公示牌制作专项经费绩效目标表</w:t>
      </w:r>
      <w:bookmarkEnd w:id="12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801010唐山市建筑工程施工安全监督站</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13020023P00D6X410002W</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责任公示牌制作专项经费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6.00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6.00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主要用于其他专项支出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25%</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1.做好其他专项支出,保障单位业务开展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ind w:firstLine="0" w:firstLineChars="0"/>
              <w:rPr>
                <w:highlight w:val="none"/>
              </w:rPr>
            </w:pPr>
            <w:r>
              <w:rPr>
                <w:color w:val="auto"/>
                <w:highlight w:val="none"/>
              </w:rPr>
              <w:t>数量指标</w:t>
            </w:r>
          </w:p>
        </w:tc>
        <w:tc>
          <w:tcPr>
            <w:tcW w:w="1327" w:type="dxa"/>
            <w:vAlign w:val="center"/>
          </w:tcPr>
          <w:p>
            <w:pPr>
              <w:pStyle w:val="13"/>
              <w:ind w:firstLine="0" w:firstLineChars="0"/>
              <w:rPr>
                <w:highlight w:val="none"/>
              </w:rPr>
            </w:pPr>
            <w:r>
              <w:rPr>
                <w:color w:val="auto"/>
                <w:highlight w:val="none"/>
              </w:rPr>
              <w:t>工作完成率(%)</w:t>
            </w:r>
          </w:p>
        </w:tc>
        <w:tc>
          <w:tcPr>
            <w:tcW w:w="2654" w:type="dxa"/>
            <w:vAlign w:val="center"/>
          </w:tcPr>
          <w:p>
            <w:pPr>
              <w:pStyle w:val="13"/>
              <w:ind w:firstLine="0" w:firstLineChars="0"/>
              <w:rPr>
                <w:highlight w:val="none"/>
              </w:rPr>
            </w:pPr>
            <w:r>
              <w:rPr>
                <w:color w:val="auto"/>
                <w:highlight w:val="none"/>
              </w:rPr>
              <w:t>工作完成率(%)</w:t>
            </w:r>
          </w:p>
        </w:tc>
        <w:tc>
          <w:tcPr>
            <w:tcW w:w="1327" w:type="dxa"/>
            <w:vAlign w:val="center"/>
          </w:tcPr>
          <w:p>
            <w:pPr>
              <w:pStyle w:val="13"/>
              <w:ind w:firstLine="0" w:firstLineChars="0"/>
              <w:rPr>
                <w:highlight w:val="none"/>
              </w:rPr>
            </w:pPr>
            <w:r>
              <w:rPr>
                <w:color w:val="auto"/>
                <w:highlight w:val="none"/>
              </w:rPr>
              <w:t>100%</w:t>
            </w:r>
          </w:p>
        </w:tc>
        <w:tc>
          <w:tcPr>
            <w:tcW w:w="1327" w:type="dxa"/>
            <w:vAlign w:val="center"/>
          </w:tcPr>
          <w:p>
            <w:pPr>
              <w:pStyle w:val="13"/>
              <w:ind w:firstLine="0" w:firstLineChars="0"/>
              <w:rPr>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rPr>
                <w:highlight w:val="none"/>
              </w:rPr>
            </w:pPr>
          </w:p>
        </w:tc>
        <w:tc>
          <w:tcPr>
            <w:tcW w:w="1327" w:type="dxa"/>
            <w:vAlign w:val="center"/>
          </w:tcPr>
          <w:p>
            <w:pPr>
              <w:pStyle w:val="13"/>
              <w:ind w:firstLine="0" w:firstLineChars="0"/>
              <w:rPr>
                <w:color w:val="auto"/>
                <w:highlight w:val="none"/>
              </w:rPr>
            </w:pPr>
            <w:r>
              <w:rPr>
                <w:color w:val="auto"/>
                <w:highlight w:val="none"/>
              </w:rPr>
              <w:t>质量指标</w:t>
            </w:r>
          </w:p>
        </w:tc>
        <w:tc>
          <w:tcPr>
            <w:tcW w:w="1327" w:type="dxa"/>
            <w:vAlign w:val="center"/>
          </w:tcPr>
          <w:p>
            <w:pPr>
              <w:pStyle w:val="13"/>
              <w:ind w:firstLine="0" w:firstLineChars="0"/>
              <w:rPr>
                <w:color w:val="auto"/>
                <w:highlight w:val="none"/>
              </w:rPr>
            </w:pPr>
            <w:r>
              <w:rPr>
                <w:rFonts w:hint="eastAsia"/>
                <w:color w:val="auto"/>
                <w:highlight w:val="none"/>
                <w:lang w:val="en-US" w:eastAsia="zh-CN"/>
              </w:rPr>
              <w:t>工作</w:t>
            </w:r>
            <w:r>
              <w:rPr>
                <w:color w:val="auto"/>
                <w:highlight w:val="none"/>
              </w:rPr>
              <w:t>合格率</w:t>
            </w:r>
          </w:p>
        </w:tc>
        <w:tc>
          <w:tcPr>
            <w:tcW w:w="2654" w:type="dxa"/>
            <w:vAlign w:val="center"/>
          </w:tcPr>
          <w:p>
            <w:pPr>
              <w:pStyle w:val="13"/>
              <w:ind w:firstLine="0" w:firstLineChars="0"/>
              <w:rPr>
                <w:color w:val="auto"/>
                <w:highlight w:val="none"/>
              </w:rPr>
            </w:pPr>
            <w:r>
              <w:rPr>
                <w:rFonts w:hint="eastAsia"/>
                <w:color w:val="auto"/>
                <w:highlight w:val="none"/>
                <w:lang w:val="en-US" w:eastAsia="zh-CN"/>
              </w:rPr>
              <w:t>工作</w:t>
            </w:r>
            <w:r>
              <w:rPr>
                <w:color w:val="auto"/>
                <w:highlight w:val="none"/>
              </w:rPr>
              <w:t>合格率</w:t>
            </w:r>
          </w:p>
        </w:tc>
        <w:tc>
          <w:tcPr>
            <w:tcW w:w="1327" w:type="dxa"/>
            <w:vAlign w:val="center"/>
          </w:tcPr>
          <w:p>
            <w:pPr>
              <w:pStyle w:val="13"/>
              <w:ind w:firstLine="0" w:firstLineChars="0"/>
              <w:rPr>
                <w:color w:val="auto"/>
                <w:highlight w:val="none"/>
              </w:rPr>
            </w:pPr>
            <w:r>
              <w:rPr>
                <w:color w:val="auto"/>
                <w:highlight w:val="none"/>
              </w:rPr>
              <w:t>100</w:t>
            </w:r>
            <w:r>
              <w:rPr>
                <w:rFonts w:hint="eastAsia"/>
                <w:color w:val="auto"/>
                <w:highlight w:val="none"/>
                <w:lang w:val="en-US" w:eastAsia="zh-CN"/>
              </w:rPr>
              <w:t>%</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rPr>
                <w:highlight w:val="none"/>
              </w:rPr>
            </w:pPr>
          </w:p>
        </w:tc>
        <w:tc>
          <w:tcPr>
            <w:tcW w:w="1327" w:type="dxa"/>
            <w:vAlign w:val="center"/>
          </w:tcPr>
          <w:p>
            <w:pPr>
              <w:pStyle w:val="13"/>
              <w:ind w:firstLine="0" w:firstLineChars="0"/>
              <w:rPr>
                <w:color w:val="auto"/>
                <w:highlight w:val="none"/>
              </w:rPr>
            </w:pPr>
            <w:r>
              <w:rPr>
                <w:color w:val="auto"/>
                <w:highlight w:val="none"/>
              </w:rPr>
              <w:t>时效指标</w:t>
            </w:r>
          </w:p>
        </w:tc>
        <w:tc>
          <w:tcPr>
            <w:tcW w:w="1327" w:type="dxa"/>
            <w:vAlign w:val="center"/>
          </w:tcPr>
          <w:p>
            <w:pPr>
              <w:pStyle w:val="13"/>
              <w:ind w:firstLine="0" w:firstLineChars="0"/>
              <w:rPr>
                <w:color w:val="auto"/>
                <w:highlight w:val="none"/>
              </w:rPr>
            </w:pPr>
            <w:r>
              <w:rPr>
                <w:color w:val="auto"/>
                <w:highlight w:val="none"/>
              </w:rPr>
              <w:t>完成时限</w:t>
            </w:r>
          </w:p>
        </w:tc>
        <w:tc>
          <w:tcPr>
            <w:tcW w:w="2654" w:type="dxa"/>
            <w:vAlign w:val="center"/>
          </w:tcPr>
          <w:p>
            <w:pPr>
              <w:pStyle w:val="13"/>
              <w:ind w:firstLine="0" w:firstLineChars="0"/>
              <w:rPr>
                <w:color w:val="auto"/>
                <w:highlight w:val="none"/>
              </w:rPr>
            </w:pPr>
            <w:r>
              <w:rPr>
                <w:color w:val="auto"/>
                <w:highlight w:val="none"/>
              </w:rPr>
              <w:t>完成时限</w:t>
            </w:r>
          </w:p>
        </w:tc>
        <w:tc>
          <w:tcPr>
            <w:tcW w:w="1327" w:type="dxa"/>
            <w:vAlign w:val="center"/>
          </w:tcPr>
          <w:p>
            <w:pPr>
              <w:pStyle w:val="13"/>
              <w:ind w:firstLine="0" w:firstLineChars="0"/>
              <w:rPr>
                <w:color w:val="auto"/>
                <w:highlight w:val="none"/>
              </w:rPr>
            </w:pPr>
            <w:r>
              <w:rPr>
                <w:color w:val="auto"/>
                <w:highlight w:val="none"/>
              </w:rPr>
              <w:t>2023</w:t>
            </w:r>
            <w:r>
              <w:rPr>
                <w:rFonts w:hint="eastAsia"/>
                <w:color w:val="auto"/>
                <w:highlight w:val="none"/>
                <w:lang w:eastAsia="zh-CN"/>
              </w:rPr>
              <w:t>年</w:t>
            </w:r>
            <w:r>
              <w:rPr>
                <w:color w:val="auto"/>
                <w:highlight w:val="none"/>
              </w:rPr>
              <w:t>12</w:t>
            </w:r>
            <w:r>
              <w:rPr>
                <w:rFonts w:hint="eastAsia"/>
                <w:color w:val="auto"/>
                <w:highlight w:val="none"/>
                <w:lang w:eastAsia="zh-CN"/>
              </w:rPr>
              <w:t>月</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rPr>
                <w:highlight w:val="none"/>
              </w:rPr>
            </w:pPr>
          </w:p>
        </w:tc>
        <w:tc>
          <w:tcPr>
            <w:tcW w:w="1327" w:type="dxa"/>
            <w:vAlign w:val="center"/>
          </w:tcPr>
          <w:p>
            <w:pPr>
              <w:pStyle w:val="13"/>
              <w:ind w:firstLine="0" w:firstLineChars="0"/>
              <w:rPr>
                <w:color w:val="auto"/>
                <w:highlight w:val="none"/>
              </w:rPr>
            </w:pPr>
            <w:r>
              <w:rPr>
                <w:color w:val="auto"/>
                <w:highlight w:val="none"/>
              </w:rPr>
              <w:t>成本指标</w:t>
            </w:r>
          </w:p>
        </w:tc>
        <w:tc>
          <w:tcPr>
            <w:tcW w:w="1327" w:type="dxa"/>
            <w:vAlign w:val="center"/>
          </w:tcPr>
          <w:p>
            <w:pPr>
              <w:pStyle w:val="13"/>
              <w:ind w:firstLine="0" w:firstLineChars="0"/>
              <w:rPr>
                <w:color w:val="auto"/>
                <w:highlight w:val="none"/>
              </w:rPr>
            </w:pPr>
            <w:r>
              <w:rPr>
                <w:color w:val="auto"/>
                <w:highlight w:val="none"/>
              </w:rPr>
              <w:t>预算执行率</w:t>
            </w:r>
          </w:p>
        </w:tc>
        <w:tc>
          <w:tcPr>
            <w:tcW w:w="2654" w:type="dxa"/>
            <w:vAlign w:val="center"/>
          </w:tcPr>
          <w:p>
            <w:pPr>
              <w:pStyle w:val="13"/>
              <w:ind w:firstLine="0" w:firstLineChars="0"/>
              <w:rPr>
                <w:color w:val="auto"/>
                <w:highlight w:val="none"/>
              </w:rPr>
            </w:pPr>
            <w:r>
              <w:rPr>
                <w:color w:val="auto"/>
                <w:highlight w:val="none"/>
              </w:rPr>
              <w:t>预算执行率</w:t>
            </w:r>
          </w:p>
        </w:tc>
        <w:tc>
          <w:tcPr>
            <w:tcW w:w="1327" w:type="dxa"/>
            <w:vAlign w:val="center"/>
          </w:tcPr>
          <w:p>
            <w:pPr>
              <w:pStyle w:val="13"/>
              <w:ind w:firstLine="0" w:firstLineChars="0"/>
              <w:rPr>
                <w:rFonts w:hint="eastAsia" w:eastAsia="方正书宋_GBK"/>
                <w:color w:val="auto"/>
                <w:highlight w:val="none"/>
                <w:lang w:eastAsia="zh-CN"/>
              </w:rPr>
            </w:pPr>
            <w:r>
              <w:rPr>
                <w:color w:val="auto"/>
                <w:highlight w:val="none"/>
              </w:rPr>
              <w:t>≥90</w:t>
            </w:r>
            <w:r>
              <w:rPr>
                <w:rFonts w:hint="eastAsia"/>
                <w:color w:val="auto"/>
                <w:highlight w:val="none"/>
                <w:lang w:val="en-US" w:eastAsia="zh-CN"/>
              </w:rPr>
              <w:t>%</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ind w:firstLine="0" w:firstLineChars="0"/>
              <w:rPr>
                <w:color w:val="auto"/>
                <w:highlight w:val="none"/>
              </w:rPr>
            </w:pPr>
            <w:r>
              <w:rPr>
                <w:color w:val="auto"/>
                <w:highlight w:val="none"/>
              </w:rPr>
              <w:t>社会效益指标</w:t>
            </w:r>
          </w:p>
        </w:tc>
        <w:tc>
          <w:tcPr>
            <w:tcW w:w="1327" w:type="dxa"/>
            <w:vAlign w:val="center"/>
          </w:tcPr>
          <w:p>
            <w:pPr>
              <w:pStyle w:val="13"/>
              <w:ind w:firstLine="0" w:firstLineChars="0"/>
              <w:rPr>
                <w:color w:val="auto"/>
                <w:highlight w:val="none"/>
              </w:rPr>
            </w:pPr>
            <w:r>
              <w:rPr>
                <w:color w:val="auto"/>
                <w:highlight w:val="none"/>
              </w:rPr>
              <w:t>保障工作正常开展</w:t>
            </w:r>
          </w:p>
        </w:tc>
        <w:tc>
          <w:tcPr>
            <w:tcW w:w="2654" w:type="dxa"/>
            <w:vAlign w:val="center"/>
          </w:tcPr>
          <w:p>
            <w:pPr>
              <w:pStyle w:val="13"/>
              <w:ind w:firstLine="0" w:firstLineChars="0"/>
              <w:rPr>
                <w:color w:val="auto"/>
                <w:highlight w:val="none"/>
              </w:rPr>
            </w:pPr>
            <w:r>
              <w:rPr>
                <w:color w:val="auto"/>
                <w:highlight w:val="none"/>
              </w:rPr>
              <w:t>保障工作正常开展</w:t>
            </w:r>
          </w:p>
        </w:tc>
        <w:tc>
          <w:tcPr>
            <w:tcW w:w="1327" w:type="dxa"/>
            <w:vAlign w:val="center"/>
          </w:tcPr>
          <w:p>
            <w:pPr>
              <w:pStyle w:val="13"/>
              <w:ind w:firstLine="0" w:firstLineChars="0"/>
              <w:rPr>
                <w:rFonts w:hint="eastAsia" w:eastAsia="方正书宋_GBK"/>
                <w:color w:val="auto"/>
                <w:highlight w:val="none"/>
                <w:lang w:val="en-US" w:eastAsia="zh-CN"/>
              </w:rPr>
            </w:pPr>
            <w:r>
              <w:rPr>
                <w:color w:val="auto"/>
                <w:highlight w:val="none"/>
              </w:rPr>
              <w:t>保障工作正常开展</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ind w:firstLine="0" w:firstLineChars="0"/>
              <w:rPr>
                <w:color w:val="auto"/>
                <w:highlight w:val="none"/>
              </w:rPr>
            </w:pPr>
            <w:r>
              <w:rPr>
                <w:color w:val="auto"/>
                <w:highlight w:val="none"/>
              </w:rPr>
              <w:t>服务对象满意度指标</w:t>
            </w:r>
          </w:p>
        </w:tc>
        <w:tc>
          <w:tcPr>
            <w:tcW w:w="1327" w:type="dxa"/>
            <w:vAlign w:val="center"/>
          </w:tcPr>
          <w:p>
            <w:pPr>
              <w:pStyle w:val="13"/>
              <w:ind w:firstLine="0" w:firstLineChars="0"/>
              <w:rPr>
                <w:color w:val="auto"/>
                <w:highlight w:val="none"/>
              </w:rPr>
            </w:pPr>
            <w:r>
              <w:rPr>
                <w:color w:val="auto"/>
                <w:highlight w:val="none"/>
              </w:rPr>
              <w:t>服务对象满意度</w:t>
            </w:r>
          </w:p>
        </w:tc>
        <w:tc>
          <w:tcPr>
            <w:tcW w:w="2654" w:type="dxa"/>
            <w:vAlign w:val="center"/>
          </w:tcPr>
          <w:p>
            <w:pPr>
              <w:pStyle w:val="13"/>
              <w:ind w:firstLine="0" w:firstLineChars="0"/>
              <w:rPr>
                <w:color w:val="auto"/>
                <w:highlight w:val="none"/>
              </w:rPr>
            </w:pPr>
            <w:r>
              <w:rPr>
                <w:color w:val="auto"/>
                <w:highlight w:val="none"/>
              </w:rPr>
              <w:t>服务对象满意度</w:t>
            </w:r>
          </w:p>
        </w:tc>
        <w:tc>
          <w:tcPr>
            <w:tcW w:w="1327" w:type="dxa"/>
            <w:vAlign w:val="center"/>
          </w:tcPr>
          <w:p>
            <w:pPr>
              <w:pStyle w:val="13"/>
              <w:ind w:firstLine="0" w:firstLineChars="0"/>
              <w:rPr>
                <w:color w:val="auto"/>
                <w:highlight w:val="none"/>
              </w:rPr>
            </w:pPr>
            <w:r>
              <w:rPr>
                <w:color w:val="auto"/>
                <w:highlight w:val="none"/>
              </w:rPr>
              <w:t>≥90%</w:t>
            </w:r>
          </w:p>
        </w:tc>
        <w:tc>
          <w:tcPr>
            <w:tcW w:w="1327" w:type="dxa"/>
            <w:vAlign w:val="center"/>
          </w:tcPr>
          <w:p>
            <w:pPr>
              <w:pStyle w:val="13"/>
              <w:ind w:firstLine="0" w:firstLineChars="0"/>
              <w:rPr>
                <w:color w:val="auto"/>
                <w:highlight w:val="none"/>
              </w:rPr>
            </w:pPr>
            <w:r>
              <w:rPr>
                <w:color w:val="auto"/>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22" w:name="_Toc_4_4_0000000123"/>
      <w:r>
        <w:rPr>
          <w:rFonts w:ascii="方正仿宋_GBK" w:hAnsi="方正仿宋_GBK" w:eastAsia="方正仿宋_GBK" w:cs="方正仿宋_GBK"/>
          <w:color w:val="000000"/>
          <w:sz w:val="28"/>
          <w:highlight w:val="none"/>
        </w:rPr>
        <w:t>120.重大危险源公示活动专项经费绩效目标表</w:t>
      </w:r>
      <w:bookmarkEnd w:id="12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801010唐山市建筑工程施工安全监督站</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13020023P00F84R100024</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重大危险源公示活动专项经费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3.00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3.00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主要用于其他专项支出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25%</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1.做好其他专项支出,保障单位业务开展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color w:val="auto"/>
                <w:highlight w:val="none"/>
              </w:rPr>
            </w:pPr>
            <w:r>
              <w:rPr>
                <w:color w:val="auto"/>
                <w:highlight w:val="none"/>
              </w:rPr>
              <w:t>二级指标</w:t>
            </w:r>
          </w:p>
        </w:tc>
        <w:tc>
          <w:tcPr>
            <w:tcW w:w="1327" w:type="dxa"/>
            <w:vAlign w:val="center"/>
          </w:tcPr>
          <w:p>
            <w:pPr>
              <w:pStyle w:val="14"/>
              <w:rPr>
                <w:color w:val="auto"/>
                <w:highlight w:val="none"/>
              </w:rPr>
            </w:pPr>
            <w:r>
              <w:rPr>
                <w:color w:val="auto"/>
                <w:highlight w:val="none"/>
              </w:rPr>
              <w:t>三级指标</w:t>
            </w:r>
          </w:p>
        </w:tc>
        <w:tc>
          <w:tcPr>
            <w:tcW w:w="2654" w:type="dxa"/>
            <w:vAlign w:val="center"/>
          </w:tcPr>
          <w:p>
            <w:pPr>
              <w:pStyle w:val="14"/>
              <w:rPr>
                <w:color w:val="auto"/>
                <w:highlight w:val="none"/>
              </w:rPr>
            </w:pPr>
            <w:r>
              <w:rPr>
                <w:color w:val="auto"/>
                <w:highlight w:val="none"/>
              </w:rPr>
              <w:t>绩效指标描述</w:t>
            </w:r>
          </w:p>
        </w:tc>
        <w:tc>
          <w:tcPr>
            <w:tcW w:w="1327" w:type="dxa"/>
            <w:vAlign w:val="center"/>
          </w:tcPr>
          <w:p>
            <w:pPr>
              <w:pStyle w:val="14"/>
              <w:rPr>
                <w:color w:val="auto"/>
                <w:highlight w:val="none"/>
              </w:rPr>
            </w:pPr>
            <w:r>
              <w:rPr>
                <w:color w:val="auto"/>
                <w:highlight w:val="none"/>
              </w:rPr>
              <w:t>指标值</w:t>
            </w:r>
          </w:p>
        </w:tc>
        <w:tc>
          <w:tcPr>
            <w:tcW w:w="1327" w:type="dxa"/>
            <w:vAlign w:val="center"/>
          </w:tcPr>
          <w:p>
            <w:pPr>
              <w:pStyle w:val="14"/>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ind w:firstLine="0" w:firstLineChars="0"/>
              <w:rPr>
                <w:color w:val="auto"/>
                <w:highlight w:val="none"/>
              </w:rPr>
            </w:pPr>
            <w:r>
              <w:rPr>
                <w:color w:val="auto"/>
                <w:highlight w:val="none"/>
              </w:rPr>
              <w:t>数量指标</w:t>
            </w:r>
          </w:p>
        </w:tc>
        <w:tc>
          <w:tcPr>
            <w:tcW w:w="1327" w:type="dxa"/>
            <w:vAlign w:val="center"/>
          </w:tcPr>
          <w:p>
            <w:pPr>
              <w:pStyle w:val="13"/>
              <w:ind w:firstLine="0" w:firstLineChars="0"/>
              <w:rPr>
                <w:color w:val="auto"/>
                <w:highlight w:val="none"/>
              </w:rPr>
            </w:pPr>
            <w:r>
              <w:rPr>
                <w:color w:val="auto"/>
                <w:highlight w:val="none"/>
              </w:rPr>
              <w:t>工作完成率</w:t>
            </w:r>
          </w:p>
        </w:tc>
        <w:tc>
          <w:tcPr>
            <w:tcW w:w="2654" w:type="dxa"/>
            <w:vAlign w:val="center"/>
          </w:tcPr>
          <w:p>
            <w:pPr>
              <w:pStyle w:val="13"/>
              <w:ind w:firstLine="0" w:firstLineChars="0"/>
              <w:rPr>
                <w:color w:val="auto"/>
                <w:highlight w:val="none"/>
              </w:rPr>
            </w:pPr>
            <w:r>
              <w:rPr>
                <w:color w:val="auto"/>
                <w:highlight w:val="none"/>
              </w:rPr>
              <w:t>工作完成率</w:t>
            </w:r>
          </w:p>
        </w:tc>
        <w:tc>
          <w:tcPr>
            <w:tcW w:w="1327" w:type="dxa"/>
            <w:vAlign w:val="center"/>
          </w:tcPr>
          <w:p>
            <w:pPr>
              <w:pStyle w:val="13"/>
              <w:ind w:firstLine="0" w:firstLineChars="0"/>
              <w:rPr>
                <w:color w:val="auto"/>
                <w:highlight w:val="none"/>
              </w:rPr>
            </w:pPr>
            <w:r>
              <w:rPr>
                <w:color w:val="auto"/>
                <w:highlight w:val="none"/>
              </w:rPr>
              <w:t>100%</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rPr>
                <w:highlight w:val="none"/>
              </w:rPr>
            </w:pPr>
          </w:p>
        </w:tc>
        <w:tc>
          <w:tcPr>
            <w:tcW w:w="1327" w:type="dxa"/>
            <w:vAlign w:val="center"/>
          </w:tcPr>
          <w:p>
            <w:pPr>
              <w:pStyle w:val="13"/>
              <w:ind w:firstLine="0" w:firstLineChars="0"/>
              <w:rPr>
                <w:color w:val="auto"/>
                <w:highlight w:val="none"/>
              </w:rPr>
            </w:pPr>
            <w:r>
              <w:rPr>
                <w:color w:val="auto"/>
                <w:highlight w:val="none"/>
              </w:rPr>
              <w:t>质量指标</w:t>
            </w:r>
          </w:p>
        </w:tc>
        <w:tc>
          <w:tcPr>
            <w:tcW w:w="1327" w:type="dxa"/>
            <w:vAlign w:val="center"/>
          </w:tcPr>
          <w:p>
            <w:pPr>
              <w:pStyle w:val="13"/>
              <w:ind w:firstLine="0" w:firstLineChars="0"/>
              <w:rPr>
                <w:color w:val="auto"/>
                <w:highlight w:val="none"/>
              </w:rPr>
            </w:pPr>
            <w:r>
              <w:rPr>
                <w:rFonts w:hint="eastAsia"/>
                <w:color w:val="auto"/>
                <w:highlight w:val="none"/>
                <w:lang w:val="en-US" w:eastAsia="zh-CN"/>
              </w:rPr>
              <w:t>工作</w:t>
            </w:r>
            <w:r>
              <w:rPr>
                <w:color w:val="auto"/>
                <w:highlight w:val="none"/>
              </w:rPr>
              <w:t>合格率</w:t>
            </w:r>
          </w:p>
        </w:tc>
        <w:tc>
          <w:tcPr>
            <w:tcW w:w="2654" w:type="dxa"/>
            <w:vAlign w:val="center"/>
          </w:tcPr>
          <w:p>
            <w:pPr>
              <w:pStyle w:val="13"/>
              <w:ind w:firstLine="0" w:firstLineChars="0"/>
              <w:rPr>
                <w:color w:val="auto"/>
                <w:highlight w:val="none"/>
              </w:rPr>
            </w:pPr>
            <w:r>
              <w:rPr>
                <w:rFonts w:hint="eastAsia"/>
                <w:color w:val="auto"/>
                <w:highlight w:val="none"/>
                <w:lang w:val="en-US" w:eastAsia="zh-CN"/>
              </w:rPr>
              <w:t>工作</w:t>
            </w:r>
            <w:r>
              <w:rPr>
                <w:color w:val="auto"/>
                <w:highlight w:val="none"/>
              </w:rPr>
              <w:t>合格率</w:t>
            </w:r>
          </w:p>
        </w:tc>
        <w:tc>
          <w:tcPr>
            <w:tcW w:w="1327" w:type="dxa"/>
            <w:vAlign w:val="center"/>
          </w:tcPr>
          <w:p>
            <w:pPr>
              <w:pStyle w:val="13"/>
              <w:ind w:firstLine="0" w:firstLineChars="0"/>
              <w:rPr>
                <w:color w:val="auto"/>
                <w:highlight w:val="none"/>
              </w:rPr>
            </w:pPr>
            <w:r>
              <w:rPr>
                <w:color w:val="auto"/>
                <w:highlight w:val="none"/>
              </w:rPr>
              <w:t>100</w:t>
            </w:r>
            <w:r>
              <w:rPr>
                <w:rFonts w:hint="eastAsia"/>
                <w:color w:val="auto"/>
                <w:highlight w:val="none"/>
                <w:lang w:val="en-US" w:eastAsia="zh-CN"/>
              </w:rPr>
              <w:t>%</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rPr>
                <w:highlight w:val="none"/>
              </w:rPr>
            </w:pPr>
          </w:p>
        </w:tc>
        <w:tc>
          <w:tcPr>
            <w:tcW w:w="1327" w:type="dxa"/>
            <w:vAlign w:val="center"/>
          </w:tcPr>
          <w:p>
            <w:pPr>
              <w:pStyle w:val="13"/>
              <w:ind w:firstLine="0" w:firstLineChars="0"/>
              <w:rPr>
                <w:color w:val="auto"/>
                <w:highlight w:val="none"/>
              </w:rPr>
            </w:pPr>
            <w:r>
              <w:rPr>
                <w:color w:val="auto"/>
                <w:highlight w:val="none"/>
              </w:rPr>
              <w:t>时效指标</w:t>
            </w:r>
          </w:p>
        </w:tc>
        <w:tc>
          <w:tcPr>
            <w:tcW w:w="1327" w:type="dxa"/>
            <w:vAlign w:val="center"/>
          </w:tcPr>
          <w:p>
            <w:pPr>
              <w:pStyle w:val="13"/>
              <w:ind w:firstLine="0" w:firstLineChars="0"/>
              <w:rPr>
                <w:color w:val="auto"/>
                <w:highlight w:val="none"/>
              </w:rPr>
            </w:pPr>
            <w:r>
              <w:rPr>
                <w:color w:val="auto"/>
                <w:highlight w:val="none"/>
              </w:rPr>
              <w:t>完成时限</w:t>
            </w:r>
          </w:p>
        </w:tc>
        <w:tc>
          <w:tcPr>
            <w:tcW w:w="2654" w:type="dxa"/>
            <w:vAlign w:val="center"/>
          </w:tcPr>
          <w:p>
            <w:pPr>
              <w:pStyle w:val="13"/>
              <w:ind w:firstLine="0" w:firstLineChars="0"/>
              <w:rPr>
                <w:color w:val="auto"/>
                <w:highlight w:val="none"/>
              </w:rPr>
            </w:pPr>
            <w:r>
              <w:rPr>
                <w:color w:val="auto"/>
                <w:highlight w:val="none"/>
              </w:rPr>
              <w:t>完成时限</w:t>
            </w:r>
          </w:p>
        </w:tc>
        <w:tc>
          <w:tcPr>
            <w:tcW w:w="1327" w:type="dxa"/>
            <w:vAlign w:val="center"/>
          </w:tcPr>
          <w:p>
            <w:pPr>
              <w:pStyle w:val="13"/>
              <w:ind w:firstLine="0" w:firstLineChars="0"/>
              <w:rPr>
                <w:rFonts w:hint="eastAsia" w:eastAsia="方正书宋_GBK"/>
                <w:color w:val="auto"/>
                <w:highlight w:val="none"/>
                <w:lang w:eastAsia="zh-CN"/>
              </w:rPr>
            </w:pPr>
            <w:r>
              <w:rPr>
                <w:color w:val="auto"/>
                <w:highlight w:val="none"/>
              </w:rPr>
              <w:t>2023</w:t>
            </w:r>
            <w:r>
              <w:rPr>
                <w:rFonts w:hint="eastAsia"/>
                <w:color w:val="auto"/>
                <w:highlight w:val="none"/>
                <w:lang w:eastAsia="zh-CN"/>
              </w:rPr>
              <w:t>年</w:t>
            </w:r>
            <w:r>
              <w:rPr>
                <w:color w:val="auto"/>
                <w:highlight w:val="none"/>
              </w:rPr>
              <w:t>12</w:t>
            </w:r>
            <w:r>
              <w:rPr>
                <w:rFonts w:hint="eastAsia"/>
                <w:color w:val="auto"/>
                <w:highlight w:val="none"/>
                <w:lang w:eastAsia="zh-CN"/>
              </w:rPr>
              <w:t>月</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rPr>
                <w:highlight w:val="none"/>
              </w:rPr>
            </w:pPr>
          </w:p>
        </w:tc>
        <w:tc>
          <w:tcPr>
            <w:tcW w:w="1327" w:type="dxa"/>
            <w:vAlign w:val="center"/>
          </w:tcPr>
          <w:p>
            <w:pPr>
              <w:pStyle w:val="13"/>
              <w:ind w:firstLine="0" w:firstLineChars="0"/>
              <w:rPr>
                <w:color w:val="auto"/>
                <w:highlight w:val="none"/>
              </w:rPr>
            </w:pPr>
            <w:r>
              <w:rPr>
                <w:color w:val="auto"/>
                <w:highlight w:val="none"/>
              </w:rPr>
              <w:t>成本指标</w:t>
            </w:r>
          </w:p>
        </w:tc>
        <w:tc>
          <w:tcPr>
            <w:tcW w:w="1327" w:type="dxa"/>
            <w:vAlign w:val="center"/>
          </w:tcPr>
          <w:p>
            <w:pPr>
              <w:pStyle w:val="13"/>
              <w:ind w:firstLine="0" w:firstLineChars="0"/>
              <w:rPr>
                <w:color w:val="auto"/>
                <w:highlight w:val="none"/>
              </w:rPr>
            </w:pPr>
            <w:r>
              <w:rPr>
                <w:color w:val="auto"/>
                <w:highlight w:val="none"/>
              </w:rPr>
              <w:t>预算执行率</w:t>
            </w:r>
          </w:p>
        </w:tc>
        <w:tc>
          <w:tcPr>
            <w:tcW w:w="2654" w:type="dxa"/>
            <w:vAlign w:val="center"/>
          </w:tcPr>
          <w:p>
            <w:pPr>
              <w:pStyle w:val="13"/>
              <w:ind w:firstLine="0" w:firstLineChars="0"/>
              <w:rPr>
                <w:color w:val="auto"/>
                <w:highlight w:val="none"/>
              </w:rPr>
            </w:pPr>
            <w:r>
              <w:rPr>
                <w:color w:val="auto"/>
                <w:highlight w:val="none"/>
              </w:rPr>
              <w:t>预算执行率</w:t>
            </w:r>
          </w:p>
        </w:tc>
        <w:tc>
          <w:tcPr>
            <w:tcW w:w="1327" w:type="dxa"/>
            <w:vAlign w:val="center"/>
          </w:tcPr>
          <w:p>
            <w:pPr>
              <w:pStyle w:val="13"/>
              <w:ind w:firstLine="0" w:firstLineChars="0"/>
              <w:rPr>
                <w:rFonts w:hint="eastAsia" w:eastAsia="方正书宋_GBK"/>
                <w:color w:val="auto"/>
                <w:highlight w:val="none"/>
                <w:lang w:val="en-US" w:eastAsia="zh-CN"/>
              </w:rPr>
            </w:pPr>
            <w:r>
              <w:rPr>
                <w:color w:val="auto"/>
                <w:highlight w:val="none"/>
              </w:rPr>
              <w:t>≥90</w:t>
            </w:r>
            <w:r>
              <w:rPr>
                <w:rFonts w:hint="eastAsia"/>
                <w:color w:val="auto"/>
                <w:highlight w:val="none"/>
                <w:lang w:val="en-US" w:eastAsia="zh-CN"/>
              </w:rPr>
              <w:t>%</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ind w:firstLine="0" w:firstLineChars="0"/>
              <w:rPr>
                <w:color w:val="auto"/>
                <w:highlight w:val="none"/>
              </w:rPr>
            </w:pPr>
            <w:r>
              <w:rPr>
                <w:color w:val="auto"/>
                <w:highlight w:val="none"/>
              </w:rPr>
              <w:t>社会效益指标</w:t>
            </w:r>
          </w:p>
        </w:tc>
        <w:tc>
          <w:tcPr>
            <w:tcW w:w="1327" w:type="dxa"/>
            <w:vAlign w:val="center"/>
          </w:tcPr>
          <w:p>
            <w:pPr>
              <w:pStyle w:val="13"/>
              <w:ind w:firstLine="0" w:firstLineChars="0"/>
              <w:rPr>
                <w:color w:val="auto"/>
                <w:highlight w:val="none"/>
              </w:rPr>
            </w:pPr>
            <w:r>
              <w:rPr>
                <w:color w:val="auto"/>
                <w:highlight w:val="none"/>
              </w:rPr>
              <w:t>保障工作正常开展</w:t>
            </w:r>
          </w:p>
        </w:tc>
        <w:tc>
          <w:tcPr>
            <w:tcW w:w="2654" w:type="dxa"/>
            <w:vAlign w:val="center"/>
          </w:tcPr>
          <w:p>
            <w:pPr>
              <w:pStyle w:val="13"/>
              <w:ind w:firstLine="0" w:firstLineChars="0"/>
              <w:rPr>
                <w:color w:val="auto"/>
                <w:highlight w:val="none"/>
              </w:rPr>
            </w:pPr>
            <w:r>
              <w:rPr>
                <w:color w:val="auto"/>
                <w:highlight w:val="none"/>
              </w:rPr>
              <w:t>保障工作正常开展</w:t>
            </w:r>
          </w:p>
        </w:tc>
        <w:tc>
          <w:tcPr>
            <w:tcW w:w="1327" w:type="dxa"/>
            <w:vAlign w:val="center"/>
          </w:tcPr>
          <w:p>
            <w:pPr>
              <w:pStyle w:val="13"/>
              <w:ind w:firstLine="0" w:firstLineChars="0"/>
              <w:rPr>
                <w:color w:val="auto"/>
                <w:highlight w:val="none"/>
              </w:rPr>
            </w:pPr>
            <w:r>
              <w:rPr>
                <w:color w:val="auto"/>
                <w:highlight w:val="none"/>
              </w:rPr>
              <w:t>保障工作正常开展</w:t>
            </w:r>
          </w:p>
        </w:tc>
        <w:tc>
          <w:tcPr>
            <w:tcW w:w="1327" w:type="dxa"/>
            <w:vAlign w:val="center"/>
          </w:tcPr>
          <w:p>
            <w:pPr>
              <w:pStyle w:val="13"/>
              <w:ind w:firstLine="0" w:firstLineChars="0"/>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ind w:firstLine="0" w:firstLineChars="0"/>
              <w:rPr>
                <w:color w:val="auto"/>
                <w:highlight w:val="none"/>
              </w:rPr>
            </w:pPr>
            <w:r>
              <w:rPr>
                <w:color w:val="auto"/>
                <w:highlight w:val="none"/>
              </w:rPr>
              <w:t>服务对象满意度指标</w:t>
            </w:r>
          </w:p>
        </w:tc>
        <w:tc>
          <w:tcPr>
            <w:tcW w:w="1327" w:type="dxa"/>
            <w:vAlign w:val="center"/>
          </w:tcPr>
          <w:p>
            <w:pPr>
              <w:pStyle w:val="13"/>
              <w:ind w:firstLine="0" w:firstLineChars="0"/>
              <w:rPr>
                <w:color w:val="auto"/>
                <w:highlight w:val="none"/>
              </w:rPr>
            </w:pPr>
            <w:r>
              <w:rPr>
                <w:color w:val="auto"/>
                <w:highlight w:val="none"/>
              </w:rPr>
              <w:t>服务对象满意度</w:t>
            </w:r>
          </w:p>
        </w:tc>
        <w:tc>
          <w:tcPr>
            <w:tcW w:w="2654" w:type="dxa"/>
            <w:vAlign w:val="center"/>
          </w:tcPr>
          <w:p>
            <w:pPr>
              <w:pStyle w:val="13"/>
              <w:ind w:firstLine="0" w:firstLineChars="0"/>
              <w:rPr>
                <w:color w:val="auto"/>
                <w:highlight w:val="none"/>
              </w:rPr>
            </w:pPr>
            <w:r>
              <w:rPr>
                <w:color w:val="auto"/>
                <w:highlight w:val="none"/>
              </w:rPr>
              <w:t>服务对象满意度</w:t>
            </w:r>
          </w:p>
        </w:tc>
        <w:tc>
          <w:tcPr>
            <w:tcW w:w="1327" w:type="dxa"/>
            <w:vAlign w:val="center"/>
          </w:tcPr>
          <w:p>
            <w:pPr>
              <w:pStyle w:val="13"/>
              <w:ind w:firstLine="0" w:firstLineChars="0"/>
              <w:rPr>
                <w:color w:val="auto"/>
                <w:highlight w:val="none"/>
              </w:rPr>
            </w:pPr>
            <w:r>
              <w:rPr>
                <w:color w:val="auto"/>
                <w:highlight w:val="none"/>
              </w:rPr>
              <w:t>≥90%</w:t>
            </w:r>
          </w:p>
        </w:tc>
        <w:tc>
          <w:tcPr>
            <w:tcW w:w="1327" w:type="dxa"/>
            <w:vAlign w:val="center"/>
          </w:tcPr>
          <w:p>
            <w:pPr>
              <w:pStyle w:val="13"/>
              <w:ind w:firstLine="0" w:firstLineChars="0"/>
              <w:rPr>
                <w:color w:val="auto"/>
                <w:highlight w:val="none"/>
              </w:rPr>
            </w:pPr>
            <w:r>
              <w:rPr>
                <w:color w:val="auto"/>
                <w:highlight w:val="none"/>
              </w:rPr>
              <w:t>工作计划</w:t>
            </w:r>
          </w:p>
        </w:tc>
      </w:tr>
    </w:tbl>
    <w:p>
      <w:pPr>
        <w:rPr>
          <w:highlight w:val="none"/>
        </w:rPr>
      </w:pPr>
    </w:p>
    <w:p>
      <w:pPr>
        <w:rPr>
          <w:highlight w:val="none"/>
        </w:rPr>
      </w:pPr>
    </w:p>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23" w:name="_Toc_4_4_0000000124"/>
      <w:r>
        <w:rPr>
          <w:rFonts w:ascii="方正仿宋_GBK" w:hAnsi="方正仿宋_GBK" w:eastAsia="方正仿宋_GBK" w:cs="方正仿宋_GBK"/>
          <w:color w:val="000000"/>
          <w:sz w:val="28"/>
          <w:highlight w:val="none"/>
        </w:rPr>
        <w:t>121.其他交通费用绩效目标表</w:t>
      </w:r>
      <w:bookmarkEnd w:id="12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801011唐山市房屋征收中心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13020023P0082JE10001N</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其他交通费用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1.50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1.50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用于业务检查用车费用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rFonts w:hint="eastAsia" w:eastAsia="方正书宋_GBK"/>
                <w:highlight w:val="none"/>
                <w:lang w:eastAsia="zh-CN"/>
              </w:rPr>
            </w:pPr>
            <w:r>
              <w:rPr>
                <w:highlight w:val="none"/>
              </w:rPr>
              <w:t>100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rFonts w:hint="eastAsia" w:eastAsia="方正书宋_GBK"/>
                <w:highlight w:val="none"/>
                <w:lang w:eastAsia="zh-CN"/>
              </w:rPr>
            </w:pPr>
            <w:r>
              <w:rPr>
                <w:highlight w:val="none"/>
              </w:rPr>
              <w:t>100</w:t>
            </w:r>
            <w:r>
              <w:rPr>
                <w:rFonts w:hint="eastAsia"/>
                <w:highlight w:val="none"/>
                <w:lang w:val="en-US" w:eastAsia="zh-CN"/>
              </w:rPr>
              <w:t>%</w:t>
            </w:r>
          </w:p>
        </w:tc>
        <w:tc>
          <w:tcPr>
            <w:tcW w:w="1327" w:type="dxa"/>
            <w:vAlign w:val="center"/>
          </w:tcPr>
          <w:p>
            <w:pPr>
              <w:rPr>
                <w:rFonts w:hint="eastAsia" w:ascii="方正书宋_GBK" w:hAnsi="方正书宋_GBK" w:eastAsia="方正书宋_GBK" w:cs="方正书宋_GBK"/>
                <w:sz w:val="21"/>
                <w:szCs w:val="24"/>
                <w:highlight w:val="none"/>
                <w:lang w:val="en-US" w:eastAsia="zh-CN" w:bidi="ar-SA"/>
              </w:rPr>
            </w:pPr>
            <w:r>
              <w:rPr>
                <w:rFonts w:hint="eastAsia" w:ascii="方正书宋_GBK" w:hAnsi="方正书宋_GBK" w:eastAsia="方正书宋_GBK" w:cs="方正书宋_GBK"/>
                <w:sz w:val="21"/>
                <w:szCs w:val="24"/>
                <w:highlight w:val="none"/>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rPr>
                <w:rFonts w:hint="eastAsia" w:ascii="方正书宋_GBK" w:hAnsi="方正书宋_GBK" w:eastAsia="方正书宋_GBK" w:cs="方正书宋_GBK"/>
                <w:sz w:val="21"/>
                <w:szCs w:val="24"/>
                <w:highlight w:val="none"/>
                <w:lang w:val="en-US" w:eastAsia="zh-CN" w:bidi="ar-SA"/>
              </w:rPr>
            </w:pPr>
            <w:r>
              <w:rPr>
                <w:rFonts w:hint="eastAsia" w:ascii="方正书宋_GBK" w:hAnsi="方正书宋_GBK" w:eastAsia="方正书宋_GBK" w:cs="方正书宋_GBK"/>
                <w:sz w:val="21"/>
                <w:szCs w:val="24"/>
                <w:highlight w:val="none"/>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rPr>
                <w:rFonts w:hint="eastAsia" w:ascii="方正书宋_GBK" w:hAnsi="方正书宋_GBK" w:eastAsia="方正书宋_GBK" w:cs="方正书宋_GBK"/>
                <w:sz w:val="21"/>
                <w:szCs w:val="24"/>
                <w:highlight w:val="none"/>
                <w:lang w:val="en-US" w:eastAsia="zh-CN" w:bidi="ar-SA"/>
              </w:rPr>
            </w:pPr>
            <w:r>
              <w:rPr>
                <w:rFonts w:hint="eastAsia" w:ascii="方正书宋_GBK" w:hAnsi="方正书宋_GBK" w:eastAsia="方正书宋_GBK" w:cs="方正书宋_GBK"/>
                <w:sz w:val="21"/>
                <w:szCs w:val="24"/>
                <w:highlight w:val="none"/>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rPr>
                <w:rFonts w:hint="eastAsia" w:ascii="方正书宋_GBK" w:hAnsi="方正书宋_GBK" w:eastAsia="方正书宋_GBK" w:cs="方正书宋_GBK"/>
                <w:sz w:val="21"/>
                <w:szCs w:val="24"/>
                <w:highlight w:val="none"/>
                <w:lang w:val="en-US" w:eastAsia="zh-CN" w:bidi="ar-SA"/>
              </w:rPr>
            </w:pPr>
            <w:r>
              <w:rPr>
                <w:rFonts w:hint="eastAsia" w:ascii="方正书宋_GBK" w:hAnsi="方正书宋_GBK" w:eastAsia="方正书宋_GBK" w:cs="方正书宋_GBK"/>
                <w:sz w:val="21"/>
                <w:szCs w:val="24"/>
                <w:highlight w:val="none"/>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rPr>
                <w:rFonts w:hint="eastAsia" w:ascii="方正书宋_GBK" w:hAnsi="方正书宋_GBK" w:eastAsia="方正书宋_GBK" w:cs="方正书宋_GBK"/>
                <w:sz w:val="21"/>
                <w:szCs w:val="24"/>
                <w:highlight w:val="none"/>
                <w:lang w:val="en-US" w:eastAsia="zh-CN" w:bidi="ar-SA"/>
              </w:rPr>
            </w:pPr>
            <w:r>
              <w:rPr>
                <w:rFonts w:hint="eastAsia" w:ascii="方正书宋_GBK" w:hAnsi="方正书宋_GBK" w:eastAsia="方正书宋_GBK" w:cs="方正书宋_GBK"/>
                <w:sz w:val="21"/>
                <w:szCs w:val="24"/>
                <w:highlight w:val="none"/>
                <w:lang w:val="en-US" w:eastAsia="zh-CN" w:bidi="ar-SA"/>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24" w:name="_Toc_4_4_0000000125"/>
      <w:r>
        <w:rPr>
          <w:rFonts w:ascii="方正仿宋_GBK" w:hAnsi="方正仿宋_GBK" w:eastAsia="方正仿宋_GBK" w:cs="方正仿宋_GBK"/>
          <w:color w:val="000000"/>
          <w:sz w:val="28"/>
          <w:highlight w:val="none"/>
        </w:rPr>
        <w:t>122.台式机绩效目标表</w:t>
      </w:r>
      <w:bookmarkEnd w:id="12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801011唐山市房屋征收中心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13020023P00XH4410002N</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台式机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0.90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0.90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用于购置台式机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设备和专用材料购置完成率</w:t>
            </w:r>
          </w:p>
        </w:tc>
        <w:tc>
          <w:tcPr>
            <w:tcW w:w="2654" w:type="dxa"/>
            <w:vAlign w:val="center"/>
          </w:tcPr>
          <w:p>
            <w:pPr>
              <w:pStyle w:val="13"/>
              <w:rPr>
                <w:highlight w:val="none"/>
              </w:rPr>
            </w:pPr>
            <w:r>
              <w:rPr>
                <w:highlight w:val="none"/>
              </w:rPr>
              <w:t>设备和专用材料购置完成率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ind w:firstLine="0" w:firstLineChars="0"/>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验收合格率</w:t>
            </w:r>
          </w:p>
        </w:tc>
        <w:tc>
          <w:tcPr>
            <w:tcW w:w="2654" w:type="dxa"/>
            <w:vAlign w:val="center"/>
          </w:tcPr>
          <w:p>
            <w:pPr>
              <w:pStyle w:val="13"/>
              <w:rPr>
                <w:highlight w:val="none"/>
              </w:rPr>
            </w:pPr>
            <w:r>
              <w:rPr>
                <w:highlight w:val="none"/>
              </w:rPr>
              <w:t>验收合格率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rPr>
                <w:highlight w:val="none"/>
              </w:rPr>
            </w:pPr>
            <w:r>
              <w:rPr>
                <w:rFonts w:hint="eastAsia" w:ascii="方正书宋_GBK" w:hAnsi="方正书宋_GBK" w:eastAsia="方正书宋_GBK" w:cs="方正书宋_GBK"/>
                <w:sz w:val="21"/>
                <w:szCs w:val="24"/>
                <w:highlight w:val="none"/>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购置完成时限</w:t>
            </w:r>
          </w:p>
        </w:tc>
        <w:tc>
          <w:tcPr>
            <w:tcW w:w="2654" w:type="dxa"/>
            <w:vAlign w:val="center"/>
          </w:tcPr>
          <w:p>
            <w:pPr>
              <w:pStyle w:val="13"/>
              <w:rPr>
                <w:highlight w:val="none"/>
              </w:rPr>
            </w:pPr>
            <w:r>
              <w:rPr>
                <w:highlight w:val="none"/>
              </w:rPr>
              <w:t>购置完成时限</w:t>
            </w:r>
          </w:p>
        </w:tc>
        <w:tc>
          <w:tcPr>
            <w:tcW w:w="1327" w:type="dxa"/>
            <w:vAlign w:val="center"/>
          </w:tcPr>
          <w:p>
            <w:pPr>
              <w:pStyle w:val="13"/>
              <w:rPr>
                <w:highlight w:val="none"/>
              </w:rPr>
            </w:pPr>
            <w:r>
              <w:rPr>
                <w:highlight w:val="none"/>
              </w:rPr>
              <w:t>2023年12月31日</w:t>
            </w:r>
          </w:p>
        </w:tc>
        <w:tc>
          <w:tcPr>
            <w:tcW w:w="1327" w:type="dxa"/>
            <w:vAlign w:val="center"/>
          </w:tcPr>
          <w:p>
            <w:pPr>
              <w:rPr>
                <w:highlight w:val="none"/>
              </w:rPr>
            </w:pPr>
            <w:r>
              <w:rPr>
                <w:rFonts w:hint="eastAsia" w:ascii="方正书宋_GBK" w:hAnsi="方正书宋_GBK" w:eastAsia="方正书宋_GBK" w:cs="方正书宋_GBK"/>
                <w:sz w:val="21"/>
                <w:szCs w:val="24"/>
                <w:highlight w:val="none"/>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rPr>
                <w:highlight w:val="none"/>
              </w:rPr>
            </w:pPr>
            <w:r>
              <w:rPr>
                <w:rFonts w:hint="eastAsia" w:ascii="方正书宋_GBK" w:hAnsi="方正书宋_GBK" w:eastAsia="方正书宋_GBK" w:cs="方正书宋_GBK"/>
                <w:sz w:val="21"/>
                <w:szCs w:val="24"/>
                <w:highlight w:val="none"/>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提升公共服务水平</w:t>
            </w:r>
          </w:p>
        </w:tc>
        <w:tc>
          <w:tcPr>
            <w:tcW w:w="2654" w:type="dxa"/>
            <w:vAlign w:val="center"/>
          </w:tcPr>
          <w:p>
            <w:pPr>
              <w:pStyle w:val="13"/>
              <w:rPr>
                <w:highlight w:val="none"/>
              </w:rPr>
            </w:pPr>
            <w:r>
              <w:rPr>
                <w:highlight w:val="none"/>
              </w:rPr>
              <w:t>购置对公共服务水平的提升情况</w:t>
            </w:r>
          </w:p>
        </w:tc>
        <w:tc>
          <w:tcPr>
            <w:tcW w:w="1327" w:type="dxa"/>
            <w:vAlign w:val="center"/>
          </w:tcPr>
          <w:p>
            <w:pPr>
              <w:pStyle w:val="13"/>
              <w:rPr>
                <w:highlight w:val="none"/>
              </w:rPr>
            </w:pPr>
            <w:r>
              <w:rPr>
                <w:highlight w:val="none"/>
              </w:rPr>
              <w:t>有所提升</w:t>
            </w:r>
          </w:p>
        </w:tc>
        <w:tc>
          <w:tcPr>
            <w:tcW w:w="1327" w:type="dxa"/>
            <w:vAlign w:val="center"/>
          </w:tcPr>
          <w:p>
            <w:pPr>
              <w:rPr>
                <w:highlight w:val="none"/>
              </w:rPr>
            </w:pPr>
            <w:r>
              <w:rPr>
                <w:rFonts w:hint="eastAsia" w:ascii="方正书宋_GBK" w:hAnsi="方正书宋_GBK" w:eastAsia="方正书宋_GBK" w:cs="方正书宋_GBK"/>
                <w:sz w:val="21"/>
                <w:szCs w:val="24"/>
                <w:highlight w:val="none"/>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rPr>
                <w:highlight w:val="none"/>
              </w:rPr>
            </w:pPr>
            <w:r>
              <w:rPr>
                <w:rFonts w:hint="eastAsia" w:ascii="方正书宋_GBK" w:hAnsi="方正书宋_GBK" w:eastAsia="方正书宋_GBK" w:cs="方正书宋_GBK"/>
                <w:sz w:val="21"/>
                <w:szCs w:val="24"/>
                <w:highlight w:val="none"/>
                <w:lang w:val="en-US" w:eastAsia="zh-CN" w:bidi="ar-SA"/>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25" w:name="_Toc_4_4_0000000126"/>
      <w:r>
        <w:rPr>
          <w:rFonts w:ascii="方正仿宋_GBK" w:hAnsi="方正仿宋_GBK" w:eastAsia="方正仿宋_GBK" w:cs="方正仿宋_GBK"/>
          <w:color w:val="000000"/>
          <w:sz w:val="28"/>
          <w:highlight w:val="none"/>
        </w:rPr>
        <w:t>123.专项修缮绩效目标表</w:t>
      </w:r>
      <w:bookmarkEnd w:id="12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801011唐山市房屋征收中心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13020023P00686210002Q</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专项修缮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0.70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0.70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用于专项修缮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设备和专用材料购置完成率</w:t>
            </w:r>
          </w:p>
        </w:tc>
        <w:tc>
          <w:tcPr>
            <w:tcW w:w="2654" w:type="dxa"/>
            <w:vAlign w:val="center"/>
          </w:tcPr>
          <w:p>
            <w:pPr>
              <w:pStyle w:val="13"/>
              <w:rPr>
                <w:highlight w:val="none"/>
              </w:rPr>
            </w:pPr>
            <w:r>
              <w:rPr>
                <w:highlight w:val="none"/>
              </w:rPr>
              <w:t>设备和专用材料购置完成率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ind w:firstLine="0" w:firstLineChars="0"/>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工程量完成率</w:t>
            </w:r>
          </w:p>
        </w:tc>
        <w:tc>
          <w:tcPr>
            <w:tcW w:w="2654" w:type="dxa"/>
            <w:vAlign w:val="center"/>
          </w:tcPr>
          <w:p>
            <w:pPr>
              <w:pStyle w:val="13"/>
              <w:rPr>
                <w:highlight w:val="none"/>
              </w:rPr>
            </w:pPr>
            <w:r>
              <w:rPr>
                <w:highlight w:val="none"/>
              </w:rPr>
              <w:t>实际完成工程量占计划完成工程量的比率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rPr>
                <w:highlight w:val="none"/>
              </w:rPr>
            </w:pPr>
            <w:r>
              <w:rPr>
                <w:rFonts w:hint="eastAsia" w:ascii="方正书宋_GBK" w:hAnsi="方正书宋_GBK" w:eastAsia="方正书宋_GBK" w:cs="方正书宋_GBK"/>
                <w:sz w:val="21"/>
                <w:szCs w:val="24"/>
                <w:highlight w:val="none"/>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质量合格率</w:t>
            </w:r>
          </w:p>
        </w:tc>
        <w:tc>
          <w:tcPr>
            <w:tcW w:w="2654" w:type="dxa"/>
            <w:vAlign w:val="center"/>
          </w:tcPr>
          <w:p>
            <w:pPr>
              <w:pStyle w:val="13"/>
              <w:rPr>
                <w:highlight w:val="none"/>
              </w:rPr>
            </w:pPr>
            <w:r>
              <w:rPr>
                <w:highlight w:val="none"/>
              </w:rPr>
              <w:t>质量合格率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rPr>
                <w:highlight w:val="none"/>
              </w:rPr>
            </w:pPr>
            <w:r>
              <w:rPr>
                <w:rFonts w:hint="eastAsia" w:ascii="方正书宋_GBK" w:hAnsi="方正书宋_GBK" w:eastAsia="方正书宋_GBK" w:cs="方正书宋_GBK"/>
                <w:sz w:val="21"/>
                <w:szCs w:val="24"/>
                <w:highlight w:val="none"/>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rPr>
                <w:highlight w:val="none"/>
              </w:rPr>
            </w:pPr>
            <w:r>
              <w:rPr>
                <w:rFonts w:hint="eastAsia" w:ascii="方正书宋_GBK" w:hAnsi="方正书宋_GBK" w:eastAsia="方正书宋_GBK" w:cs="方正书宋_GBK"/>
                <w:sz w:val="21"/>
                <w:szCs w:val="24"/>
                <w:highlight w:val="none"/>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安全性</w:t>
            </w:r>
          </w:p>
        </w:tc>
        <w:tc>
          <w:tcPr>
            <w:tcW w:w="2654" w:type="dxa"/>
            <w:vAlign w:val="center"/>
          </w:tcPr>
          <w:p>
            <w:pPr>
              <w:pStyle w:val="13"/>
              <w:rPr>
                <w:highlight w:val="none"/>
              </w:rPr>
            </w:pPr>
            <w:r>
              <w:rPr>
                <w:highlight w:val="none"/>
              </w:rPr>
              <w:t>安全性</w:t>
            </w:r>
          </w:p>
        </w:tc>
        <w:tc>
          <w:tcPr>
            <w:tcW w:w="1327" w:type="dxa"/>
            <w:vAlign w:val="center"/>
          </w:tcPr>
          <w:p>
            <w:pPr>
              <w:pStyle w:val="13"/>
              <w:rPr>
                <w:highlight w:val="none"/>
              </w:rPr>
            </w:pPr>
            <w:r>
              <w:rPr>
                <w:highlight w:val="none"/>
              </w:rPr>
              <w:t>提高安全性保障</w:t>
            </w:r>
          </w:p>
        </w:tc>
        <w:tc>
          <w:tcPr>
            <w:tcW w:w="1327" w:type="dxa"/>
            <w:vAlign w:val="center"/>
          </w:tcPr>
          <w:p>
            <w:pPr>
              <w:rPr>
                <w:highlight w:val="none"/>
              </w:rPr>
            </w:pPr>
            <w:r>
              <w:rPr>
                <w:rFonts w:hint="eastAsia" w:ascii="方正书宋_GBK" w:hAnsi="方正书宋_GBK" w:eastAsia="方正书宋_GBK" w:cs="方正书宋_GBK"/>
                <w:sz w:val="21"/>
                <w:szCs w:val="24"/>
                <w:highlight w:val="none"/>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rPr>
                <w:highlight w:val="none"/>
              </w:rPr>
            </w:pPr>
            <w:r>
              <w:rPr>
                <w:rFonts w:hint="eastAsia" w:ascii="方正书宋_GBK" w:hAnsi="方正书宋_GBK" w:eastAsia="方正书宋_GBK" w:cs="方正书宋_GBK"/>
                <w:sz w:val="21"/>
                <w:szCs w:val="24"/>
                <w:highlight w:val="none"/>
                <w:lang w:val="en-US" w:eastAsia="zh-CN" w:bidi="ar-SA"/>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26" w:name="_Toc_4_4_0000000127"/>
      <w:r>
        <w:rPr>
          <w:rFonts w:ascii="方正仿宋_GBK" w:hAnsi="方正仿宋_GBK" w:eastAsia="方正仿宋_GBK" w:cs="方正仿宋_GBK"/>
          <w:color w:val="000000"/>
          <w:sz w:val="28"/>
          <w:highlight w:val="none"/>
        </w:rPr>
        <w:t>124.公证费绩效目标表</w:t>
      </w:r>
      <w:bookmarkEnd w:id="12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801013唐山市住房保障管理中心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13020023P006FPX100023</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公证费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1.50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1.50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主要用于其他专项支出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25%</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1.做好其他专项支出,保障单位业务开展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27" w:name="_Toc_4_4_0000000128"/>
      <w:r>
        <w:rPr>
          <w:rFonts w:ascii="方正仿宋_GBK" w:hAnsi="方正仿宋_GBK" w:eastAsia="方正仿宋_GBK" w:cs="方正仿宋_GBK"/>
          <w:color w:val="000000"/>
          <w:sz w:val="28"/>
          <w:highlight w:val="none"/>
        </w:rPr>
        <w:t>125.评估费绩效目标表</w:t>
      </w:r>
      <w:bookmarkEnd w:id="12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801013唐山市住房保障管理中心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13020023P00NBD210002U</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评估费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1.50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1.50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主要用于其他专项支出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25%</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1.做好其他专项支出,保障单位业务开展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28" w:name="_Toc_4_4_0000000129"/>
      <w:r>
        <w:rPr>
          <w:rFonts w:ascii="方正仿宋_GBK" w:hAnsi="方正仿宋_GBK" w:eastAsia="方正仿宋_GBK" w:cs="方正仿宋_GBK"/>
          <w:color w:val="000000"/>
          <w:sz w:val="28"/>
          <w:highlight w:val="none"/>
        </w:rPr>
        <w:t>126.其他交通补贴绩效目标表</w:t>
      </w:r>
      <w:bookmarkEnd w:id="12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801013唐山市住房保障管理中心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13020023P0082JE10002A</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其他交通补贴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3.00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3.00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主要用于其他专项支出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25%</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1.做好其他专项支出,保障单位业务开展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29" w:name="_Toc_4_4_0000000130"/>
      <w:r>
        <w:rPr>
          <w:rFonts w:ascii="方正仿宋_GBK" w:hAnsi="方正仿宋_GBK" w:eastAsia="方正仿宋_GBK" w:cs="方正仿宋_GBK"/>
          <w:color w:val="000000"/>
          <w:sz w:val="28"/>
          <w:highlight w:val="none"/>
        </w:rPr>
        <w:t>127.印刷费绩效目标表</w:t>
      </w:r>
      <w:bookmarkEnd w:id="12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801013唐山市住房保障管理中心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13020023P006XE410002G</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2.50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2.50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主要用于专项印刷等支出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25%</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1.做好专项印刷，保障单位业务开展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印刷执行率（%）</w:t>
            </w:r>
          </w:p>
        </w:tc>
        <w:tc>
          <w:tcPr>
            <w:tcW w:w="2654" w:type="dxa"/>
            <w:vAlign w:val="center"/>
          </w:tcPr>
          <w:p>
            <w:pPr>
              <w:pStyle w:val="13"/>
              <w:rPr>
                <w:highlight w:val="none"/>
              </w:rPr>
            </w:pPr>
            <w:r>
              <w:rPr>
                <w:highlight w:val="none"/>
              </w:rPr>
              <w:t>印刷执行率（%）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印刷合格率（%）</w:t>
            </w:r>
          </w:p>
        </w:tc>
        <w:tc>
          <w:tcPr>
            <w:tcW w:w="2654" w:type="dxa"/>
            <w:vAlign w:val="center"/>
          </w:tcPr>
          <w:p>
            <w:pPr>
              <w:pStyle w:val="13"/>
              <w:rPr>
                <w:highlight w:val="none"/>
              </w:rPr>
            </w:pPr>
            <w:r>
              <w:rPr>
                <w:highlight w:val="none"/>
              </w:rPr>
              <w:t>印刷合格率（%）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满足业务开展需求</w:t>
            </w:r>
          </w:p>
        </w:tc>
        <w:tc>
          <w:tcPr>
            <w:tcW w:w="2654" w:type="dxa"/>
            <w:vAlign w:val="center"/>
          </w:tcPr>
          <w:p>
            <w:pPr>
              <w:pStyle w:val="13"/>
              <w:rPr>
                <w:highlight w:val="none"/>
              </w:rPr>
            </w:pPr>
            <w:r>
              <w:rPr>
                <w:highlight w:val="none"/>
              </w:rPr>
              <w:t>满足业务开展需求</w:t>
            </w:r>
          </w:p>
        </w:tc>
        <w:tc>
          <w:tcPr>
            <w:tcW w:w="1327" w:type="dxa"/>
            <w:vAlign w:val="center"/>
          </w:tcPr>
          <w:p>
            <w:pPr>
              <w:pStyle w:val="13"/>
              <w:rPr>
                <w:highlight w:val="none"/>
              </w:rPr>
            </w:pPr>
            <w:r>
              <w:rPr>
                <w:highlight w:val="none"/>
              </w:rPr>
              <w:t>满足业务开展需求</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30" w:name="_Toc_4_4_0000000131"/>
      <w:r>
        <w:rPr>
          <w:rFonts w:ascii="方正仿宋_GBK" w:hAnsi="方正仿宋_GBK" w:eastAsia="方正仿宋_GBK" w:cs="方正仿宋_GBK"/>
          <w:color w:val="000000"/>
          <w:sz w:val="28"/>
          <w:highlight w:val="none"/>
        </w:rPr>
        <w:t>128.2022年中央城镇保障性安居工程租赁补贴资金绩效目标表</w:t>
      </w:r>
      <w:bookmarkEnd w:id="13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801013唐山市住房保障管理中心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13020022P00721910001E</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2022年中央城镇保障性安居工程租赁补贴资金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16.68</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16.68</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保障性住房补贴资金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25%</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1.完成2022年中央城镇保障性安居工程租赁补贴剩余资金支出</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廉租房、公租房补贴发放户数</w:t>
            </w:r>
          </w:p>
        </w:tc>
        <w:tc>
          <w:tcPr>
            <w:tcW w:w="2654" w:type="dxa"/>
            <w:vAlign w:val="center"/>
          </w:tcPr>
          <w:p>
            <w:pPr>
              <w:pStyle w:val="13"/>
              <w:rPr>
                <w:highlight w:val="none"/>
              </w:rPr>
            </w:pPr>
            <w:r>
              <w:rPr>
                <w:highlight w:val="none"/>
              </w:rPr>
              <w:t>廉租房、公租房补贴发放户数</w:t>
            </w:r>
          </w:p>
        </w:tc>
        <w:tc>
          <w:tcPr>
            <w:tcW w:w="1327" w:type="dxa"/>
            <w:vAlign w:val="center"/>
          </w:tcPr>
          <w:p>
            <w:pPr>
              <w:pStyle w:val="13"/>
              <w:rPr>
                <w:highlight w:val="none"/>
              </w:rPr>
            </w:pPr>
            <w:r>
              <w:rPr>
                <w:highlight w:val="none"/>
              </w:rPr>
              <w:t>721户</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廉租房、公租房补贴发放完成率</w:t>
            </w:r>
          </w:p>
        </w:tc>
        <w:tc>
          <w:tcPr>
            <w:tcW w:w="2654" w:type="dxa"/>
            <w:vAlign w:val="center"/>
          </w:tcPr>
          <w:p>
            <w:pPr>
              <w:pStyle w:val="13"/>
              <w:rPr>
                <w:highlight w:val="none"/>
              </w:rPr>
            </w:pPr>
            <w:r>
              <w:rPr>
                <w:highlight w:val="none"/>
              </w:rPr>
              <w:t>廉租房、公租房补贴发放完成率</w:t>
            </w:r>
          </w:p>
        </w:tc>
        <w:tc>
          <w:tcPr>
            <w:tcW w:w="1327" w:type="dxa"/>
            <w:vAlign w:val="center"/>
          </w:tcPr>
          <w:p>
            <w:pPr>
              <w:pStyle w:val="13"/>
              <w:rPr>
                <w:rFonts w:hint="default" w:eastAsia="方正书宋_GBK"/>
                <w:highlight w:val="none"/>
                <w:lang w:val="en-US" w:eastAsia="zh-CN"/>
              </w:rPr>
            </w:pPr>
            <w:r>
              <w:rPr>
                <w:highlight w:val="none"/>
              </w:rPr>
              <w:t>1</w:t>
            </w:r>
            <w:r>
              <w:rPr>
                <w:rFonts w:hint="eastAsia"/>
                <w:highlight w:val="none"/>
                <w:lang w:val="en-US" w:eastAsia="zh-CN"/>
              </w:rPr>
              <w:t>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补贴发放完成时限</w:t>
            </w:r>
          </w:p>
        </w:tc>
        <w:tc>
          <w:tcPr>
            <w:tcW w:w="2654" w:type="dxa"/>
            <w:vAlign w:val="center"/>
          </w:tcPr>
          <w:p>
            <w:pPr>
              <w:pStyle w:val="13"/>
              <w:rPr>
                <w:highlight w:val="none"/>
              </w:rPr>
            </w:pPr>
            <w:r>
              <w:rPr>
                <w:highlight w:val="none"/>
              </w:rPr>
              <w:t>补贴发放完成时限</w:t>
            </w:r>
          </w:p>
        </w:tc>
        <w:tc>
          <w:tcPr>
            <w:tcW w:w="1327" w:type="dxa"/>
            <w:vAlign w:val="center"/>
          </w:tcPr>
          <w:p>
            <w:pPr>
              <w:pStyle w:val="13"/>
              <w:rPr>
                <w:highlight w:val="none"/>
              </w:rPr>
            </w:pPr>
            <w:r>
              <w:rPr>
                <w:highlight w:val="none"/>
              </w:rPr>
              <w:t>2023年底</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当年预算资金完成率</w:t>
            </w:r>
          </w:p>
        </w:tc>
        <w:tc>
          <w:tcPr>
            <w:tcW w:w="2654" w:type="dxa"/>
            <w:vAlign w:val="center"/>
          </w:tcPr>
          <w:p>
            <w:pPr>
              <w:pStyle w:val="13"/>
              <w:rPr>
                <w:highlight w:val="none"/>
              </w:rPr>
            </w:pPr>
            <w:r>
              <w:rPr>
                <w:highlight w:val="none"/>
              </w:rPr>
              <w:t>当年预算资金完成率</w:t>
            </w:r>
          </w:p>
        </w:tc>
        <w:tc>
          <w:tcPr>
            <w:tcW w:w="1327" w:type="dxa"/>
            <w:vAlign w:val="center"/>
          </w:tcPr>
          <w:p>
            <w:pPr>
              <w:pStyle w:val="13"/>
              <w:rPr>
                <w:rFonts w:hint="eastAsia" w:eastAsia="方正书宋_GBK"/>
                <w:highlight w:val="none"/>
                <w:lang w:val="en-US" w:eastAsia="zh-CN"/>
              </w:rPr>
            </w:pPr>
            <w:r>
              <w:rPr>
                <w:highlight w:val="none"/>
              </w:rPr>
              <w:t>85</w:t>
            </w:r>
            <w:r>
              <w:rPr>
                <w:rFonts w:hint="eastAsia"/>
                <w:highlight w:val="none"/>
                <w:lang w:val="en-US" w:eastAsia="zh-CN"/>
              </w:rPr>
              <w:t>%</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rFonts w:hint="eastAsia" w:eastAsia="方正书宋_GBK"/>
                <w:highlight w:val="none"/>
                <w:lang w:eastAsia="zh-CN"/>
              </w:rPr>
            </w:pPr>
            <w:r>
              <w:rPr>
                <w:rFonts w:hint="eastAsia"/>
                <w:highlight w:val="none"/>
                <w:lang w:eastAsia="zh-CN"/>
              </w:rPr>
              <w:t>缓解低收入群众生活压力</w:t>
            </w:r>
          </w:p>
        </w:tc>
        <w:tc>
          <w:tcPr>
            <w:tcW w:w="2654" w:type="dxa"/>
            <w:vAlign w:val="center"/>
          </w:tcPr>
          <w:p>
            <w:pPr>
              <w:pStyle w:val="13"/>
              <w:rPr>
                <w:highlight w:val="none"/>
              </w:rPr>
            </w:pPr>
            <w:r>
              <w:rPr>
                <w:rFonts w:hint="eastAsia"/>
                <w:highlight w:val="none"/>
                <w:lang w:eastAsia="zh-CN"/>
              </w:rPr>
              <w:t>缓解低收入群众生活压力</w:t>
            </w:r>
          </w:p>
        </w:tc>
        <w:tc>
          <w:tcPr>
            <w:tcW w:w="1327" w:type="dxa"/>
            <w:vAlign w:val="center"/>
          </w:tcPr>
          <w:p>
            <w:pPr>
              <w:pStyle w:val="13"/>
              <w:rPr>
                <w:highlight w:val="none"/>
              </w:rPr>
            </w:pPr>
            <w:r>
              <w:rPr>
                <w:rFonts w:hint="eastAsia"/>
                <w:highlight w:val="none"/>
                <w:lang w:eastAsia="zh-CN"/>
              </w:rPr>
              <w:t>缓解低收入群众生活压力</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享受廉租、公租家庭满意度</w:t>
            </w:r>
          </w:p>
        </w:tc>
        <w:tc>
          <w:tcPr>
            <w:tcW w:w="2654" w:type="dxa"/>
            <w:vAlign w:val="center"/>
          </w:tcPr>
          <w:p>
            <w:pPr>
              <w:pStyle w:val="13"/>
              <w:rPr>
                <w:highlight w:val="none"/>
              </w:rPr>
            </w:pPr>
            <w:r>
              <w:rPr>
                <w:highlight w:val="none"/>
              </w:rPr>
              <w:t>享受廉租、公租家庭满意度</w:t>
            </w:r>
          </w:p>
        </w:tc>
        <w:tc>
          <w:tcPr>
            <w:tcW w:w="1327" w:type="dxa"/>
            <w:vAlign w:val="center"/>
          </w:tcPr>
          <w:p>
            <w:pPr>
              <w:pStyle w:val="13"/>
              <w:rPr>
                <w:rFonts w:hint="eastAsia" w:eastAsia="方正书宋_GBK"/>
                <w:highlight w:val="none"/>
                <w:lang w:val="en-US" w:eastAsia="zh-CN"/>
              </w:rPr>
            </w:pPr>
            <w:r>
              <w:rPr>
                <w:highlight w:val="none"/>
              </w:rPr>
              <w:t>≥95</w:t>
            </w:r>
            <w:r>
              <w:rPr>
                <w:rFonts w:hint="eastAsia"/>
                <w:highlight w:val="none"/>
                <w:lang w:val="en-US" w:eastAsia="zh-CN"/>
              </w:rPr>
              <w:t>%</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31" w:name="_Toc_4_4_0000000132"/>
      <w:r>
        <w:rPr>
          <w:rFonts w:ascii="方正仿宋_GBK" w:hAnsi="方正仿宋_GBK" w:eastAsia="方正仿宋_GBK" w:cs="方正仿宋_GBK"/>
          <w:color w:val="000000"/>
          <w:sz w:val="28"/>
          <w:highlight w:val="none"/>
        </w:rPr>
        <w:t>129.保障性住房维修资金绩效目标表</w:t>
      </w:r>
      <w:bookmarkEnd w:id="13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801013唐山市住房保障管理中心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13020023P00711510010N</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保障性住房维修资金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650.00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650.00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用于保障房维修支出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25%</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rFonts w:hint="eastAsia" w:eastAsia="方正书宋_GBK"/>
                <w:highlight w:val="none"/>
                <w:lang w:val="en-US" w:eastAsia="zh-CN"/>
              </w:rPr>
            </w:pPr>
            <w:r>
              <w:rPr>
                <w:highlight w:val="none"/>
              </w:rPr>
              <w:t>1.</w:t>
            </w:r>
            <w:r>
              <w:rPr>
                <w:rFonts w:hint="eastAsia"/>
                <w:highlight w:val="none"/>
                <w:lang w:eastAsia="zh-CN"/>
              </w:rPr>
              <w:t>按计划完成保障性住房维修工作，保证保障性住房的正常使用</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维修费保障性住房数量</w:t>
            </w:r>
          </w:p>
        </w:tc>
        <w:tc>
          <w:tcPr>
            <w:tcW w:w="2654" w:type="dxa"/>
            <w:vAlign w:val="center"/>
          </w:tcPr>
          <w:p>
            <w:pPr>
              <w:pStyle w:val="13"/>
              <w:rPr>
                <w:highlight w:val="none"/>
              </w:rPr>
            </w:pPr>
            <w:r>
              <w:rPr>
                <w:highlight w:val="none"/>
              </w:rPr>
              <w:t>维修费保障性住房数量</w:t>
            </w:r>
          </w:p>
        </w:tc>
        <w:tc>
          <w:tcPr>
            <w:tcW w:w="1327" w:type="dxa"/>
            <w:vAlign w:val="center"/>
          </w:tcPr>
          <w:p>
            <w:pPr>
              <w:pStyle w:val="13"/>
              <w:rPr>
                <w:rFonts w:hint="default" w:eastAsia="方正书宋_GBK"/>
                <w:highlight w:val="none"/>
                <w:lang w:val="en-US" w:eastAsia="zh-CN"/>
              </w:rPr>
            </w:pPr>
            <w:r>
              <w:rPr>
                <w:rFonts w:hint="eastAsia"/>
                <w:highlight w:val="none"/>
                <w:lang w:val="en-US" w:eastAsia="zh-CN"/>
              </w:rPr>
              <w:t>15501套</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保障性住房维修完成率</w:t>
            </w:r>
          </w:p>
        </w:tc>
        <w:tc>
          <w:tcPr>
            <w:tcW w:w="2654" w:type="dxa"/>
            <w:vAlign w:val="center"/>
          </w:tcPr>
          <w:p>
            <w:pPr>
              <w:pStyle w:val="13"/>
              <w:rPr>
                <w:highlight w:val="none"/>
              </w:rPr>
            </w:pPr>
            <w:r>
              <w:rPr>
                <w:highlight w:val="none"/>
              </w:rPr>
              <w:t>保障性住房维修完成率</w:t>
            </w:r>
          </w:p>
        </w:tc>
        <w:tc>
          <w:tcPr>
            <w:tcW w:w="1327" w:type="dxa"/>
            <w:vAlign w:val="center"/>
          </w:tcPr>
          <w:p>
            <w:pPr>
              <w:pStyle w:val="13"/>
              <w:rPr>
                <w:rFonts w:hint="default" w:eastAsia="方正书宋_GBK"/>
                <w:highlight w:val="none"/>
                <w:lang w:val="en-US" w:eastAsia="zh-CN"/>
              </w:rPr>
            </w:pPr>
            <w:r>
              <w:rPr>
                <w:highlight w:val="none"/>
              </w:rPr>
              <w:t>1</w:t>
            </w:r>
            <w:r>
              <w:rPr>
                <w:rFonts w:hint="eastAsia"/>
                <w:highlight w:val="none"/>
                <w:lang w:val="en-US" w:eastAsia="zh-CN"/>
              </w:rPr>
              <w:t>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保障性安居工程维修时限</w:t>
            </w:r>
          </w:p>
        </w:tc>
        <w:tc>
          <w:tcPr>
            <w:tcW w:w="2654" w:type="dxa"/>
            <w:vAlign w:val="center"/>
          </w:tcPr>
          <w:p>
            <w:pPr>
              <w:pStyle w:val="13"/>
              <w:rPr>
                <w:highlight w:val="none"/>
              </w:rPr>
            </w:pPr>
            <w:r>
              <w:rPr>
                <w:highlight w:val="none"/>
              </w:rPr>
              <w:t>保障性安居工程维修时限</w:t>
            </w:r>
          </w:p>
        </w:tc>
        <w:tc>
          <w:tcPr>
            <w:tcW w:w="1327" w:type="dxa"/>
            <w:vAlign w:val="center"/>
          </w:tcPr>
          <w:p>
            <w:pPr>
              <w:pStyle w:val="13"/>
              <w:rPr>
                <w:highlight w:val="none"/>
              </w:rPr>
            </w:pPr>
            <w:r>
              <w:rPr>
                <w:highlight w:val="none"/>
              </w:rPr>
              <w:t>2023年底</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预算资金完成率</w:t>
            </w:r>
          </w:p>
        </w:tc>
        <w:tc>
          <w:tcPr>
            <w:tcW w:w="2654" w:type="dxa"/>
            <w:vAlign w:val="center"/>
          </w:tcPr>
          <w:p>
            <w:pPr>
              <w:pStyle w:val="13"/>
              <w:rPr>
                <w:highlight w:val="none"/>
              </w:rPr>
            </w:pPr>
            <w:r>
              <w:rPr>
                <w:highlight w:val="none"/>
              </w:rPr>
              <w:t>预算资金完成率</w:t>
            </w:r>
          </w:p>
        </w:tc>
        <w:tc>
          <w:tcPr>
            <w:tcW w:w="1327" w:type="dxa"/>
            <w:vAlign w:val="center"/>
          </w:tcPr>
          <w:p>
            <w:pPr>
              <w:pStyle w:val="13"/>
              <w:rPr>
                <w:rFonts w:hint="default" w:eastAsia="方正书宋_GBK"/>
                <w:highlight w:val="none"/>
                <w:lang w:val="en-US" w:eastAsia="zh-CN"/>
              </w:rPr>
            </w:pPr>
            <w:r>
              <w:rPr>
                <w:highlight w:val="none"/>
              </w:rPr>
              <w:t>1</w:t>
            </w:r>
            <w:r>
              <w:rPr>
                <w:rFonts w:hint="eastAsia"/>
                <w:highlight w:val="none"/>
                <w:lang w:val="en-US" w:eastAsia="zh-CN"/>
              </w:rPr>
              <w:t>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rFonts w:hint="eastAsia"/>
                <w:highlight w:val="none"/>
                <w:lang w:eastAsia="zh-CN"/>
              </w:rPr>
              <w:t>保障住房正常使用率</w:t>
            </w:r>
          </w:p>
        </w:tc>
        <w:tc>
          <w:tcPr>
            <w:tcW w:w="2654" w:type="dxa"/>
            <w:vAlign w:val="center"/>
          </w:tcPr>
          <w:p>
            <w:pPr>
              <w:pStyle w:val="13"/>
              <w:rPr>
                <w:rFonts w:hint="eastAsia" w:eastAsia="方正书宋_GBK"/>
                <w:highlight w:val="none"/>
                <w:lang w:eastAsia="zh-CN"/>
              </w:rPr>
            </w:pPr>
            <w:r>
              <w:rPr>
                <w:rFonts w:hint="eastAsia"/>
                <w:highlight w:val="none"/>
                <w:lang w:eastAsia="zh-CN"/>
              </w:rPr>
              <w:t>保障住房正常使用率</w:t>
            </w:r>
          </w:p>
        </w:tc>
        <w:tc>
          <w:tcPr>
            <w:tcW w:w="1327" w:type="dxa"/>
            <w:vAlign w:val="center"/>
          </w:tcPr>
          <w:p>
            <w:pPr>
              <w:pStyle w:val="13"/>
              <w:rPr>
                <w:rFonts w:hint="default" w:eastAsia="方正书宋_GBK"/>
                <w:highlight w:val="none"/>
                <w:lang w:val="en-US" w:eastAsia="zh-CN"/>
              </w:rPr>
            </w:pPr>
            <w:r>
              <w:rPr>
                <w:rFonts w:hint="eastAsia"/>
                <w:highlight w:val="none"/>
                <w:lang w:val="en-US" w:eastAsia="zh-CN"/>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享受廉租、公租家庭满意度</w:t>
            </w:r>
          </w:p>
        </w:tc>
        <w:tc>
          <w:tcPr>
            <w:tcW w:w="2654" w:type="dxa"/>
            <w:vAlign w:val="center"/>
          </w:tcPr>
          <w:p>
            <w:pPr>
              <w:pStyle w:val="13"/>
              <w:rPr>
                <w:highlight w:val="none"/>
              </w:rPr>
            </w:pPr>
            <w:r>
              <w:rPr>
                <w:highlight w:val="none"/>
              </w:rPr>
              <w:t>享受廉租、公租家庭满意度</w:t>
            </w:r>
          </w:p>
        </w:tc>
        <w:tc>
          <w:tcPr>
            <w:tcW w:w="1327" w:type="dxa"/>
            <w:vAlign w:val="center"/>
          </w:tcPr>
          <w:p>
            <w:pPr>
              <w:pStyle w:val="13"/>
              <w:rPr>
                <w:rFonts w:hint="eastAsia" w:eastAsia="方正书宋_GBK"/>
                <w:highlight w:val="none"/>
                <w:lang w:val="en-US" w:eastAsia="zh-CN"/>
              </w:rPr>
            </w:pPr>
            <w:r>
              <w:rPr>
                <w:highlight w:val="none"/>
              </w:rPr>
              <w:t>≥95</w:t>
            </w:r>
            <w:r>
              <w:rPr>
                <w:rFonts w:hint="eastAsia"/>
                <w:highlight w:val="none"/>
                <w:lang w:val="en-US" w:eastAsia="zh-CN"/>
              </w:rPr>
              <w:t>%</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32" w:name="_Toc_4_4_0000000133"/>
      <w:r>
        <w:rPr>
          <w:rFonts w:ascii="方正仿宋_GBK" w:hAnsi="方正仿宋_GBK" w:eastAsia="方正仿宋_GBK" w:cs="方正仿宋_GBK"/>
          <w:color w:val="000000"/>
          <w:sz w:val="28"/>
          <w:highlight w:val="none"/>
        </w:rPr>
        <w:t>130.公共租赁住房维护管理费用绩效目标表</w:t>
      </w:r>
      <w:bookmarkEnd w:id="13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801013唐山市住房保障管理中心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13020023P00711510011A</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公共租赁住房维护管理费用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300.00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300.00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用于保障房维护管理费支出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25%</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rFonts w:hint="eastAsia" w:eastAsia="方正书宋_GBK"/>
                <w:highlight w:val="none"/>
                <w:lang w:eastAsia="zh-CN"/>
              </w:rPr>
            </w:pPr>
            <w:r>
              <w:rPr>
                <w:highlight w:val="none"/>
              </w:rPr>
              <w:t>1.</w:t>
            </w:r>
            <w:r>
              <w:rPr>
                <w:rFonts w:hint="eastAsia"/>
                <w:highlight w:val="none"/>
                <w:lang w:eastAsia="zh-CN"/>
              </w:rPr>
              <w:t>提高保障房管理效率，改善低收入群体的住房条件</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公共维护管理保障性住房数量</w:t>
            </w:r>
          </w:p>
        </w:tc>
        <w:tc>
          <w:tcPr>
            <w:tcW w:w="2654" w:type="dxa"/>
            <w:vAlign w:val="center"/>
          </w:tcPr>
          <w:p>
            <w:pPr>
              <w:pStyle w:val="13"/>
              <w:rPr>
                <w:highlight w:val="none"/>
              </w:rPr>
            </w:pPr>
            <w:r>
              <w:rPr>
                <w:highlight w:val="none"/>
              </w:rPr>
              <w:t>公共维护管理保障性住房数量</w:t>
            </w:r>
          </w:p>
        </w:tc>
        <w:tc>
          <w:tcPr>
            <w:tcW w:w="1327" w:type="dxa"/>
            <w:vAlign w:val="center"/>
          </w:tcPr>
          <w:p>
            <w:pPr>
              <w:pStyle w:val="13"/>
              <w:rPr>
                <w:highlight w:val="none"/>
              </w:rPr>
            </w:pPr>
            <w:r>
              <w:rPr>
                <w:highlight w:val="none"/>
              </w:rPr>
              <w:t>15501套</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保障性住房维护管理完成率</w:t>
            </w:r>
          </w:p>
        </w:tc>
        <w:tc>
          <w:tcPr>
            <w:tcW w:w="2654" w:type="dxa"/>
            <w:vAlign w:val="center"/>
          </w:tcPr>
          <w:p>
            <w:pPr>
              <w:pStyle w:val="13"/>
              <w:rPr>
                <w:highlight w:val="none"/>
              </w:rPr>
            </w:pPr>
            <w:r>
              <w:rPr>
                <w:highlight w:val="none"/>
              </w:rPr>
              <w:t>保障性住房维护管理完成率</w:t>
            </w:r>
          </w:p>
        </w:tc>
        <w:tc>
          <w:tcPr>
            <w:tcW w:w="1327" w:type="dxa"/>
            <w:vAlign w:val="center"/>
          </w:tcPr>
          <w:p>
            <w:pPr>
              <w:pStyle w:val="13"/>
              <w:rPr>
                <w:rFonts w:hint="default" w:eastAsia="方正书宋_GBK"/>
                <w:highlight w:val="none"/>
                <w:lang w:val="en-US" w:eastAsia="zh-CN"/>
              </w:rPr>
            </w:pPr>
            <w:r>
              <w:rPr>
                <w:highlight w:val="none"/>
              </w:rPr>
              <w:t>1</w:t>
            </w:r>
            <w:r>
              <w:rPr>
                <w:rFonts w:hint="eastAsia"/>
                <w:highlight w:val="none"/>
                <w:lang w:val="en-US" w:eastAsia="zh-CN"/>
              </w:rPr>
              <w:t>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保障性住房维护管理时限</w:t>
            </w:r>
          </w:p>
        </w:tc>
        <w:tc>
          <w:tcPr>
            <w:tcW w:w="2654" w:type="dxa"/>
            <w:vAlign w:val="center"/>
          </w:tcPr>
          <w:p>
            <w:pPr>
              <w:pStyle w:val="13"/>
              <w:rPr>
                <w:highlight w:val="none"/>
              </w:rPr>
            </w:pPr>
            <w:r>
              <w:rPr>
                <w:highlight w:val="none"/>
              </w:rPr>
              <w:t>保障性住房维护管理时限</w:t>
            </w:r>
          </w:p>
        </w:tc>
        <w:tc>
          <w:tcPr>
            <w:tcW w:w="1327" w:type="dxa"/>
            <w:vAlign w:val="center"/>
          </w:tcPr>
          <w:p>
            <w:pPr>
              <w:pStyle w:val="13"/>
              <w:rPr>
                <w:highlight w:val="none"/>
              </w:rPr>
            </w:pPr>
            <w:r>
              <w:rPr>
                <w:highlight w:val="none"/>
              </w:rPr>
              <w:t>2023年底</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预算资金完成率</w:t>
            </w:r>
          </w:p>
        </w:tc>
        <w:tc>
          <w:tcPr>
            <w:tcW w:w="2654" w:type="dxa"/>
            <w:vAlign w:val="center"/>
          </w:tcPr>
          <w:p>
            <w:pPr>
              <w:pStyle w:val="13"/>
              <w:rPr>
                <w:highlight w:val="none"/>
              </w:rPr>
            </w:pPr>
            <w:r>
              <w:rPr>
                <w:highlight w:val="none"/>
              </w:rPr>
              <w:t>预算资金完成率</w:t>
            </w:r>
          </w:p>
        </w:tc>
        <w:tc>
          <w:tcPr>
            <w:tcW w:w="1327" w:type="dxa"/>
            <w:vAlign w:val="center"/>
          </w:tcPr>
          <w:p>
            <w:pPr>
              <w:pStyle w:val="13"/>
              <w:rPr>
                <w:rFonts w:hint="default" w:eastAsia="方正书宋_GBK"/>
                <w:highlight w:val="none"/>
                <w:lang w:val="en-US" w:eastAsia="zh-CN"/>
              </w:rPr>
            </w:pPr>
            <w:r>
              <w:rPr>
                <w:highlight w:val="none"/>
              </w:rPr>
              <w:t>1</w:t>
            </w:r>
            <w:r>
              <w:rPr>
                <w:rFonts w:hint="eastAsia"/>
                <w:highlight w:val="none"/>
                <w:lang w:val="en-US" w:eastAsia="zh-CN"/>
              </w:rPr>
              <w:t>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提高保障房管理效率</w:t>
            </w:r>
          </w:p>
        </w:tc>
        <w:tc>
          <w:tcPr>
            <w:tcW w:w="2654" w:type="dxa"/>
            <w:vAlign w:val="center"/>
          </w:tcPr>
          <w:p>
            <w:pPr>
              <w:pStyle w:val="13"/>
              <w:rPr>
                <w:highlight w:val="none"/>
              </w:rPr>
            </w:pPr>
            <w:r>
              <w:rPr>
                <w:highlight w:val="none"/>
              </w:rPr>
              <w:t>提高保障房管理效率</w:t>
            </w:r>
          </w:p>
        </w:tc>
        <w:tc>
          <w:tcPr>
            <w:tcW w:w="1327" w:type="dxa"/>
            <w:vAlign w:val="center"/>
          </w:tcPr>
          <w:p>
            <w:pPr>
              <w:pStyle w:val="13"/>
              <w:rPr>
                <w:highlight w:val="none"/>
              </w:rPr>
            </w:pPr>
            <w:r>
              <w:rPr>
                <w:highlight w:val="none"/>
              </w:rPr>
              <w:t>提高保障房使用效率</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住户满意度</w:t>
            </w:r>
          </w:p>
        </w:tc>
        <w:tc>
          <w:tcPr>
            <w:tcW w:w="2654" w:type="dxa"/>
            <w:vAlign w:val="center"/>
          </w:tcPr>
          <w:p>
            <w:pPr>
              <w:pStyle w:val="13"/>
              <w:rPr>
                <w:highlight w:val="none"/>
              </w:rPr>
            </w:pPr>
            <w:r>
              <w:rPr>
                <w:highlight w:val="none"/>
              </w:rPr>
              <w:t>住户满意度</w:t>
            </w:r>
          </w:p>
        </w:tc>
        <w:tc>
          <w:tcPr>
            <w:tcW w:w="1327" w:type="dxa"/>
            <w:vAlign w:val="center"/>
          </w:tcPr>
          <w:p>
            <w:pPr>
              <w:pStyle w:val="13"/>
              <w:rPr>
                <w:highlight w:val="none"/>
              </w:rPr>
            </w:pPr>
            <w:r>
              <w:rPr>
                <w:highlight w:val="none"/>
              </w:rPr>
              <w:t>≥9</w:t>
            </w:r>
            <w:r>
              <w:rPr>
                <w:rFonts w:hint="eastAsia"/>
                <w:highlight w:val="none"/>
                <w:lang w:val="en-US" w:eastAsia="zh-CN"/>
              </w:rPr>
              <w:t>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33" w:name="_Toc_4_4_0000000134"/>
      <w:r>
        <w:rPr>
          <w:rFonts w:ascii="方正仿宋_GBK" w:hAnsi="方正仿宋_GBK" w:eastAsia="方正仿宋_GBK" w:cs="方正仿宋_GBK"/>
          <w:color w:val="000000"/>
          <w:sz w:val="28"/>
          <w:highlight w:val="none"/>
        </w:rPr>
        <w:t>131.公共租赁住房智能管理系统建设费预算绩效目标表</w:t>
      </w:r>
      <w:bookmarkEnd w:id="13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801013唐山市住房保障管理中心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13020023P00711510012X</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公共租赁住房智能管理系统建设费预算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110.00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110.00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用于公共租赁住房智能管理系统建设费支出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25%</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rFonts w:hint="default" w:eastAsia="方正书宋_GBK"/>
                <w:highlight w:val="none"/>
                <w:lang w:val="en-US" w:eastAsia="zh-CN"/>
              </w:rPr>
            </w:pPr>
            <w:r>
              <w:rPr>
                <w:highlight w:val="none"/>
              </w:rPr>
              <w:t>1.</w:t>
            </w:r>
            <w:r>
              <w:rPr>
                <w:rFonts w:hint="eastAsia"/>
                <w:highlight w:val="none"/>
                <w:lang w:eastAsia="zh-CN"/>
              </w:rPr>
              <w:t>实现三级管理，依托智能管理系统平台，实现小区</w:t>
            </w:r>
            <w:r>
              <w:rPr>
                <w:rFonts w:hint="eastAsia"/>
                <w:highlight w:val="none"/>
                <w:lang w:val="en-US" w:eastAsia="zh-CN"/>
              </w:rPr>
              <w:t>智能管理及大数据分析</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人脸识别门禁数量</w:t>
            </w:r>
          </w:p>
        </w:tc>
        <w:tc>
          <w:tcPr>
            <w:tcW w:w="2654" w:type="dxa"/>
            <w:vAlign w:val="center"/>
          </w:tcPr>
          <w:p>
            <w:pPr>
              <w:pStyle w:val="13"/>
              <w:rPr>
                <w:highlight w:val="none"/>
              </w:rPr>
            </w:pPr>
            <w:r>
              <w:rPr>
                <w:highlight w:val="none"/>
              </w:rPr>
              <w:t>人脸识别门禁数量</w:t>
            </w:r>
          </w:p>
        </w:tc>
        <w:tc>
          <w:tcPr>
            <w:tcW w:w="1327" w:type="dxa"/>
            <w:vAlign w:val="center"/>
          </w:tcPr>
          <w:p>
            <w:pPr>
              <w:pStyle w:val="13"/>
              <w:rPr>
                <w:highlight w:val="none"/>
              </w:rPr>
            </w:pPr>
            <w:r>
              <w:rPr>
                <w:highlight w:val="none"/>
              </w:rPr>
              <w:t>2个</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项目完成率</w:t>
            </w:r>
          </w:p>
        </w:tc>
        <w:tc>
          <w:tcPr>
            <w:tcW w:w="2654" w:type="dxa"/>
            <w:vAlign w:val="center"/>
          </w:tcPr>
          <w:p>
            <w:pPr>
              <w:pStyle w:val="13"/>
              <w:rPr>
                <w:highlight w:val="none"/>
              </w:rPr>
            </w:pPr>
            <w:r>
              <w:rPr>
                <w:highlight w:val="none"/>
              </w:rPr>
              <w:t>项目完成率</w:t>
            </w:r>
          </w:p>
        </w:tc>
        <w:tc>
          <w:tcPr>
            <w:tcW w:w="1327" w:type="dxa"/>
            <w:vAlign w:val="center"/>
          </w:tcPr>
          <w:p>
            <w:pPr>
              <w:pStyle w:val="13"/>
              <w:rPr>
                <w:rFonts w:hint="default" w:eastAsia="方正书宋_GBK"/>
                <w:highlight w:val="none"/>
                <w:lang w:val="en-US" w:eastAsia="zh-CN"/>
              </w:rPr>
            </w:pPr>
            <w:r>
              <w:rPr>
                <w:highlight w:val="none"/>
              </w:rPr>
              <w:t>1</w:t>
            </w:r>
            <w:r>
              <w:rPr>
                <w:rFonts w:hint="eastAsia"/>
                <w:highlight w:val="none"/>
                <w:lang w:val="en-US" w:eastAsia="zh-CN"/>
              </w:rPr>
              <w:t>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项目完工时限</w:t>
            </w:r>
          </w:p>
        </w:tc>
        <w:tc>
          <w:tcPr>
            <w:tcW w:w="2654" w:type="dxa"/>
            <w:vAlign w:val="center"/>
          </w:tcPr>
          <w:p>
            <w:pPr>
              <w:pStyle w:val="13"/>
              <w:rPr>
                <w:highlight w:val="none"/>
              </w:rPr>
            </w:pPr>
            <w:r>
              <w:rPr>
                <w:highlight w:val="none"/>
              </w:rPr>
              <w:t>项目完工时限</w:t>
            </w:r>
          </w:p>
        </w:tc>
        <w:tc>
          <w:tcPr>
            <w:tcW w:w="1327" w:type="dxa"/>
            <w:vAlign w:val="center"/>
          </w:tcPr>
          <w:p>
            <w:pPr>
              <w:pStyle w:val="13"/>
              <w:rPr>
                <w:highlight w:val="none"/>
              </w:rPr>
            </w:pPr>
            <w:r>
              <w:rPr>
                <w:highlight w:val="none"/>
              </w:rPr>
              <w:t>2023年底</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预算资金完成率</w:t>
            </w:r>
          </w:p>
        </w:tc>
        <w:tc>
          <w:tcPr>
            <w:tcW w:w="2654" w:type="dxa"/>
            <w:vAlign w:val="center"/>
          </w:tcPr>
          <w:p>
            <w:pPr>
              <w:pStyle w:val="13"/>
              <w:rPr>
                <w:highlight w:val="none"/>
              </w:rPr>
            </w:pPr>
            <w:r>
              <w:rPr>
                <w:highlight w:val="none"/>
              </w:rPr>
              <w:t>预算资金完成率</w:t>
            </w:r>
          </w:p>
        </w:tc>
        <w:tc>
          <w:tcPr>
            <w:tcW w:w="1327" w:type="dxa"/>
            <w:vAlign w:val="center"/>
          </w:tcPr>
          <w:p>
            <w:pPr>
              <w:pStyle w:val="13"/>
              <w:rPr>
                <w:rFonts w:hint="default" w:eastAsia="方正书宋_GBK"/>
                <w:highlight w:val="none"/>
                <w:lang w:val="en-US" w:eastAsia="zh-CN"/>
              </w:rPr>
            </w:pPr>
            <w:r>
              <w:rPr>
                <w:highlight w:val="none"/>
              </w:rPr>
              <w:t>1</w:t>
            </w:r>
            <w:r>
              <w:rPr>
                <w:rFonts w:hint="eastAsia"/>
                <w:highlight w:val="none"/>
                <w:lang w:val="en-US" w:eastAsia="zh-CN"/>
              </w:rPr>
              <w:t>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提高公租房小区管理水平</w:t>
            </w:r>
          </w:p>
        </w:tc>
        <w:tc>
          <w:tcPr>
            <w:tcW w:w="2654" w:type="dxa"/>
            <w:vAlign w:val="center"/>
          </w:tcPr>
          <w:p>
            <w:pPr>
              <w:pStyle w:val="13"/>
              <w:rPr>
                <w:highlight w:val="none"/>
              </w:rPr>
            </w:pPr>
            <w:r>
              <w:rPr>
                <w:highlight w:val="none"/>
              </w:rPr>
              <w:t>提高公租房管理效率</w:t>
            </w:r>
          </w:p>
        </w:tc>
        <w:tc>
          <w:tcPr>
            <w:tcW w:w="1327" w:type="dxa"/>
            <w:vAlign w:val="center"/>
          </w:tcPr>
          <w:p>
            <w:pPr>
              <w:pStyle w:val="13"/>
              <w:rPr>
                <w:rFonts w:hint="default" w:eastAsia="方正书宋_GBK"/>
                <w:highlight w:val="none"/>
                <w:lang w:val="en-US" w:eastAsia="zh-CN"/>
              </w:rPr>
            </w:pPr>
            <w:r>
              <w:rPr>
                <w:rFonts w:hint="eastAsia"/>
                <w:highlight w:val="none"/>
                <w:lang w:val="en-US" w:eastAsia="zh-CN"/>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住户满意度</w:t>
            </w:r>
          </w:p>
        </w:tc>
        <w:tc>
          <w:tcPr>
            <w:tcW w:w="2654" w:type="dxa"/>
            <w:vAlign w:val="center"/>
          </w:tcPr>
          <w:p>
            <w:pPr>
              <w:pStyle w:val="13"/>
              <w:rPr>
                <w:highlight w:val="none"/>
              </w:rPr>
            </w:pPr>
            <w:r>
              <w:rPr>
                <w:highlight w:val="none"/>
              </w:rPr>
              <w:t>住户满意度</w:t>
            </w:r>
          </w:p>
        </w:tc>
        <w:tc>
          <w:tcPr>
            <w:tcW w:w="1327" w:type="dxa"/>
            <w:vAlign w:val="center"/>
          </w:tcPr>
          <w:p>
            <w:pPr>
              <w:pStyle w:val="13"/>
              <w:rPr>
                <w:highlight w:val="none"/>
              </w:rPr>
            </w:pPr>
            <w:r>
              <w:rPr>
                <w:highlight w:val="none"/>
              </w:rPr>
              <w:t>≥9</w:t>
            </w:r>
            <w:r>
              <w:rPr>
                <w:rFonts w:hint="eastAsia"/>
                <w:highlight w:val="none"/>
                <w:lang w:val="en-US" w:eastAsia="zh-CN"/>
              </w:rPr>
              <w:t>5%</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34" w:name="_Toc_4_4_0000000135"/>
      <w:r>
        <w:rPr>
          <w:rFonts w:ascii="方正仿宋_GBK" w:hAnsi="方正仿宋_GBK" w:eastAsia="方正仿宋_GBK" w:cs="方正仿宋_GBK"/>
          <w:color w:val="000000"/>
          <w:sz w:val="28"/>
          <w:highlight w:val="none"/>
        </w:rPr>
        <w:t>132.廉租住房补贴绩效目标表</w:t>
      </w:r>
      <w:bookmarkEnd w:id="13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801013唐山市住房保障管理中心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13020023P00711510009B</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廉租住房补贴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48.00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48.00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用于保障性住房租金补贴支出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25%</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w:t>
            </w:r>
            <w:r>
              <w:rPr>
                <w:rFonts w:hint="eastAsia"/>
                <w:highlight w:val="none"/>
                <w:lang w:eastAsia="zh-CN"/>
              </w:rPr>
              <w:t>缓解低收入群众生活压力，改善其生活水平</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廉租房、公租房补贴发放户数</w:t>
            </w:r>
          </w:p>
        </w:tc>
        <w:tc>
          <w:tcPr>
            <w:tcW w:w="2654" w:type="dxa"/>
            <w:vAlign w:val="center"/>
          </w:tcPr>
          <w:p>
            <w:pPr>
              <w:pStyle w:val="13"/>
              <w:rPr>
                <w:highlight w:val="none"/>
              </w:rPr>
            </w:pPr>
            <w:r>
              <w:rPr>
                <w:highlight w:val="none"/>
              </w:rPr>
              <w:t>廉租房、公租房补贴发放户数</w:t>
            </w:r>
          </w:p>
        </w:tc>
        <w:tc>
          <w:tcPr>
            <w:tcW w:w="1327" w:type="dxa"/>
            <w:vAlign w:val="center"/>
          </w:tcPr>
          <w:p>
            <w:pPr>
              <w:pStyle w:val="13"/>
              <w:rPr>
                <w:highlight w:val="none"/>
              </w:rPr>
            </w:pPr>
            <w:r>
              <w:rPr>
                <w:highlight w:val="none"/>
              </w:rPr>
              <w:t>721户</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廉租房、公租房补贴发放完成率</w:t>
            </w:r>
          </w:p>
        </w:tc>
        <w:tc>
          <w:tcPr>
            <w:tcW w:w="2654" w:type="dxa"/>
            <w:vAlign w:val="center"/>
          </w:tcPr>
          <w:p>
            <w:pPr>
              <w:pStyle w:val="13"/>
              <w:rPr>
                <w:highlight w:val="none"/>
              </w:rPr>
            </w:pPr>
            <w:r>
              <w:rPr>
                <w:highlight w:val="none"/>
              </w:rPr>
              <w:t>廉租房、公租房补贴发放完成率</w:t>
            </w:r>
          </w:p>
        </w:tc>
        <w:tc>
          <w:tcPr>
            <w:tcW w:w="1327" w:type="dxa"/>
            <w:vAlign w:val="center"/>
          </w:tcPr>
          <w:p>
            <w:pPr>
              <w:pStyle w:val="13"/>
              <w:rPr>
                <w:rFonts w:hint="default" w:eastAsia="方正书宋_GBK"/>
                <w:highlight w:val="none"/>
                <w:lang w:val="en-US" w:eastAsia="zh-CN"/>
              </w:rPr>
            </w:pPr>
            <w:r>
              <w:rPr>
                <w:highlight w:val="none"/>
              </w:rPr>
              <w:t>1</w:t>
            </w:r>
            <w:r>
              <w:rPr>
                <w:rFonts w:hint="eastAsia"/>
                <w:highlight w:val="none"/>
                <w:lang w:val="en-US" w:eastAsia="zh-CN"/>
              </w:rPr>
              <w:t>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补贴发放完成时限</w:t>
            </w:r>
          </w:p>
        </w:tc>
        <w:tc>
          <w:tcPr>
            <w:tcW w:w="2654" w:type="dxa"/>
            <w:vAlign w:val="center"/>
          </w:tcPr>
          <w:p>
            <w:pPr>
              <w:pStyle w:val="13"/>
              <w:rPr>
                <w:highlight w:val="none"/>
              </w:rPr>
            </w:pPr>
            <w:r>
              <w:rPr>
                <w:highlight w:val="none"/>
              </w:rPr>
              <w:t>补贴发放完成时限</w:t>
            </w:r>
          </w:p>
        </w:tc>
        <w:tc>
          <w:tcPr>
            <w:tcW w:w="1327" w:type="dxa"/>
            <w:vAlign w:val="center"/>
          </w:tcPr>
          <w:p>
            <w:pPr>
              <w:pStyle w:val="13"/>
              <w:rPr>
                <w:highlight w:val="none"/>
              </w:rPr>
            </w:pPr>
            <w:r>
              <w:rPr>
                <w:highlight w:val="none"/>
              </w:rPr>
              <w:t>2023年底</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当年预算资金完成率</w:t>
            </w:r>
          </w:p>
        </w:tc>
        <w:tc>
          <w:tcPr>
            <w:tcW w:w="2654" w:type="dxa"/>
            <w:vAlign w:val="center"/>
          </w:tcPr>
          <w:p>
            <w:pPr>
              <w:pStyle w:val="13"/>
              <w:rPr>
                <w:highlight w:val="none"/>
              </w:rPr>
            </w:pPr>
            <w:r>
              <w:rPr>
                <w:highlight w:val="none"/>
              </w:rPr>
              <w:t>当年预算资金完成率</w:t>
            </w:r>
          </w:p>
        </w:tc>
        <w:tc>
          <w:tcPr>
            <w:tcW w:w="1327" w:type="dxa"/>
            <w:vAlign w:val="center"/>
          </w:tcPr>
          <w:p>
            <w:pPr>
              <w:pStyle w:val="13"/>
              <w:rPr>
                <w:rFonts w:hint="default" w:eastAsia="方正书宋_GBK"/>
                <w:highlight w:val="none"/>
                <w:lang w:val="en-US" w:eastAsia="zh-CN"/>
              </w:rPr>
            </w:pPr>
            <w:r>
              <w:rPr>
                <w:rFonts w:hint="eastAsia"/>
                <w:highlight w:val="none"/>
                <w:lang w:val="en-US" w:eastAsia="zh-CN"/>
              </w:rPr>
              <w:t>95%</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rFonts w:hint="eastAsia"/>
                <w:highlight w:val="none"/>
                <w:lang w:eastAsia="zh-CN"/>
              </w:rPr>
              <w:t>缓解低收入群众生活压力</w:t>
            </w:r>
          </w:p>
        </w:tc>
        <w:tc>
          <w:tcPr>
            <w:tcW w:w="2654" w:type="dxa"/>
            <w:vAlign w:val="center"/>
          </w:tcPr>
          <w:p>
            <w:pPr>
              <w:pStyle w:val="13"/>
              <w:rPr>
                <w:highlight w:val="none"/>
              </w:rPr>
            </w:pPr>
            <w:r>
              <w:rPr>
                <w:rFonts w:hint="eastAsia"/>
                <w:highlight w:val="none"/>
                <w:lang w:eastAsia="zh-CN"/>
              </w:rPr>
              <w:t>缓解低收入群众生活压力</w:t>
            </w:r>
          </w:p>
        </w:tc>
        <w:tc>
          <w:tcPr>
            <w:tcW w:w="1327" w:type="dxa"/>
            <w:vAlign w:val="center"/>
          </w:tcPr>
          <w:p>
            <w:pPr>
              <w:pStyle w:val="13"/>
              <w:rPr>
                <w:rFonts w:hint="eastAsia" w:eastAsia="方正书宋_GBK"/>
                <w:highlight w:val="none"/>
                <w:lang w:eastAsia="zh-CN"/>
              </w:rPr>
            </w:pPr>
            <w:r>
              <w:rPr>
                <w:rFonts w:hint="eastAsia"/>
                <w:highlight w:val="none"/>
                <w:lang w:eastAsia="zh-CN"/>
              </w:rPr>
              <w:t>缓解低收入群众生活压力</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享受廉租、公租家庭满意度</w:t>
            </w:r>
          </w:p>
        </w:tc>
        <w:tc>
          <w:tcPr>
            <w:tcW w:w="2654" w:type="dxa"/>
            <w:vAlign w:val="center"/>
          </w:tcPr>
          <w:p>
            <w:pPr>
              <w:pStyle w:val="13"/>
              <w:rPr>
                <w:highlight w:val="none"/>
              </w:rPr>
            </w:pPr>
            <w:r>
              <w:rPr>
                <w:highlight w:val="none"/>
              </w:rPr>
              <w:t>享受廉租、公租家庭满意度</w:t>
            </w:r>
          </w:p>
        </w:tc>
        <w:tc>
          <w:tcPr>
            <w:tcW w:w="1327" w:type="dxa"/>
            <w:vAlign w:val="center"/>
          </w:tcPr>
          <w:p>
            <w:pPr>
              <w:pStyle w:val="13"/>
              <w:rPr>
                <w:highlight w:val="none"/>
              </w:rPr>
            </w:pPr>
            <w:r>
              <w:rPr>
                <w:highlight w:val="none"/>
              </w:rPr>
              <w:t>≥9</w:t>
            </w:r>
            <w:r>
              <w:rPr>
                <w:rFonts w:hint="eastAsia"/>
                <w:highlight w:val="none"/>
                <w:lang w:val="en-US" w:eastAsia="zh-CN"/>
              </w:rPr>
              <w:t>5%</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35" w:name="_Toc_4_4_0000000136"/>
      <w:r>
        <w:rPr>
          <w:rFonts w:ascii="方正仿宋_GBK" w:hAnsi="方正仿宋_GBK" w:eastAsia="方正仿宋_GBK" w:cs="方正仿宋_GBK"/>
          <w:color w:val="000000"/>
          <w:sz w:val="28"/>
          <w:highlight w:val="none"/>
        </w:rPr>
        <w:t>133.市中心区公共租赁住房室内装修费用绩效目标表</w:t>
      </w:r>
      <w:bookmarkEnd w:id="13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801013唐山市住房保障管理中心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13020023P007106100324</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市中心区公共租赁住房室内装修费用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149.00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149.00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用于市中心区公共租赁住房室内装修费用支出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25%</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rFonts w:hint="default" w:eastAsia="方正书宋_GBK"/>
                <w:highlight w:val="none"/>
                <w:lang w:val="en-US" w:eastAsia="zh-CN"/>
              </w:rPr>
            </w:pPr>
            <w:r>
              <w:rPr>
                <w:highlight w:val="none"/>
              </w:rPr>
              <w:t>1.</w:t>
            </w:r>
            <w:r>
              <w:rPr>
                <w:rFonts w:hint="eastAsia"/>
                <w:highlight w:val="none"/>
                <w:lang w:eastAsia="zh-CN"/>
              </w:rPr>
              <w:t>按时完成</w:t>
            </w:r>
            <w:r>
              <w:rPr>
                <w:rFonts w:hint="eastAsia"/>
                <w:highlight w:val="none"/>
                <w:lang w:val="en-US" w:eastAsia="zh-CN"/>
              </w:rPr>
              <w:t>738套保障房装修工程，保证被保障人按时入住家庭</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河联园保障房数</w:t>
            </w:r>
          </w:p>
        </w:tc>
        <w:tc>
          <w:tcPr>
            <w:tcW w:w="2654" w:type="dxa"/>
            <w:vAlign w:val="center"/>
          </w:tcPr>
          <w:p>
            <w:pPr>
              <w:pStyle w:val="13"/>
              <w:rPr>
                <w:highlight w:val="none"/>
              </w:rPr>
            </w:pPr>
            <w:r>
              <w:rPr>
                <w:highlight w:val="none"/>
              </w:rPr>
              <w:t>河联园保障房数</w:t>
            </w:r>
          </w:p>
        </w:tc>
        <w:tc>
          <w:tcPr>
            <w:tcW w:w="1327" w:type="dxa"/>
            <w:vAlign w:val="center"/>
          </w:tcPr>
          <w:p>
            <w:pPr>
              <w:pStyle w:val="13"/>
              <w:rPr>
                <w:highlight w:val="none"/>
              </w:rPr>
            </w:pPr>
            <w:r>
              <w:rPr>
                <w:highlight w:val="none"/>
              </w:rPr>
              <w:t>549套</w:t>
            </w:r>
          </w:p>
        </w:tc>
        <w:tc>
          <w:tcPr>
            <w:tcW w:w="1327" w:type="dxa"/>
            <w:vAlign w:val="center"/>
          </w:tcPr>
          <w:p>
            <w:pPr>
              <w:pStyle w:val="13"/>
              <w:rPr>
                <w:rFonts w:hint="eastAsia" w:eastAsia="方正书宋_GBK"/>
                <w:highlight w:val="none"/>
                <w:lang w:eastAsia="zh-CN"/>
              </w:rPr>
            </w:pPr>
            <w:r>
              <w:rPr>
                <w:rFonts w:hint="eastAsia"/>
                <w:highlight w:val="none"/>
                <w:lang w:eastAsia="zh-CN"/>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惠民园保障房数</w:t>
            </w:r>
          </w:p>
        </w:tc>
        <w:tc>
          <w:tcPr>
            <w:tcW w:w="2654" w:type="dxa"/>
            <w:vAlign w:val="center"/>
          </w:tcPr>
          <w:p>
            <w:pPr>
              <w:pStyle w:val="13"/>
              <w:rPr>
                <w:highlight w:val="none"/>
              </w:rPr>
            </w:pPr>
            <w:r>
              <w:rPr>
                <w:highlight w:val="none"/>
              </w:rPr>
              <w:t>惠民园保障房数</w:t>
            </w:r>
          </w:p>
        </w:tc>
        <w:tc>
          <w:tcPr>
            <w:tcW w:w="1327" w:type="dxa"/>
            <w:vAlign w:val="center"/>
          </w:tcPr>
          <w:p>
            <w:pPr>
              <w:pStyle w:val="13"/>
              <w:rPr>
                <w:highlight w:val="none"/>
              </w:rPr>
            </w:pPr>
            <w:r>
              <w:rPr>
                <w:highlight w:val="none"/>
              </w:rPr>
              <w:t>141套</w:t>
            </w:r>
          </w:p>
        </w:tc>
        <w:tc>
          <w:tcPr>
            <w:tcW w:w="1327" w:type="dxa"/>
            <w:vAlign w:val="center"/>
          </w:tcPr>
          <w:p>
            <w:pPr>
              <w:pStyle w:val="13"/>
              <w:rPr>
                <w:highlight w:val="none"/>
              </w:rPr>
            </w:pPr>
            <w:r>
              <w:rPr>
                <w:rFonts w:hint="eastAsia"/>
                <w:highlight w:val="none"/>
                <w:lang w:eastAsia="zh-CN"/>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荣华保障房数</w:t>
            </w:r>
          </w:p>
        </w:tc>
        <w:tc>
          <w:tcPr>
            <w:tcW w:w="2654" w:type="dxa"/>
            <w:vAlign w:val="center"/>
          </w:tcPr>
          <w:p>
            <w:pPr>
              <w:pStyle w:val="13"/>
              <w:rPr>
                <w:highlight w:val="none"/>
              </w:rPr>
            </w:pPr>
            <w:r>
              <w:rPr>
                <w:highlight w:val="none"/>
              </w:rPr>
              <w:t>荣华保障房数</w:t>
            </w:r>
          </w:p>
        </w:tc>
        <w:tc>
          <w:tcPr>
            <w:tcW w:w="1327" w:type="dxa"/>
            <w:vAlign w:val="center"/>
          </w:tcPr>
          <w:p>
            <w:pPr>
              <w:pStyle w:val="13"/>
              <w:rPr>
                <w:highlight w:val="none"/>
              </w:rPr>
            </w:pPr>
            <w:r>
              <w:rPr>
                <w:highlight w:val="none"/>
              </w:rPr>
              <w:t>48套</w:t>
            </w:r>
          </w:p>
        </w:tc>
        <w:tc>
          <w:tcPr>
            <w:tcW w:w="1327" w:type="dxa"/>
            <w:vAlign w:val="center"/>
          </w:tcPr>
          <w:p>
            <w:pPr>
              <w:pStyle w:val="13"/>
              <w:rPr>
                <w:highlight w:val="none"/>
              </w:rPr>
            </w:pPr>
            <w:r>
              <w:rPr>
                <w:rFonts w:hint="eastAsia"/>
                <w:highlight w:val="none"/>
                <w:lang w:eastAsia="zh-CN"/>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保障性住房装修工程完成率</w:t>
            </w:r>
          </w:p>
        </w:tc>
        <w:tc>
          <w:tcPr>
            <w:tcW w:w="2654" w:type="dxa"/>
            <w:vAlign w:val="center"/>
          </w:tcPr>
          <w:p>
            <w:pPr>
              <w:pStyle w:val="13"/>
              <w:rPr>
                <w:highlight w:val="none"/>
              </w:rPr>
            </w:pPr>
            <w:r>
              <w:rPr>
                <w:highlight w:val="none"/>
              </w:rPr>
              <w:t>保障性住房装修工程完成率</w:t>
            </w:r>
          </w:p>
        </w:tc>
        <w:tc>
          <w:tcPr>
            <w:tcW w:w="1327" w:type="dxa"/>
            <w:vAlign w:val="center"/>
          </w:tcPr>
          <w:p>
            <w:pPr>
              <w:pStyle w:val="13"/>
              <w:rPr>
                <w:rFonts w:hint="default" w:eastAsia="方正书宋_GBK"/>
                <w:highlight w:val="none"/>
                <w:lang w:val="en-US" w:eastAsia="zh-CN"/>
              </w:rPr>
            </w:pPr>
            <w:r>
              <w:rPr>
                <w:highlight w:val="none"/>
              </w:rPr>
              <w:t>1</w:t>
            </w:r>
            <w:r>
              <w:rPr>
                <w:rFonts w:hint="eastAsia"/>
                <w:highlight w:val="none"/>
                <w:lang w:val="en-US" w:eastAsia="zh-CN"/>
              </w:rPr>
              <w:t>00%</w:t>
            </w:r>
          </w:p>
        </w:tc>
        <w:tc>
          <w:tcPr>
            <w:tcW w:w="1327" w:type="dxa"/>
            <w:vAlign w:val="center"/>
          </w:tcPr>
          <w:p>
            <w:pPr>
              <w:pStyle w:val="13"/>
              <w:rPr>
                <w:highlight w:val="none"/>
              </w:rPr>
            </w:pPr>
            <w:r>
              <w:rPr>
                <w:rFonts w:hint="eastAsia"/>
                <w:highlight w:val="none"/>
                <w:lang w:eastAsia="zh-CN"/>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保障性住房装修</w:t>
            </w:r>
            <w:r>
              <w:rPr>
                <w:rFonts w:hint="eastAsia"/>
                <w:highlight w:val="none"/>
                <w:lang w:eastAsia="zh-CN"/>
              </w:rPr>
              <w:t>支付尾款</w:t>
            </w:r>
            <w:r>
              <w:rPr>
                <w:highlight w:val="none"/>
              </w:rPr>
              <w:t>时限</w:t>
            </w:r>
          </w:p>
        </w:tc>
        <w:tc>
          <w:tcPr>
            <w:tcW w:w="2654" w:type="dxa"/>
            <w:vAlign w:val="center"/>
          </w:tcPr>
          <w:p>
            <w:pPr>
              <w:pStyle w:val="13"/>
              <w:rPr>
                <w:highlight w:val="none"/>
              </w:rPr>
            </w:pPr>
            <w:r>
              <w:rPr>
                <w:highlight w:val="none"/>
              </w:rPr>
              <w:t>保障性住房装修</w:t>
            </w:r>
            <w:r>
              <w:rPr>
                <w:rFonts w:hint="eastAsia"/>
                <w:highlight w:val="none"/>
                <w:lang w:eastAsia="zh-CN"/>
              </w:rPr>
              <w:t>支付尾款</w:t>
            </w:r>
            <w:r>
              <w:rPr>
                <w:highlight w:val="none"/>
              </w:rPr>
              <w:t>时限</w:t>
            </w:r>
          </w:p>
        </w:tc>
        <w:tc>
          <w:tcPr>
            <w:tcW w:w="1327" w:type="dxa"/>
            <w:vAlign w:val="center"/>
          </w:tcPr>
          <w:p>
            <w:pPr>
              <w:pStyle w:val="13"/>
              <w:rPr>
                <w:highlight w:val="none"/>
              </w:rPr>
            </w:pPr>
            <w:r>
              <w:rPr>
                <w:highlight w:val="none"/>
              </w:rPr>
              <w:t>202</w:t>
            </w:r>
            <w:r>
              <w:rPr>
                <w:rFonts w:hint="eastAsia"/>
                <w:highlight w:val="none"/>
                <w:lang w:val="en-US" w:eastAsia="zh-CN"/>
              </w:rPr>
              <w:t>3</w:t>
            </w:r>
            <w:r>
              <w:rPr>
                <w:highlight w:val="none"/>
              </w:rPr>
              <w:t>年底</w:t>
            </w:r>
          </w:p>
        </w:tc>
        <w:tc>
          <w:tcPr>
            <w:tcW w:w="1327" w:type="dxa"/>
            <w:vAlign w:val="center"/>
          </w:tcPr>
          <w:p>
            <w:pPr>
              <w:pStyle w:val="13"/>
              <w:rPr>
                <w:highlight w:val="none"/>
              </w:rPr>
            </w:pPr>
            <w:r>
              <w:rPr>
                <w:rFonts w:hint="eastAsia"/>
                <w:highlight w:val="none"/>
                <w:lang w:eastAsia="zh-CN"/>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预算资金完成率</w:t>
            </w:r>
          </w:p>
        </w:tc>
        <w:tc>
          <w:tcPr>
            <w:tcW w:w="2654" w:type="dxa"/>
            <w:vAlign w:val="center"/>
          </w:tcPr>
          <w:p>
            <w:pPr>
              <w:pStyle w:val="13"/>
              <w:rPr>
                <w:highlight w:val="none"/>
              </w:rPr>
            </w:pPr>
            <w:r>
              <w:rPr>
                <w:highlight w:val="none"/>
              </w:rPr>
              <w:t>预算资金完成率</w:t>
            </w:r>
          </w:p>
        </w:tc>
        <w:tc>
          <w:tcPr>
            <w:tcW w:w="1327" w:type="dxa"/>
            <w:vAlign w:val="center"/>
          </w:tcPr>
          <w:p>
            <w:pPr>
              <w:pStyle w:val="13"/>
              <w:rPr>
                <w:rFonts w:hint="eastAsia" w:eastAsia="方正书宋_GBK"/>
                <w:highlight w:val="none"/>
                <w:lang w:val="en-US" w:eastAsia="zh-CN"/>
              </w:rPr>
            </w:pPr>
            <w:r>
              <w:rPr>
                <w:highlight w:val="none"/>
              </w:rPr>
              <w:t>95</w:t>
            </w:r>
            <w:r>
              <w:rPr>
                <w:rFonts w:hint="eastAsia"/>
                <w:highlight w:val="none"/>
                <w:lang w:val="en-US" w:eastAsia="zh-CN"/>
              </w:rPr>
              <w:t>%</w:t>
            </w:r>
          </w:p>
        </w:tc>
        <w:tc>
          <w:tcPr>
            <w:tcW w:w="1327" w:type="dxa"/>
            <w:vAlign w:val="center"/>
          </w:tcPr>
          <w:p>
            <w:pPr>
              <w:pStyle w:val="13"/>
              <w:rPr>
                <w:highlight w:val="none"/>
              </w:rPr>
            </w:pPr>
            <w:r>
              <w:rPr>
                <w:rFonts w:hint="eastAsia"/>
                <w:highlight w:val="none"/>
                <w:lang w:eastAsia="zh-CN"/>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解决被保障人按时入住家庭</w:t>
            </w:r>
          </w:p>
        </w:tc>
        <w:tc>
          <w:tcPr>
            <w:tcW w:w="2654" w:type="dxa"/>
            <w:vAlign w:val="center"/>
          </w:tcPr>
          <w:p>
            <w:pPr>
              <w:pStyle w:val="13"/>
              <w:rPr>
                <w:highlight w:val="none"/>
              </w:rPr>
            </w:pPr>
            <w:r>
              <w:rPr>
                <w:highlight w:val="none"/>
              </w:rPr>
              <w:t>解决被保障人按时入住家庭</w:t>
            </w:r>
          </w:p>
        </w:tc>
        <w:tc>
          <w:tcPr>
            <w:tcW w:w="1327" w:type="dxa"/>
            <w:vAlign w:val="center"/>
          </w:tcPr>
          <w:p>
            <w:pPr>
              <w:pStyle w:val="13"/>
              <w:rPr>
                <w:highlight w:val="none"/>
              </w:rPr>
            </w:pPr>
            <w:r>
              <w:rPr>
                <w:highlight w:val="none"/>
              </w:rPr>
              <w:t>738套</w:t>
            </w:r>
          </w:p>
        </w:tc>
        <w:tc>
          <w:tcPr>
            <w:tcW w:w="1327" w:type="dxa"/>
            <w:vAlign w:val="center"/>
          </w:tcPr>
          <w:p>
            <w:pPr>
              <w:pStyle w:val="13"/>
              <w:rPr>
                <w:highlight w:val="none"/>
              </w:rPr>
            </w:pPr>
            <w:r>
              <w:rPr>
                <w:rFonts w:hint="eastAsia"/>
                <w:highlight w:val="none"/>
                <w:lang w:eastAsia="zh-CN"/>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住户满意度</w:t>
            </w:r>
          </w:p>
        </w:tc>
        <w:tc>
          <w:tcPr>
            <w:tcW w:w="2654" w:type="dxa"/>
            <w:vAlign w:val="center"/>
          </w:tcPr>
          <w:p>
            <w:pPr>
              <w:pStyle w:val="13"/>
              <w:rPr>
                <w:highlight w:val="none"/>
              </w:rPr>
            </w:pPr>
            <w:r>
              <w:rPr>
                <w:highlight w:val="none"/>
              </w:rPr>
              <w:t>住户满意度</w:t>
            </w:r>
          </w:p>
        </w:tc>
        <w:tc>
          <w:tcPr>
            <w:tcW w:w="1327" w:type="dxa"/>
            <w:vAlign w:val="center"/>
          </w:tcPr>
          <w:p>
            <w:pPr>
              <w:pStyle w:val="13"/>
              <w:rPr>
                <w:highlight w:val="none"/>
              </w:rPr>
            </w:pPr>
            <w:r>
              <w:rPr>
                <w:highlight w:val="none"/>
              </w:rPr>
              <w:t>≥9</w:t>
            </w:r>
            <w:r>
              <w:rPr>
                <w:rFonts w:hint="eastAsia"/>
                <w:highlight w:val="none"/>
                <w:lang w:val="en-US" w:eastAsia="zh-CN"/>
              </w:rPr>
              <w:t>5%</w:t>
            </w:r>
          </w:p>
        </w:tc>
        <w:tc>
          <w:tcPr>
            <w:tcW w:w="1327" w:type="dxa"/>
            <w:vAlign w:val="center"/>
          </w:tcPr>
          <w:p>
            <w:pPr>
              <w:pStyle w:val="13"/>
              <w:rPr>
                <w:highlight w:val="none"/>
              </w:rPr>
            </w:pPr>
            <w:r>
              <w:rPr>
                <w:rFonts w:hint="eastAsia"/>
                <w:highlight w:val="none"/>
                <w:lang w:eastAsia="zh-CN"/>
              </w:rPr>
              <w:t>合同约定</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36" w:name="_Toc_4_4_0000000137"/>
      <w:r>
        <w:rPr>
          <w:rFonts w:ascii="方正仿宋_GBK" w:hAnsi="方正仿宋_GBK" w:eastAsia="方正仿宋_GBK" w:cs="方正仿宋_GBK"/>
          <w:color w:val="000000"/>
          <w:sz w:val="28"/>
          <w:highlight w:val="none"/>
        </w:rPr>
        <w:t>134.办公家具绩效目标表</w:t>
      </w:r>
      <w:bookmarkEnd w:id="13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801014唐山市住房和城乡建设局信息中心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13020023P006LE610003R</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办公家具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0.25</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0.25</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用于购置办公桌椅及卷柜。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1.做好办公家具购置工作,保障单位业务发展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设备和专用材料购置完成率</w:t>
            </w:r>
          </w:p>
        </w:tc>
        <w:tc>
          <w:tcPr>
            <w:tcW w:w="2654" w:type="dxa"/>
            <w:vAlign w:val="center"/>
          </w:tcPr>
          <w:p>
            <w:pPr>
              <w:pStyle w:val="13"/>
              <w:rPr>
                <w:highlight w:val="none"/>
              </w:rPr>
            </w:pPr>
            <w:r>
              <w:rPr>
                <w:highlight w:val="none"/>
              </w:rPr>
              <w:t>设备和专用材料购置完成率</w:t>
            </w:r>
          </w:p>
        </w:tc>
        <w:tc>
          <w:tcPr>
            <w:tcW w:w="1327" w:type="dxa"/>
            <w:vAlign w:val="center"/>
          </w:tcPr>
          <w:p>
            <w:pPr>
              <w:pStyle w:val="13"/>
              <w:rPr>
                <w:highlight w:val="none"/>
              </w:rPr>
            </w:pPr>
            <w:r>
              <w:rPr>
                <w:highlight w:val="none"/>
              </w:rPr>
              <w:t>100%</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验收合格率</w:t>
            </w:r>
          </w:p>
        </w:tc>
        <w:tc>
          <w:tcPr>
            <w:tcW w:w="2654" w:type="dxa"/>
            <w:vAlign w:val="center"/>
          </w:tcPr>
          <w:p>
            <w:pPr>
              <w:pStyle w:val="13"/>
              <w:rPr>
                <w:highlight w:val="none"/>
              </w:rPr>
            </w:pPr>
            <w:r>
              <w:rPr>
                <w:highlight w:val="none"/>
              </w:rPr>
              <w:t>验收合格率=验收合格的设备数量/当年购置设备数量*100%</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购置完成时限</w:t>
            </w:r>
          </w:p>
        </w:tc>
        <w:tc>
          <w:tcPr>
            <w:tcW w:w="2654" w:type="dxa"/>
            <w:vAlign w:val="center"/>
          </w:tcPr>
          <w:p>
            <w:pPr>
              <w:pStyle w:val="13"/>
              <w:rPr>
                <w:highlight w:val="none"/>
              </w:rPr>
            </w:pPr>
            <w:r>
              <w:rPr>
                <w:highlight w:val="none"/>
              </w:rPr>
              <w:t>购置完成时限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提升公共服务水平</w:t>
            </w:r>
          </w:p>
        </w:tc>
        <w:tc>
          <w:tcPr>
            <w:tcW w:w="2654" w:type="dxa"/>
            <w:vAlign w:val="center"/>
          </w:tcPr>
          <w:p>
            <w:pPr>
              <w:pStyle w:val="13"/>
              <w:rPr>
                <w:highlight w:val="none"/>
              </w:rPr>
            </w:pPr>
            <w:r>
              <w:rPr>
                <w:highlight w:val="none"/>
              </w:rPr>
              <w:t>购置对公共服务水平的提升情况</w:t>
            </w:r>
          </w:p>
        </w:tc>
        <w:tc>
          <w:tcPr>
            <w:tcW w:w="1327" w:type="dxa"/>
            <w:vAlign w:val="center"/>
          </w:tcPr>
          <w:p>
            <w:pPr>
              <w:pStyle w:val="13"/>
              <w:rPr>
                <w:highlight w:val="none"/>
              </w:rPr>
            </w:pPr>
            <w:r>
              <w:rPr>
                <w:highlight w:val="none"/>
              </w:rPr>
              <w:t>有所提升</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37" w:name="_Toc_4_4_0000000138"/>
      <w:r>
        <w:rPr>
          <w:rFonts w:ascii="方正仿宋_GBK" w:hAnsi="方正仿宋_GBK" w:eastAsia="方正仿宋_GBK" w:cs="方正仿宋_GBK"/>
          <w:color w:val="000000"/>
          <w:sz w:val="28"/>
          <w:highlight w:val="none"/>
        </w:rPr>
        <w:t>135.办公系统维护费绩效目标表</w:t>
      </w:r>
      <w:bookmarkEnd w:id="13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801014唐山市住房和城乡建设局信息中心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13020023P00HE8H10003T</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办公系统维护费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3.00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3.00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用于办公系统维护支出。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1.主要用于办公系统运行维护支出</w:t>
            </w:r>
            <w:r>
              <w:rPr>
                <w:highlight w:val="none"/>
              </w:rPr>
              <w:tab/>
            </w:r>
            <w:r>
              <w:rPr>
                <w:highlight w:val="none"/>
              </w:rPr>
              <w:tab/>
            </w:r>
            <w:r>
              <w:rPr>
                <w:highlight w:val="none"/>
              </w:rPr>
              <w:tab/>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办公系统维护覆盖率</w:t>
            </w:r>
          </w:p>
        </w:tc>
        <w:tc>
          <w:tcPr>
            <w:tcW w:w="2654" w:type="dxa"/>
            <w:vAlign w:val="center"/>
          </w:tcPr>
          <w:p>
            <w:pPr>
              <w:pStyle w:val="13"/>
              <w:rPr>
                <w:highlight w:val="none"/>
              </w:rPr>
            </w:pPr>
            <w:r>
              <w:rPr>
                <w:highlight w:val="none"/>
              </w:rPr>
              <w:t>办公系统维护覆盖率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办公系统正常运转率</w:t>
            </w:r>
          </w:p>
        </w:tc>
        <w:tc>
          <w:tcPr>
            <w:tcW w:w="2654" w:type="dxa"/>
            <w:vAlign w:val="center"/>
          </w:tcPr>
          <w:p>
            <w:pPr>
              <w:pStyle w:val="13"/>
              <w:rPr>
                <w:highlight w:val="none"/>
              </w:rPr>
            </w:pPr>
            <w:r>
              <w:rPr>
                <w:highlight w:val="none"/>
              </w:rPr>
              <w:t>办公系统正常运转率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办公系统使用率</w:t>
            </w:r>
          </w:p>
        </w:tc>
        <w:tc>
          <w:tcPr>
            <w:tcW w:w="2654" w:type="dxa"/>
            <w:vAlign w:val="center"/>
          </w:tcPr>
          <w:p>
            <w:pPr>
              <w:pStyle w:val="13"/>
              <w:rPr>
                <w:highlight w:val="none"/>
              </w:rPr>
            </w:pPr>
            <w:r>
              <w:rPr>
                <w:highlight w:val="none"/>
              </w:rPr>
              <w:t>办公系统使用率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合同约定</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38" w:name="_Toc_4_4_0000000139"/>
      <w:r>
        <w:rPr>
          <w:rFonts w:ascii="方正仿宋_GBK" w:hAnsi="方正仿宋_GBK" w:eastAsia="方正仿宋_GBK" w:cs="方正仿宋_GBK"/>
          <w:color w:val="000000"/>
          <w:sz w:val="28"/>
          <w:highlight w:val="none"/>
        </w:rPr>
        <w:t>136.电子签章签名维护费绩效目标表</w:t>
      </w:r>
      <w:bookmarkEnd w:id="13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801014唐山市住房和城乡建设局信息中心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13020023P006841121533</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电子签章签名维护费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0.20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0.20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用于电子签章签名费用支出。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1.主要用于电子签章使用维护支出</w:t>
            </w:r>
            <w:r>
              <w:rPr>
                <w:highlight w:val="none"/>
              </w:rPr>
              <w:tab/>
            </w:r>
            <w:r>
              <w:rPr>
                <w:highlight w:val="none"/>
              </w:rPr>
              <w:tab/>
            </w:r>
            <w:r>
              <w:rPr>
                <w:highlight w:val="none"/>
              </w:rPr>
              <w:tab/>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电子签章维护数量</w:t>
            </w:r>
          </w:p>
        </w:tc>
        <w:tc>
          <w:tcPr>
            <w:tcW w:w="2654" w:type="dxa"/>
            <w:vAlign w:val="center"/>
          </w:tcPr>
          <w:p>
            <w:pPr>
              <w:pStyle w:val="13"/>
              <w:rPr>
                <w:highlight w:val="none"/>
              </w:rPr>
            </w:pPr>
            <w:r>
              <w:rPr>
                <w:highlight w:val="none"/>
              </w:rPr>
              <w:t>电子签章维护数量</w:t>
            </w:r>
          </w:p>
        </w:tc>
        <w:tc>
          <w:tcPr>
            <w:tcW w:w="1327" w:type="dxa"/>
            <w:vAlign w:val="center"/>
          </w:tcPr>
          <w:p>
            <w:pPr>
              <w:pStyle w:val="13"/>
              <w:rPr>
                <w:highlight w:val="none"/>
              </w:rPr>
            </w:pPr>
            <w:r>
              <w:rPr>
                <w:highlight w:val="none"/>
              </w:rPr>
              <w:t>20个</w:t>
            </w:r>
          </w:p>
        </w:tc>
        <w:tc>
          <w:tcPr>
            <w:tcW w:w="1327" w:type="dxa"/>
            <w:vAlign w:val="center"/>
          </w:tcPr>
          <w:p>
            <w:pPr>
              <w:pStyle w:val="13"/>
              <w:rPr>
                <w:highlight w:val="none"/>
              </w:rPr>
            </w:pPr>
            <w:r>
              <w:rPr>
                <w:highlight w:val="none"/>
              </w:rPr>
              <w:t>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电子签章正常可用率</w:t>
            </w:r>
          </w:p>
        </w:tc>
        <w:tc>
          <w:tcPr>
            <w:tcW w:w="2654" w:type="dxa"/>
            <w:vAlign w:val="center"/>
          </w:tcPr>
          <w:p>
            <w:pPr>
              <w:pStyle w:val="13"/>
              <w:rPr>
                <w:highlight w:val="none"/>
              </w:rPr>
            </w:pPr>
            <w:r>
              <w:rPr>
                <w:highlight w:val="none"/>
              </w:rPr>
              <w:t>电子签章正常可用率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电子签章使用率</w:t>
            </w:r>
          </w:p>
        </w:tc>
        <w:tc>
          <w:tcPr>
            <w:tcW w:w="2654" w:type="dxa"/>
            <w:vAlign w:val="center"/>
          </w:tcPr>
          <w:p>
            <w:pPr>
              <w:pStyle w:val="13"/>
              <w:rPr>
                <w:highlight w:val="none"/>
              </w:rPr>
            </w:pPr>
            <w:r>
              <w:rPr>
                <w:highlight w:val="none"/>
              </w:rPr>
              <w:t>电子签章使用率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维护合同</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39" w:name="_Toc_4_4_0000000140"/>
      <w:r>
        <w:rPr>
          <w:rFonts w:ascii="方正仿宋_GBK" w:hAnsi="方正仿宋_GBK" w:eastAsia="方正仿宋_GBK" w:cs="方正仿宋_GBK"/>
          <w:color w:val="000000"/>
          <w:sz w:val="28"/>
          <w:highlight w:val="none"/>
        </w:rPr>
        <w:t>137.电子政务网络改造硬件维护费绩效目标表</w:t>
      </w:r>
      <w:bookmarkEnd w:id="13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801014唐山市住房和城乡建设局信息中心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13020023P00684112154N</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电子政务网络改造硬件维护费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8.00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8.00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用于电子政务网络硬件维护支出。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1.主要用于系统硬件运行维护支出</w:t>
            </w:r>
            <w:r>
              <w:rPr>
                <w:highlight w:val="none"/>
              </w:rPr>
              <w:tab/>
            </w:r>
            <w:r>
              <w:rPr>
                <w:highlight w:val="none"/>
              </w:rPr>
              <w:tab/>
            </w:r>
            <w:r>
              <w:rPr>
                <w:highlight w:val="none"/>
              </w:rPr>
              <w:tab/>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硬件维护覆盖率</w:t>
            </w:r>
          </w:p>
        </w:tc>
        <w:tc>
          <w:tcPr>
            <w:tcW w:w="2654" w:type="dxa"/>
            <w:vAlign w:val="center"/>
          </w:tcPr>
          <w:p>
            <w:pPr>
              <w:pStyle w:val="13"/>
              <w:rPr>
                <w:highlight w:val="none"/>
              </w:rPr>
            </w:pPr>
            <w:r>
              <w:rPr>
                <w:highlight w:val="none"/>
              </w:rPr>
              <w:t>硬件维护覆盖率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维保合同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设备正常运转率</w:t>
            </w:r>
          </w:p>
        </w:tc>
        <w:tc>
          <w:tcPr>
            <w:tcW w:w="2654" w:type="dxa"/>
            <w:vAlign w:val="center"/>
          </w:tcPr>
          <w:p>
            <w:pPr>
              <w:pStyle w:val="13"/>
              <w:rPr>
                <w:highlight w:val="none"/>
              </w:rPr>
            </w:pPr>
            <w:r>
              <w:rPr>
                <w:highlight w:val="none"/>
              </w:rPr>
              <w:t>设备正常运转率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维保合同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维保合同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维保合同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电子政务网络故障率</w:t>
            </w:r>
          </w:p>
        </w:tc>
        <w:tc>
          <w:tcPr>
            <w:tcW w:w="2654" w:type="dxa"/>
            <w:vAlign w:val="center"/>
          </w:tcPr>
          <w:p>
            <w:pPr>
              <w:pStyle w:val="13"/>
              <w:rPr>
                <w:highlight w:val="none"/>
              </w:rPr>
            </w:pPr>
            <w:r>
              <w:rPr>
                <w:highlight w:val="none"/>
              </w:rPr>
              <w:t>电子政务网络故障率</w:t>
            </w:r>
          </w:p>
        </w:tc>
        <w:tc>
          <w:tcPr>
            <w:tcW w:w="1327" w:type="dxa"/>
            <w:vAlign w:val="center"/>
          </w:tcPr>
          <w:p>
            <w:pPr>
              <w:pStyle w:val="13"/>
              <w:rPr>
                <w:highlight w:val="none"/>
              </w:rPr>
            </w:pPr>
            <w:r>
              <w:rPr>
                <w:highlight w:val="none"/>
              </w:rPr>
              <w:t>≤5%</w:t>
            </w:r>
          </w:p>
        </w:tc>
        <w:tc>
          <w:tcPr>
            <w:tcW w:w="1327" w:type="dxa"/>
            <w:vAlign w:val="center"/>
          </w:tcPr>
          <w:p>
            <w:pPr>
              <w:pStyle w:val="13"/>
              <w:rPr>
                <w:highlight w:val="none"/>
              </w:rPr>
            </w:pPr>
            <w:r>
              <w:rPr>
                <w:highlight w:val="none"/>
              </w:rPr>
              <w:t>维保合同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维保合同</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40" w:name="_Toc_4_4_0000000141"/>
      <w:r>
        <w:rPr>
          <w:rFonts w:ascii="方正仿宋_GBK" w:hAnsi="方正仿宋_GBK" w:eastAsia="方正仿宋_GBK" w:cs="方正仿宋_GBK"/>
          <w:color w:val="000000"/>
          <w:sz w:val="28"/>
          <w:highlight w:val="none"/>
        </w:rPr>
        <w:t>138.公务交通费绩效目标表</w:t>
      </w:r>
      <w:bookmarkEnd w:id="14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801014唐山市住房和城乡建设局信息中心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13020023P006X4210002W</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公务交通费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1.50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1.50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用于公务交通支出。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1.做好公务交通专项支出,保障单位业务开展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41" w:name="_Toc_4_4_0000000142"/>
      <w:r>
        <w:rPr>
          <w:rFonts w:ascii="方正仿宋_GBK" w:hAnsi="方正仿宋_GBK" w:eastAsia="方正仿宋_GBK" w:cs="方正仿宋_GBK"/>
          <w:color w:val="000000"/>
          <w:sz w:val="28"/>
          <w:highlight w:val="none"/>
        </w:rPr>
        <w:t>139.机房动力环境监控系统维护费绩效目标表</w:t>
      </w:r>
      <w:bookmarkEnd w:id="14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801014唐山市住房和城乡建设局信息中心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13020023P00684112152F</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机房动力环境监控系统维护费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用于机房动力环境监控系统维护。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1.主要用于机房动力环境监控系统运行维护支出</w:t>
            </w:r>
            <w:r>
              <w:rPr>
                <w:highlight w:val="none"/>
              </w:rPr>
              <w:tab/>
            </w:r>
            <w:r>
              <w:rPr>
                <w:highlight w:val="none"/>
              </w:rPr>
              <w:tab/>
            </w:r>
            <w:r>
              <w:rPr>
                <w:highlight w:val="none"/>
              </w:rPr>
              <w:tab/>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设备维护覆盖率</w:t>
            </w:r>
          </w:p>
        </w:tc>
        <w:tc>
          <w:tcPr>
            <w:tcW w:w="2654" w:type="dxa"/>
            <w:vAlign w:val="center"/>
          </w:tcPr>
          <w:p>
            <w:pPr>
              <w:pStyle w:val="13"/>
              <w:rPr>
                <w:highlight w:val="none"/>
              </w:rPr>
            </w:pPr>
            <w:r>
              <w:rPr>
                <w:highlight w:val="none"/>
              </w:rPr>
              <w:t>设备维护覆盖率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设施设备正常运转率</w:t>
            </w:r>
          </w:p>
          <w:p>
            <w:pPr>
              <w:pStyle w:val="13"/>
              <w:rPr>
                <w:highlight w:val="none"/>
              </w:rPr>
            </w:pPr>
          </w:p>
          <w:p>
            <w:pPr>
              <w:pStyle w:val="13"/>
              <w:rPr>
                <w:highlight w:val="none"/>
              </w:rPr>
            </w:pPr>
          </w:p>
        </w:tc>
        <w:tc>
          <w:tcPr>
            <w:tcW w:w="2654" w:type="dxa"/>
            <w:vAlign w:val="center"/>
          </w:tcPr>
          <w:p>
            <w:pPr>
              <w:pStyle w:val="13"/>
              <w:rPr>
                <w:highlight w:val="none"/>
              </w:rPr>
            </w:pPr>
            <w:r>
              <w:rPr>
                <w:highlight w:val="none"/>
              </w:rPr>
              <w:t>设施设备正常运转率</w:t>
            </w:r>
          </w:p>
          <w:p>
            <w:pPr>
              <w:pStyle w:val="13"/>
              <w:rPr>
                <w:highlight w:val="none"/>
              </w:rPr>
            </w:pPr>
          </w:p>
          <w:p>
            <w:pPr>
              <w:pStyle w:val="13"/>
              <w:rPr>
                <w:highlight w:val="none"/>
              </w:rPr>
            </w:pP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维护合同</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42" w:name="_Toc_4_4_0000000143"/>
      <w:r>
        <w:rPr>
          <w:rFonts w:ascii="方正仿宋_GBK" w:hAnsi="方正仿宋_GBK" w:eastAsia="方正仿宋_GBK" w:cs="方正仿宋_GBK"/>
          <w:color w:val="000000"/>
          <w:sz w:val="28"/>
          <w:highlight w:val="none"/>
        </w:rPr>
        <w:t>140.机房运行维护费绩效目标表</w:t>
      </w:r>
      <w:bookmarkEnd w:id="14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801014唐山市住房和城乡建设局信息中心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13020023P004E0T10002Y</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机房运行维护费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8.70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8.70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用于机房运行维护。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1.主要用于机房环境维护支出</w:t>
            </w:r>
            <w:r>
              <w:rPr>
                <w:highlight w:val="none"/>
              </w:rPr>
              <w:tab/>
            </w:r>
            <w:r>
              <w:rPr>
                <w:highlight w:val="none"/>
              </w:rPr>
              <w:tab/>
            </w:r>
            <w:r>
              <w:rPr>
                <w:highlight w:val="none"/>
              </w:rPr>
              <w:tab/>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机房运行环境维护覆盖率</w:t>
            </w:r>
          </w:p>
        </w:tc>
        <w:tc>
          <w:tcPr>
            <w:tcW w:w="2654" w:type="dxa"/>
            <w:vAlign w:val="center"/>
          </w:tcPr>
          <w:p>
            <w:pPr>
              <w:pStyle w:val="13"/>
              <w:rPr>
                <w:highlight w:val="none"/>
              </w:rPr>
            </w:pPr>
            <w:r>
              <w:rPr>
                <w:highlight w:val="none"/>
              </w:rPr>
              <w:t>机房运行环境维护覆盖率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维保事项执行率</w:t>
            </w:r>
          </w:p>
        </w:tc>
        <w:tc>
          <w:tcPr>
            <w:tcW w:w="2654" w:type="dxa"/>
            <w:vAlign w:val="center"/>
          </w:tcPr>
          <w:p>
            <w:pPr>
              <w:pStyle w:val="13"/>
              <w:rPr>
                <w:highlight w:val="none"/>
              </w:rPr>
            </w:pPr>
            <w:r>
              <w:rPr>
                <w:highlight w:val="none"/>
              </w:rPr>
              <w:t>维保事项执行率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机房运行环境保障情况</w:t>
            </w:r>
          </w:p>
        </w:tc>
        <w:tc>
          <w:tcPr>
            <w:tcW w:w="2654" w:type="dxa"/>
            <w:vAlign w:val="center"/>
          </w:tcPr>
          <w:p>
            <w:pPr>
              <w:pStyle w:val="13"/>
              <w:rPr>
                <w:highlight w:val="none"/>
              </w:rPr>
            </w:pPr>
            <w:r>
              <w:rPr>
                <w:highlight w:val="none"/>
              </w:rPr>
              <w:t>机房运行环境保障情况</w:t>
            </w:r>
          </w:p>
        </w:tc>
        <w:tc>
          <w:tcPr>
            <w:tcW w:w="1327" w:type="dxa"/>
            <w:vAlign w:val="center"/>
          </w:tcPr>
          <w:p>
            <w:pPr>
              <w:pStyle w:val="13"/>
              <w:rPr>
                <w:highlight w:val="none"/>
              </w:rPr>
            </w:pPr>
            <w:r>
              <w:rPr>
                <w:highlight w:val="none"/>
              </w:rPr>
              <w:t>机房运行环境维护及时有效</w:t>
            </w:r>
          </w:p>
        </w:tc>
        <w:tc>
          <w:tcPr>
            <w:tcW w:w="1327" w:type="dxa"/>
            <w:vAlign w:val="center"/>
          </w:tcPr>
          <w:p>
            <w:pPr>
              <w:pStyle w:val="13"/>
              <w:rPr>
                <w:highlight w:val="none"/>
              </w:rPr>
            </w:pPr>
            <w:r>
              <w:rPr>
                <w:highlight w:val="none"/>
              </w:rPr>
              <w:t>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维护合同</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43" w:name="_Toc_4_4_0000000144"/>
      <w:r>
        <w:rPr>
          <w:rFonts w:ascii="方正仿宋_GBK" w:hAnsi="方正仿宋_GBK" w:eastAsia="方正仿宋_GBK" w:cs="方正仿宋_GBK"/>
          <w:color w:val="000000"/>
          <w:sz w:val="28"/>
          <w:highlight w:val="none"/>
        </w:rPr>
        <w:t>141.计算机机房空调维护绩效目标表</w:t>
      </w:r>
      <w:bookmarkEnd w:id="14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801014唐山市住房和城乡建设局信息中心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13020023P002808100025</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计算机机房空调维护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4.50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4.50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用于局中心机房精密空调保养维护支出。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1.主要用于机房空调维护支出</w:t>
            </w:r>
            <w:r>
              <w:rPr>
                <w:highlight w:val="none"/>
              </w:rPr>
              <w:tab/>
            </w:r>
            <w:r>
              <w:rPr>
                <w:highlight w:val="none"/>
              </w:rPr>
              <w:tab/>
            </w:r>
            <w:r>
              <w:rPr>
                <w:highlight w:val="none"/>
              </w:rPr>
              <w:tab/>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机房空调维护数量</w:t>
            </w:r>
          </w:p>
        </w:tc>
        <w:tc>
          <w:tcPr>
            <w:tcW w:w="2654" w:type="dxa"/>
            <w:vAlign w:val="center"/>
          </w:tcPr>
          <w:p>
            <w:pPr>
              <w:pStyle w:val="13"/>
              <w:rPr>
                <w:highlight w:val="none"/>
              </w:rPr>
            </w:pPr>
            <w:r>
              <w:rPr>
                <w:highlight w:val="none"/>
              </w:rPr>
              <w:t>机房空调维护数量</w:t>
            </w:r>
          </w:p>
        </w:tc>
        <w:tc>
          <w:tcPr>
            <w:tcW w:w="1327" w:type="dxa"/>
            <w:vAlign w:val="center"/>
          </w:tcPr>
          <w:p>
            <w:pPr>
              <w:pStyle w:val="13"/>
              <w:rPr>
                <w:highlight w:val="none"/>
              </w:rPr>
            </w:pPr>
            <w:r>
              <w:rPr>
                <w:highlight w:val="none"/>
              </w:rPr>
              <w:t>3套</w:t>
            </w:r>
          </w:p>
        </w:tc>
        <w:tc>
          <w:tcPr>
            <w:tcW w:w="1327" w:type="dxa"/>
            <w:vAlign w:val="center"/>
          </w:tcPr>
          <w:p>
            <w:pPr>
              <w:pStyle w:val="13"/>
              <w:rPr>
                <w:highlight w:val="none"/>
              </w:rPr>
            </w:pPr>
            <w:r>
              <w:rPr>
                <w:highlight w:val="none"/>
              </w:rPr>
              <w:t>维保合同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机房空调正常运转率</w:t>
            </w:r>
          </w:p>
        </w:tc>
        <w:tc>
          <w:tcPr>
            <w:tcW w:w="2654" w:type="dxa"/>
            <w:vAlign w:val="center"/>
          </w:tcPr>
          <w:p>
            <w:pPr>
              <w:pStyle w:val="13"/>
              <w:rPr>
                <w:highlight w:val="none"/>
              </w:rPr>
            </w:pPr>
            <w:r>
              <w:rPr>
                <w:highlight w:val="none"/>
              </w:rPr>
              <w:t>机房空调正常运转率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维保合同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维保合同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维保合同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维保合同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维保合同</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44" w:name="_Toc_4_4_0000000145"/>
      <w:r>
        <w:rPr>
          <w:rFonts w:ascii="方正仿宋_GBK" w:hAnsi="方正仿宋_GBK" w:eastAsia="方正仿宋_GBK" w:cs="方正仿宋_GBK"/>
          <w:color w:val="000000"/>
          <w:sz w:val="28"/>
          <w:highlight w:val="none"/>
        </w:rPr>
        <w:t>142.气体消防设备更换绩效目标表</w:t>
      </w:r>
      <w:bookmarkEnd w:id="14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801014唐山市住房和城乡建设局信息中心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13020023P00684112151U</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气体消防设备更换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4.00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4.00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用于气体消防设备更换支出。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1.主要用于机房气体钢瓶检测与气体更换支出</w:t>
            </w:r>
            <w:r>
              <w:rPr>
                <w:highlight w:val="none"/>
              </w:rPr>
              <w:tab/>
            </w:r>
            <w:r>
              <w:rPr>
                <w:highlight w:val="none"/>
              </w:rPr>
              <w:tab/>
            </w:r>
            <w:r>
              <w:rPr>
                <w:highlight w:val="none"/>
              </w:rPr>
              <w:tab/>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机房钢瓶维护覆盖率</w:t>
            </w:r>
          </w:p>
        </w:tc>
        <w:tc>
          <w:tcPr>
            <w:tcW w:w="2654" w:type="dxa"/>
            <w:vAlign w:val="center"/>
          </w:tcPr>
          <w:p>
            <w:pPr>
              <w:pStyle w:val="13"/>
              <w:rPr>
                <w:highlight w:val="none"/>
              </w:rPr>
            </w:pPr>
            <w:r>
              <w:rPr>
                <w:highlight w:val="none"/>
              </w:rPr>
              <w:t>机房钢瓶维护覆盖率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验收合格合格率（%）</w:t>
            </w:r>
          </w:p>
        </w:tc>
        <w:tc>
          <w:tcPr>
            <w:tcW w:w="2654" w:type="dxa"/>
            <w:vAlign w:val="center"/>
          </w:tcPr>
          <w:p>
            <w:pPr>
              <w:pStyle w:val="13"/>
              <w:rPr>
                <w:highlight w:val="none"/>
              </w:rPr>
            </w:pPr>
            <w:r>
              <w:rPr>
                <w:highlight w:val="none"/>
              </w:rPr>
              <w:t>验收合格合格率（%）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维护合同</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45" w:name="_Toc_4_4_0000000146"/>
      <w:r>
        <w:rPr>
          <w:rFonts w:ascii="方正仿宋_GBK" w:hAnsi="方正仿宋_GBK" w:eastAsia="方正仿宋_GBK" w:cs="方正仿宋_GBK"/>
          <w:color w:val="000000"/>
          <w:sz w:val="28"/>
          <w:highlight w:val="none"/>
        </w:rPr>
        <w:t>143.杀毒软件授权费绩效目标表</w:t>
      </w:r>
      <w:bookmarkEnd w:id="14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801014唐山市住房和城乡建设局信息中心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13020023P0040NN10002T</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杀毒软件授权费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7.20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7.20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用于杀毒软件授权支出。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1.主要用于杀毒软件授权购买</w:t>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杀毒软件终端授权数量</w:t>
            </w:r>
          </w:p>
        </w:tc>
        <w:tc>
          <w:tcPr>
            <w:tcW w:w="2654" w:type="dxa"/>
            <w:vAlign w:val="center"/>
          </w:tcPr>
          <w:p>
            <w:pPr>
              <w:pStyle w:val="13"/>
              <w:rPr>
                <w:highlight w:val="none"/>
              </w:rPr>
            </w:pPr>
            <w:r>
              <w:rPr>
                <w:highlight w:val="none"/>
              </w:rPr>
              <w:t>杀毒软件终端授权数量</w:t>
            </w:r>
          </w:p>
        </w:tc>
        <w:tc>
          <w:tcPr>
            <w:tcW w:w="1327" w:type="dxa"/>
            <w:vAlign w:val="center"/>
          </w:tcPr>
          <w:p>
            <w:pPr>
              <w:pStyle w:val="13"/>
              <w:rPr>
                <w:highlight w:val="none"/>
              </w:rPr>
            </w:pPr>
            <w:r>
              <w:rPr>
                <w:highlight w:val="none"/>
              </w:rPr>
              <w:t>420个</w:t>
            </w:r>
          </w:p>
        </w:tc>
        <w:tc>
          <w:tcPr>
            <w:tcW w:w="1327" w:type="dxa"/>
            <w:vAlign w:val="center"/>
          </w:tcPr>
          <w:p>
            <w:pPr>
              <w:pStyle w:val="13"/>
              <w:rPr>
                <w:highlight w:val="none"/>
              </w:rPr>
            </w:pPr>
            <w:r>
              <w:rPr>
                <w:highlight w:val="none"/>
              </w:rPr>
              <w:t>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杀毒软件授权可使用率</w:t>
            </w:r>
          </w:p>
        </w:tc>
        <w:tc>
          <w:tcPr>
            <w:tcW w:w="2654" w:type="dxa"/>
            <w:vAlign w:val="center"/>
          </w:tcPr>
          <w:p>
            <w:pPr>
              <w:pStyle w:val="13"/>
              <w:rPr>
                <w:highlight w:val="none"/>
              </w:rPr>
            </w:pPr>
            <w:r>
              <w:rPr>
                <w:highlight w:val="none"/>
              </w:rPr>
              <w:t>杀毒软件授权可使用率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杀毒软件防御率</w:t>
            </w:r>
          </w:p>
        </w:tc>
        <w:tc>
          <w:tcPr>
            <w:tcW w:w="2654" w:type="dxa"/>
            <w:vAlign w:val="center"/>
          </w:tcPr>
          <w:p>
            <w:pPr>
              <w:pStyle w:val="13"/>
              <w:rPr>
                <w:highlight w:val="none"/>
              </w:rPr>
            </w:pPr>
            <w:r>
              <w:rPr>
                <w:highlight w:val="none"/>
              </w:rPr>
              <w:t>杀毒软件防御率</w:t>
            </w:r>
          </w:p>
        </w:tc>
        <w:tc>
          <w:tcPr>
            <w:tcW w:w="1327" w:type="dxa"/>
            <w:vAlign w:val="center"/>
          </w:tcPr>
          <w:p>
            <w:pPr>
              <w:pStyle w:val="13"/>
              <w:rPr>
                <w:highlight w:val="none"/>
              </w:rPr>
            </w:pPr>
            <w:r>
              <w:rPr>
                <w:highlight w:val="none"/>
              </w:rPr>
              <w:t>≥95%</w:t>
            </w:r>
          </w:p>
        </w:tc>
        <w:tc>
          <w:tcPr>
            <w:tcW w:w="1327" w:type="dxa"/>
            <w:vAlign w:val="center"/>
          </w:tcPr>
          <w:p>
            <w:pPr>
              <w:pStyle w:val="13"/>
              <w:rPr>
                <w:highlight w:val="none"/>
              </w:rPr>
            </w:pPr>
            <w:r>
              <w:rPr>
                <w:highlight w:val="none"/>
              </w:rPr>
              <w:t>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维护合同</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46" w:name="_Toc_4_4_0000000147"/>
      <w:r>
        <w:rPr>
          <w:rFonts w:ascii="方正仿宋_GBK" w:hAnsi="方正仿宋_GBK" w:eastAsia="方正仿宋_GBK" w:cs="方正仿宋_GBK"/>
          <w:color w:val="000000"/>
          <w:sz w:val="28"/>
          <w:highlight w:val="none"/>
        </w:rPr>
        <w:t>144.数据库软件维护费绩效目标表</w:t>
      </w:r>
      <w:bookmarkEnd w:id="14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801014唐山市住房和城乡建设局信息中心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13020023P0084X610006A</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数据库软件维护费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3.00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3.00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用于数据库软件运行维护支出。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1.主要用于数据库软件运行维护支出</w:t>
            </w:r>
            <w:r>
              <w:rPr>
                <w:highlight w:val="none"/>
              </w:rPr>
              <w:tab/>
            </w:r>
            <w:r>
              <w:rPr>
                <w:highlight w:val="none"/>
              </w:rPr>
              <w:tab/>
            </w:r>
            <w:r>
              <w:rPr>
                <w:highlight w:val="none"/>
              </w:rPr>
              <w:tab/>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工具软件运行维护覆盖率</w:t>
            </w:r>
          </w:p>
        </w:tc>
        <w:tc>
          <w:tcPr>
            <w:tcW w:w="2654" w:type="dxa"/>
            <w:vAlign w:val="center"/>
          </w:tcPr>
          <w:p>
            <w:pPr>
              <w:pStyle w:val="13"/>
              <w:rPr>
                <w:highlight w:val="none"/>
              </w:rPr>
            </w:pPr>
            <w:r>
              <w:rPr>
                <w:highlight w:val="none"/>
              </w:rPr>
              <w:t>工具软件运行维护覆盖率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维保合同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工具软件运行使用合格率</w:t>
            </w:r>
          </w:p>
        </w:tc>
        <w:tc>
          <w:tcPr>
            <w:tcW w:w="2654" w:type="dxa"/>
            <w:vAlign w:val="center"/>
          </w:tcPr>
          <w:p>
            <w:pPr>
              <w:pStyle w:val="13"/>
              <w:rPr>
                <w:highlight w:val="none"/>
              </w:rPr>
            </w:pPr>
            <w:r>
              <w:rPr>
                <w:highlight w:val="none"/>
              </w:rPr>
              <w:t>工具软件运行使用合格率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维保合同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维保合同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维保合同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对应用软件使用提供保障</w:t>
            </w:r>
          </w:p>
        </w:tc>
        <w:tc>
          <w:tcPr>
            <w:tcW w:w="2654" w:type="dxa"/>
            <w:vAlign w:val="center"/>
          </w:tcPr>
          <w:p>
            <w:pPr>
              <w:pStyle w:val="13"/>
              <w:rPr>
                <w:highlight w:val="none"/>
              </w:rPr>
            </w:pPr>
            <w:r>
              <w:rPr>
                <w:highlight w:val="none"/>
              </w:rPr>
              <w:t>对应用软件使用提供保障</w:t>
            </w:r>
          </w:p>
        </w:tc>
        <w:tc>
          <w:tcPr>
            <w:tcW w:w="1327" w:type="dxa"/>
            <w:vAlign w:val="center"/>
          </w:tcPr>
          <w:p>
            <w:pPr>
              <w:pStyle w:val="13"/>
              <w:rPr>
                <w:highlight w:val="none"/>
              </w:rPr>
            </w:pPr>
            <w:r>
              <w:rPr>
                <w:highlight w:val="none"/>
              </w:rPr>
              <w:t>工具软件运转正常，确保业务软件可正常使用。</w:t>
            </w:r>
          </w:p>
        </w:tc>
        <w:tc>
          <w:tcPr>
            <w:tcW w:w="1327" w:type="dxa"/>
            <w:vAlign w:val="center"/>
          </w:tcPr>
          <w:p>
            <w:pPr>
              <w:pStyle w:val="13"/>
              <w:rPr>
                <w:highlight w:val="none"/>
              </w:rPr>
            </w:pPr>
            <w:r>
              <w:rPr>
                <w:highlight w:val="none"/>
              </w:rPr>
              <w:t>维保合同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维保合同</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47" w:name="_Toc_4_4_0000000148"/>
      <w:r>
        <w:rPr>
          <w:rFonts w:ascii="方正仿宋_GBK" w:hAnsi="方正仿宋_GBK" w:eastAsia="方正仿宋_GBK" w:cs="方正仿宋_GBK"/>
          <w:color w:val="000000"/>
          <w:sz w:val="28"/>
          <w:highlight w:val="none"/>
        </w:rPr>
        <w:t>145.唐山市供热监管指挥信息平台硬件维护费绩效目标表</w:t>
      </w:r>
      <w:bookmarkEnd w:id="14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801014唐山市住房和城乡建设局信息中心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13020023P00684112155A</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唐山市供热监管指挥信息平台硬件维护费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15.00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15.00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用于供热监管指挥信息平台硬件维护。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1.主要用于供热监管指挥信息平台采购硬件的维护</w:t>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设备维护覆盖率</w:t>
            </w:r>
          </w:p>
        </w:tc>
        <w:tc>
          <w:tcPr>
            <w:tcW w:w="2654" w:type="dxa"/>
            <w:vAlign w:val="center"/>
          </w:tcPr>
          <w:p>
            <w:pPr>
              <w:pStyle w:val="13"/>
              <w:rPr>
                <w:highlight w:val="none"/>
              </w:rPr>
            </w:pPr>
            <w:r>
              <w:rPr>
                <w:highlight w:val="none"/>
              </w:rPr>
              <w:t>设备维护覆盖率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设施设备正常运转率</w:t>
            </w:r>
          </w:p>
          <w:p>
            <w:pPr>
              <w:pStyle w:val="13"/>
              <w:rPr>
                <w:highlight w:val="none"/>
              </w:rPr>
            </w:pPr>
          </w:p>
          <w:p>
            <w:pPr>
              <w:pStyle w:val="13"/>
              <w:rPr>
                <w:highlight w:val="none"/>
              </w:rPr>
            </w:pPr>
          </w:p>
        </w:tc>
        <w:tc>
          <w:tcPr>
            <w:tcW w:w="2654" w:type="dxa"/>
            <w:vAlign w:val="center"/>
          </w:tcPr>
          <w:p>
            <w:pPr>
              <w:pStyle w:val="13"/>
              <w:rPr>
                <w:highlight w:val="none"/>
              </w:rPr>
            </w:pPr>
            <w:r>
              <w:rPr>
                <w:highlight w:val="none"/>
              </w:rPr>
              <w:t>设施设备正常运转率</w:t>
            </w:r>
          </w:p>
          <w:p>
            <w:pPr>
              <w:pStyle w:val="13"/>
              <w:rPr>
                <w:highlight w:val="none"/>
              </w:rPr>
            </w:pPr>
          </w:p>
          <w:p>
            <w:pPr>
              <w:pStyle w:val="13"/>
              <w:rPr>
                <w:highlight w:val="none"/>
              </w:rPr>
            </w:pP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维护合同</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48" w:name="_Toc_4_4_0000000149"/>
      <w:r>
        <w:rPr>
          <w:rFonts w:ascii="方正仿宋_GBK" w:hAnsi="方正仿宋_GBK" w:eastAsia="方正仿宋_GBK" w:cs="方正仿宋_GBK"/>
          <w:color w:val="000000"/>
          <w:sz w:val="28"/>
          <w:highlight w:val="none"/>
        </w:rPr>
        <w:t>146.唐山市住房和城乡建设信息管理服务平台硬件维护费绩效目标表</w:t>
      </w:r>
      <w:bookmarkEnd w:id="14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801014唐山市住房和城乡建设局信息中心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13020023P00684112156X</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唐山市住房和城乡建设信息管理服务平台硬件维护费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11.00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11.00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用于唐山市住房和城乡建设信息管理服务平台硬件维护支出。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1.主要用于系统硬件运行维护支出</w:t>
            </w:r>
            <w:r>
              <w:rPr>
                <w:highlight w:val="none"/>
              </w:rPr>
              <w:tab/>
            </w:r>
            <w:r>
              <w:rPr>
                <w:highlight w:val="none"/>
              </w:rPr>
              <w:tab/>
            </w:r>
            <w:r>
              <w:rPr>
                <w:highlight w:val="none"/>
              </w:rPr>
              <w:tab/>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硬件维护覆盖率</w:t>
            </w:r>
          </w:p>
        </w:tc>
        <w:tc>
          <w:tcPr>
            <w:tcW w:w="2654" w:type="dxa"/>
            <w:vAlign w:val="center"/>
          </w:tcPr>
          <w:p>
            <w:pPr>
              <w:pStyle w:val="13"/>
              <w:rPr>
                <w:highlight w:val="none"/>
              </w:rPr>
            </w:pPr>
            <w:r>
              <w:rPr>
                <w:highlight w:val="none"/>
              </w:rPr>
              <w:t>硬件维护覆盖率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维保合同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硬件正常使用合格率</w:t>
            </w:r>
          </w:p>
        </w:tc>
        <w:tc>
          <w:tcPr>
            <w:tcW w:w="2654" w:type="dxa"/>
            <w:vAlign w:val="center"/>
          </w:tcPr>
          <w:p>
            <w:pPr>
              <w:pStyle w:val="13"/>
              <w:rPr>
                <w:highlight w:val="none"/>
              </w:rPr>
            </w:pPr>
            <w:r>
              <w:rPr>
                <w:highlight w:val="none"/>
              </w:rPr>
              <w:t>硬件正常使用合格率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维保合同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维保合同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维保合同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设备故障率</w:t>
            </w:r>
          </w:p>
        </w:tc>
        <w:tc>
          <w:tcPr>
            <w:tcW w:w="2654" w:type="dxa"/>
            <w:vAlign w:val="center"/>
          </w:tcPr>
          <w:p>
            <w:pPr>
              <w:pStyle w:val="13"/>
              <w:rPr>
                <w:highlight w:val="none"/>
              </w:rPr>
            </w:pPr>
            <w:r>
              <w:rPr>
                <w:highlight w:val="none"/>
              </w:rPr>
              <w:t>设备故障率</w:t>
            </w:r>
          </w:p>
        </w:tc>
        <w:tc>
          <w:tcPr>
            <w:tcW w:w="1327" w:type="dxa"/>
            <w:vAlign w:val="center"/>
          </w:tcPr>
          <w:p>
            <w:pPr>
              <w:pStyle w:val="13"/>
              <w:rPr>
                <w:highlight w:val="none"/>
              </w:rPr>
            </w:pPr>
            <w:r>
              <w:rPr>
                <w:highlight w:val="none"/>
              </w:rPr>
              <w:t>≤5%</w:t>
            </w:r>
          </w:p>
        </w:tc>
        <w:tc>
          <w:tcPr>
            <w:tcW w:w="1327" w:type="dxa"/>
            <w:vAlign w:val="center"/>
          </w:tcPr>
          <w:p>
            <w:pPr>
              <w:pStyle w:val="13"/>
              <w:rPr>
                <w:highlight w:val="none"/>
              </w:rPr>
            </w:pPr>
            <w:r>
              <w:rPr>
                <w:highlight w:val="none"/>
              </w:rPr>
              <w:t>维保合同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维保合同</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49" w:name="_Toc_4_4_0000000150"/>
      <w:r>
        <w:rPr>
          <w:rFonts w:ascii="方正仿宋_GBK" w:hAnsi="方正仿宋_GBK" w:eastAsia="方正仿宋_GBK" w:cs="方正仿宋_GBK"/>
          <w:color w:val="000000"/>
          <w:sz w:val="28"/>
          <w:highlight w:val="none"/>
        </w:rPr>
        <w:t>147.网络链路费绩效目标表</w:t>
      </w:r>
      <w:bookmarkEnd w:id="14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801014唐山市住房和城乡建设局信息中心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13020023P00D8R010002Q</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网络链路费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26.14</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26.14</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用于联通链路使用费7.44万元；移动链路使用费13.8万元。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1.主要用于专线网络运行维护支出</w:t>
            </w:r>
            <w:r>
              <w:rPr>
                <w:highlight w:val="none"/>
              </w:rPr>
              <w:tab/>
            </w:r>
            <w:r>
              <w:rPr>
                <w:highlight w:val="none"/>
              </w:rPr>
              <w:tab/>
            </w:r>
            <w:r>
              <w:rPr>
                <w:highlight w:val="none"/>
              </w:rPr>
              <w:tab/>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专线网络数量</w:t>
            </w:r>
          </w:p>
        </w:tc>
        <w:tc>
          <w:tcPr>
            <w:tcW w:w="2654" w:type="dxa"/>
            <w:vAlign w:val="center"/>
          </w:tcPr>
          <w:p>
            <w:pPr>
              <w:pStyle w:val="13"/>
              <w:rPr>
                <w:highlight w:val="none"/>
              </w:rPr>
            </w:pPr>
            <w:r>
              <w:rPr>
                <w:highlight w:val="none"/>
              </w:rPr>
              <w:t>专线网络数量</w:t>
            </w:r>
          </w:p>
        </w:tc>
        <w:tc>
          <w:tcPr>
            <w:tcW w:w="1327" w:type="dxa"/>
            <w:vAlign w:val="center"/>
          </w:tcPr>
          <w:p>
            <w:pPr>
              <w:pStyle w:val="13"/>
              <w:rPr>
                <w:highlight w:val="none"/>
              </w:rPr>
            </w:pPr>
            <w:r>
              <w:rPr>
                <w:highlight w:val="none"/>
              </w:rPr>
              <w:t>17条</w:t>
            </w:r>
          </w:p>
        </w:tc>
        <w:tc>
          <w:tcPr>
            <w:tcW w:w="1327" w:type="dxa"/>
            <w:vAlign w:val="center"/>
          </w:tcPr>
          <w:p>
            <w:pPr>
              <w:pStyle w:val="13"/>
              <w:rPr>
                <w:highlight w:val="none"/>
              </w:rPr>
            </w:pPr>
            <w:r>
              <w:rPr>
                <w:highlight w:val="none"/>
              </w:rP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网络正常运转天数</w:t>
            </w:r>
          </w:p>
        </w:tc>
        <w:tc>
          <w:tcPr>
            <w:tcW w:w="2654" w:type="dxa"/>
            <w:vAlign w:val="center"/>
          </w:tcPr>
          <w:p>
            <w:pPr>
              <w:pStyle w:val="13"/>
              <w:rPr>
                <w:highlight w:val="none"/>
              </w:rPr>
            </w:pPr>
            <w:r>
              <w:rPr>
                <w:highlight w:val="none"/>
              </w:rPr>
              <w:t>网络正常运转天数</w:t>
            </w:r>
          </w:p>
        </w:tc>
        <w:tc>
          <w:tcPr>
            <w:tcW w:w="1327" w:type="dxa"/>
            <w:vAlign w:val="center"/>
          </w:tcPr>
          <w:p>
            <w:pPr>
              <w:pStyle w:val="13"/>
              <w:rPr>
                <w:highlight w:val="none"/>
              </w:rPr>
            </w:pPr>
            <w:r>
              <w:rPr>
                <w:highlight w:val="none"/>
              </w:rPr>
              <w:t>&gt;328天</w:t>
            </w:r>
          </w:p>
        </w:tc>
        <w:tc>
          <w:tcPr>
            <w:tcW w:w="1327" w:type="dxa"/>
            <w:vAlign w:val="center"/>
          </w:tcPr>
          <w:p>
            <w:pPr>
              <w:pStyle w:val="13"/>
              <w:rPr>
                <w:highlight w:val="none"/>
              </w:rPr>
            </w:pPr>
            <w:r>
              <w:rPr>
                <w:highlight w:val="none"/>
              </w:rP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保障时限</w:t>
            </w:r>
          </w:p>
        </w:tc>
        <w:tc>
          <w:tcPr>
            <w:tcW w:w="2654" w:type="dxa"/>
            <w:vAlign w:val="center"/>
          </w:tcPr>
          <w:p>
            <w:pPr>
              <w:pStyle w:val="13"/>
              <w:rPr>
                <w:highlight w:val="none"/>
              </w:rPr>
            </w:pPr>
            <w:r>
              <w:rPr>
                <w:highlight w:val="none"/>
              </w:rPr>
              <w:t>保障时限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网络覆盖率</w:t>
            </w:r>
          </w:p>
        </w:tc>
        <w:tc>
          <w:tcPr>
            <w:tcW w:w="2654" w:type="dxa"/>
            <w:vAlign w:val="center"/>
          </w:tcPr>
          <w:p>
            <w:pPr>
              <w:pStyle w:val="13"/>
              <w:rPr>
                <w:highlight w:val="none"/>
              </w:rPr>
            </w:pPr>
            <w:r>
              <w:rPr>
                <w:highlight w:val="none"/>
              </w:rPr>
              <w:t>网络覆盖率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租赁合同</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50" w:name="_Toc_4_4_0000000151"/>
      <w:r>
        <w:rPr>
          <w:rFonts w:ascii="方正仿宋_GBK" w:hAnsi="方正仿宋_GBK" w:eastAsia="方正仿宋_GBK" w:cs="方正仿宋_GBK"/>
          <w:color w:val="000000"/>
          <w:sz w:val="28"/>
          <w:highlight w:val="none"/>
        </w:rPr>
        <w:t>148.信息安全建设设备维护费绩效目标表</w:t>
      </w:r>
      <w:bookmarkEnd w:id="15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801014唐山市住房和城乡建设局信息中心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13020023P00F0FD10002H</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信息安全建设设备维护费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15.00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15.00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用于信息安全建设设备维护。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1.主要用于机房安全设备运行维护支出</w:t>
            </w:r>
            <w:r>
              <w:rPr>
                <w:highlight w:val="none"/>
              </w:rPr>
              <w:tab/>
            </w:r>
            <w:r>
              <w:rPr>
                <w:highlight w:val="none"/>
              </w:rPr>
              <w:tab/>
            </w:r>
            <w:r>
              <w:rPr>
                <w:highlight w:val="none"/>
              </w:rPr>
              <w:tab/>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设备运行维护覆盖率</w:t>
            </w:r>
          </w:p>
        </w:tc>
        <w:tc>
          <w:tcPr>
            <w:tcW w:w="2654" w:type="dxa"/>
            <w:vAlign w:val="center"/>
          </w:tcPr>
          <w:p>
            <w:pPr>
              <w:pStyle w:val="13"/>
              <w:rPr>
                <w:highlight w:val="none"/>
              </w:rPr>
            </w:pPr>
            <w:r>
              <w:rPr>
                <w:highlight w:val="none"/>
              </w:rPr>
              <w:t>设备运行维护覆盖率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验收合格合格率（%）</w:t>
            </w:r>
          </w:p>
        </w:tc>
        <w:tc>
          <w:tcPr>
            <w:tcW w:w="2654" w:type="dxa"/>
            <w:vAlign w:val="center"/>
          </w:tcPr>
          <w:p>
            <w:pPr>
              <w:pStyle w:val="13"/>
              <w:rPr>
                <w:highlight w:val="none"/>
              </w:rPr>
            </w:pPr>
            <w:r>
              <w:rPr>
                <w:highlight w:val="none"/>
              </w:rPr>
              <w:t>验收合格合格率（%）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维护合同</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51" w:name="_Toc_4_4_0000000152"/>
      <w:r>
        <w:rPr>
          <w:rFonts w:ascii="方正仿宋_GBK" w:hAnsi="方正仿宋_GBK" w:eastAsia="方正仿宋_GBK" w:cs="方正仿宋_GBK"/>
          <w:color w:val="000000"/>
          <w:sz w:val="28"/>
          <w:highlight w:val="none"/>
        </w:rPr>
        <w:t>149.信息安全三级等保测评费绩效目标表</w:t>
      </w:r>
      <w:bookmarkEnd w:id="15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801014唐山市住房和城乡建设局信息中心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13020023P00H22010002E</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信息安全三级等保测评费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30.00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30.00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用于信息安全等级保护测评费。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1.主要用于信息安全等级保护测评支出</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测评数量</w:t>
            </w:r>
          </w:p>
        </w:tc>
        <w:tc>
          <w:tcPr>
            <w:tcW w:w="2654" w:type="dxa"/>
            <w:vAlign w:val="center"/>
          </w:tcPr>
          <w:p>
            <w:pPr>
              <w:pStyle w:val="13"/>
              <w:rPr>
                <w:highlight w:val="none"/>
              </w:rPr>
            </w:pPr>
            <w:r>
              <w:rPr>
                <w:highlight w:val="none"/>
              </w:rPr>
              <w:t>测评数量</w:t>
            </w:r>
          </w:p>
        </w:tc>
        <w:tc>
          <w:tcPr>
            <w:tcW w:w="1327" w:type="dxa"/>
            <w:vAlign w:val="center"/>
          </w:tcPr>
          <w:p>
            <w:pPr>
              <w:pStyle w:val="13"/>
              <w:rPr>
                <w:highlight w:val="none"/>
              </w:rPr>
            </w:pPr>
            <w:r>
              <w:rPr>
                <w:highlight w:val="none"/>
              </w:rPr>
              <w:t>4套</w:t>
            </w:r>
          </w:p>
        </w:tc>
        <w:tc>
          <w:tcPr>
            <w:tcW w:w="1327" w:type="dxa"/>
            <w:vAlign w:val="center"/>
          </w:tcPr>
          <w:p>
            <w:pPr>
              <w:pStyle w:val="13"/>
              <w:rPr>
                <w:highlight w:val="none"/>
              </w:rPr>
            </w:pPr>
            <w:r>
              <w:rPr>
                <w:highlight w:val="none"/>
              </w:rPr>
              <w:t>维保合同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整改后合格率</w:t>
            </w:r>
          </w:p>
        </w:tc>
        <w:tc>
          <w:tcPr>
            <w:tcW w:w="2654" w:type="dxa"/>
            <w:vAlign w:val="center"/>
          </w:tcPr>
          <w:p>
            <w:pPr>
              <w:pStyle w:val="13"/>
              <w:rPr>
                <w:highlight w:val="none"/>
              </w:rPr>
            </w:pPr>
            <w:r>
              <w:rPr>
                <w:highlight w:val="none"/>
              </w:rPr>
              <w:t>整改后合格率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维保合同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维保合同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维保合同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信息安全工作提升</w:t>
            </w:r>
          </w:p>
        </w:tc>
        <w:tc>
          <w:tcPr>
            <w:tcW w:w="2654" w:type="dxa"/>
            <w:vAlign w:val="center"/>
          </w:tcPr>
          <w:p>
            <w:pPr>
              <w:pStyle w:val="13"/>
              <w:rPr>
                <w:highlight w:val="none"/>
              </w:rPr>
            </w:pPr>
            <w:r>
              <w:rPr>
                <w:highlight w:val="none"/>
              </w:rPr>
              <w:t>信息安全工作提升</w:t>
            </w:r>
          </w:p>
        </w:tc>
        <w:tc>
          <w:tcPr>
            <w:tcW w:w="1327" w:type="dxa"/>
            <w:vAlign w:val="center"/>
          </w:tcPr>
          <w:p>
            <w:pPr>
              <w:pStyle w:val="13"/>
              <w:rPr>
                <w:highlight w:val="none"/>
              </w:rPr>
            </w:pPr>
            <w:r>
              <w:rPr>
                <w:highlight w:val="none"/>
              </w:rPr>
              <w:t>测评系统无重大网络安全事故</w:t>
            </w:r>
          </w:p>
        </w:tc>
        <w:tc>
          <w:tcPr>
            <w:tcW w:w="1327" w:type="dxa"/>
            <w:vAlign w:val="center"/>
          </w:tcPr>
          <w:p>
            <w:pPr>
              <w:pStyle w:val="13"/>
              <w:rPr>
                <w:highlight w:val="none"/>
              </w:rPr>
            </w:pPr>
            <w:r>
              <w:rPr>
                <w:highlight w:val="none"/>
              </w:rPr>
              <w:t>维保合同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维保合同</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52" w:name="_Toc_4_4_0000000153"/>
      <w:r>
        <w:rPr>
          <w:rFonts w:ascii="方正仿宋_GBK" w:hAnsi="方正仿宋_GBK" w:eastAsia="方正仿宋_GBK" w:cs="方正仿宋_GBK"/>
          <w:color w:val="000000"/>
          <w:sz w:val="28"/>
          <w:highlight w:val="none"/>
        </w:rPr>
        <w:t>150.远程视频监管平台维护费绩效目标表</w:t>
      </w:r>
      <w:bookmarkEnd w:id="15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801014唐山市住房和城乡建设局信息中心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13020023P0040XT100024</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远程视频监管平台维护费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12.00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12.00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用于建筑施工工地远程视频监控平台运行维护支出。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1.主要用于远程视频监管平台运行维护支出</w:t>
            </w:r>
            <w:r>
              <w:rPr>
                <w:highlight w:val="none"/>
              </w:rPr>
              <w:tab/>
            </w:r>
            <w:r>
              <w:rPr>
                <w:highlight w:val="none"/>
              </w:rPr>
              <w:tab/>
            </w:r>
            <w:r>
              <w:rPr>
                <w:highlight w:val="none"/>
              </w:rPr>
              <w:tab/>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平台运行维护覆盖率</w:t>
            </w:r>
          </w:p>
        </w:tc>
        <w:tc>
          <w:tcPr>
            <w:tcW w:w="2654" w:type="dxa"/>
            <w:vAlign w:val="center"/>
          </w:tcPr>
          <w:p>
            <w:pPr>
              <w:pStyle w:val="13"/>
              <w:rPr>
                <w:highlight w:val="none"/>
              </w:rPr>
            </w:pPr>
            <w:r>
              <w:rPr>
                <w:highlight w:val="none"/>
              </w:rPr>
              <w:t>平台运行维护覆盖率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维保合同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平台正常运行合格率</w:t>
            </w:r>
          </w:p>
        </w:tc>
        <w:tc>
          <w:tcPr>
            <w:tcW w:w="2654" w:type="dxa"/>
            <w:vAlign w:val="center"/>
          </w:tcPr>
          <w:p>
            <w:pPr>
              <w:pStyle w:val="13"/>
              <w:rPr>
                <w:highlight w:val="none"/>
              </w:rPr>
            </w:pPr>
            <w:r>
              <w:rPr>
                <w:highlight w:val="none"/>
              </w:rPr>
              <w:t>平台正常运行合格率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维保合同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维保合同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维保合同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平台使用提高相关业务工作效率</w:t>
            </w:r>
          </w:p>
        </w:tc>
        <w:tc>
          <w:tcPr>
            <w:tcW w:w="2654" w:type="dxa"/>
            <w:vAlign w:val="center"/>
          </w:tcPr>
          <w:p>
            <w:pPr>
              <w:pStyle w:val="13"/>
              <w:rPr>
                <w:highlight w:val="none"/>
              </w:rPr>
            </w:pPr>
            <w:r>
              <w:rPr>
                <w:highlight w:val="none"/>
              </w:rPr>
              <w:t>平台使用提高相关业务工作效率</w:t>
            </w:r>
          </w:p>
        </w:tc>
        <w:tc>
          <w:tcPr>
            <w:tcW w:w="1327" w:type="dxa"/>
            <w:vAlign w:val="center"/>
          </w:tcPr>
          <w:p>
            <w:pPr>
              <w:pStyle w:val="13"/>
              <w:rPr>
                <w:highlight w:val="none"/>
              </w:rPr>
            </w:pPr>
            <w:r>
              <w:rPr>
                <w:highlight w:val="none"/>
              </w:rPr>
              <w:t>平台正常运转保障相关业务人员正常使用</w:t>
            </w:r>
          </w:p>
        </w:tc>
        <w:tc>
          <w:tcPr>
            <w:tcW w:w="1327" w:type="dxa"/>
            <w:vAlign w:val="center"/>
          </w:tcPr>
          <w:p>
            <w:pPr>
              <w:pStyle w:val="13"/>
              <w:rPr>
                <w:highlight w:val="none"/>
              </w:rPr>
            </w:pPr>
            <w:r>
              <w:rPr>
                <w:highlight w:val="none"/>
              </w:rPr>
              <w:t>维保合同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维保合同</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53" w:name="_Toc_4_4_0000000154"/>
      <w:r>
        <w:rPr>
          <w:rFonts w:ascii="方正仿宋_GBK" w:hAnsi="方正仿宋_GBK" w:eastAsia="方正仿宋_GBK" w:cs="方正仿宋_GBK"/>
          <w:color w:val="000000"/>
          <w:sz w:val="28"/>
          <w:highlight w:val="none"/>
        </w:rPr>
        <w:t>151.智慧消防云平台基础接入费绩效目标表</w:t>
      </w:r>
      <w:bookmarkEnd w:id="15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801014唐山市住房和城乡建设局信息中心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13020023P006841121508</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智慧消防云平台基础接入费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0.12</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0.12</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用于智慧消防云平台基础接入费用支出。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1.主要用于智慧消防云平台的基础接入费支出</w:t>
            </w:r>
            <w:r>
              <w:rPr>
                <w:highlight w:val="none"/>
              </w:rPr>
              <w:tab/>
            </w:r>
            <w:r>
              <w:rPr>
                <w:highlight w:val="none"/>
              </w:rPr>
              <w:tab/>
            </w:r>
            <w:r>
              <w:rPr>
                <w:highlight w:val="none"/>
              </w:rPr>
              <w:tab/>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平台监控范围覆盖率</w:t>
            </w:r>
          </w:p>
        </w:tc>
        <w:tc>
          <w:tcPr>
            <w:tcW w:w="2654" w:type="dxa"/>
            <w:vAlign w:val="center"/>
          </w:tcPr>
          <w:p>
            <w:pPr>
              <w:pStyle w:val="13"/>
              <w:rPr>
                <w:highlight w:val="none"/>
              </w:rPr>
            </w:pPr>
            <w:r>
              <w:rPr>
                <w:highlight w:val="none"/>
              </w:rPr>
              <w:t>平台监控范围覆盖率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平台正常使用率</w:t>
            </w:r>
          </w:p>
        </w:tc>
        <w:tc>
          <w:tcPr>
            <w:tcW w:w="2654" w:type="dxa"/>
            <w:vAlign w:val="center"/>
          </w:tcPr>
          <w:p>
            <w:pPr>
              <w:pStyle w:val="13"/>
              <w:rPr>
                <w:highlight w:val="none"/>
              </w:rPr>
            </w:pPr>
            <w:r>
              <w:rPr>
                <w:highlight w:val="none"/>
              </w:rPr>
              <w:t>平台正常使用率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highlight w:val="none"/>
              </w:rPr>
              <w:t>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highlight w:val="none"/>
              </w:rPr>
              <w:t>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机房消防保障到位</w:t>
            </w:r>
          </w:p>
        </w:tc>
        <w:tc>
          <w:tcPr>
            <w:tcW w:w="2654" w:type="dxa"/>
            <w:vAlign w:val="center"/>
          </w:tcPr>
          <w:p>
            <w:pPr>
              <w:pStyle w:val="13"/>
              <w:rPr>
                <w:highlight w:val="none"/>
              </w:rPr>
            </w:pPr>
            <w:r>
              <w:rPr>
                <w:highlight w:val="none"/>
              </w:rPr>
              <w:t>机房消防保障到位</w:t>
            </w:r>
          </w:p>
        </w:tc>
        <w:tc>
          <w:tcPr>
            <w:tcW w:w="1327" w:type="dxa"/>
            <w:vAlign w:val="center"/>
          </w:tcPr>
          <w:p>
            <w:pPr>
              <w:pStyle w:val="13"/>
              <w:rPr>
                <w:highlight w:val="none"/>
              </w:rPr>
            </w:pPr>
            <w:r>
              <w:rPr>
                <w:highlight w:val="none"/>
              </w:rPr>
              <w:t>机房消防监控辅助有效</w:t>
            </w:r>
          </w:p>
        </w:tc>
        <w:tc>
          <w:tcPr>
            <w:tcW w:w="1327" w:type="dxa"/>
            <w:vAlign w:val="center"/>
          </w:tcPr>
          <w:p>
            <w:pPr>
              <w:pStyle w:val="13"/>
              <w:rPr>
                <w:highlight w:val="none"/>
              </w:rPr>
            </w:pPr>
            <w:r>
              <w:rPr>
                <w:highlight w:val="none"/>
              </w:rPr>
              <w:t>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highlight w:val="none"/>
              </w:rPr>
              <w:t>维护合同</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54" w:name="_Toc_4_4_0000000155"/>
      <w:r>
        <w:rPr>
          <w:rFonts w:ascii="方正仿宋_GBK" w:hAnsi="方正仿宋_GBK" w:eastAsia="方正仿宋_GBK" w:cs="方正仿宋_GBK"/>
          <w:color w:val="000000"/>
          <w:sz w:val="28"/>
          <w:highlight w:val="none"/>
        </w:rPr>
        <w:t>152.A3打印机绩效目标表</w:t>
      </w:r>
      <w:bookmarkEnd w:id="15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801015唐山市房屋安全管理中心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13020023P00028C10003M</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A3打印机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0.65</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0.65</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A3打印机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25%</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1.做好购置各种等工作,保障单位业务发展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设备和专用材料购置完成率</w:t>
            </w:r>
          </w:p>
        </w:tc>
        <w:tc>
          <w:tcPr>
            <w:tcW w:w="2654" w:type="dxa"/>
            <w:vAlign w:val="center"/>
          </w:tcPr>
          <w:p>
            <w:pPr>
              <w:pStyle w:val="13"/>
              <w:rPr>
                <w:highlight w:val="none"/>
              </w:rPr>
            </w:pPr>
            <w:r>
              <w:rPr>
                <w:highlight w:val="none"/>
              </w:rPr>
              <w:t>设备和专用材料购置完成率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验收合格率</w:t>
            </w:r>
          </w:p>
        </w:tc>
        <w:tc>
          <w:tcPr>
            <w:tcW w:w="2654" w:type="dxa"/>
            <w:vAlign w:val="center"/>
          </w:tcPr>
          <w:p>
            <w:pPr>
              <w:pStyle w:val="13"/>
              <w:rPr>
                <w:highlight w:val="none"/>
              </w:rPr>
            </w:pPr>
            <w:r>
              <w:rPr>
                <w:highlight w:val="none"/>
              </w:rPr>
              <w:t>验收合格率=验收合格的设备数量/当年购置设备数量*100%</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购置完成时限</w:t>
            </w:r>
          </w:p>
        </w:tc>
        <w:tc>
          <w:tcPr>
            <w:tcW w:w="2654" w:type="dxa"/>
            <w:vAlign w:val="center"/>
          </w:tcPr>
          <w:p>
            <w:pPr>
              <w:pStyle w:val="13"/>
              <w:rPr>
                <w:highlight w:val="none"/>
              </w:rPr>
            </w:pPr>
            <w:r>
              <w:rPr>
                <w:highlight w:val="none"/>
              </w:rPr>
              <w:t>购置完成时限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提升公共服务水平</w:t>
            </w:r>
          </w:p>
        </w:tc>
        <w:tc>
          <w:tcPr>
            <w:tcW w:w="2654" w:type="dxa"/>
            <w:vAlign w:val="center"/>
          </w:tcPr>
          <w:p>
            <w:pPr>
              <w:pStyle w:val="13"/>
              <w:rPr>
                <w:highlight w:val="none"/>
              </w:rPr>
            </w:pPr>
            <w:r>
              <w:rPr>
                <w:highlight w:val="none"/>
              </w:rPr>
              <w:t>购置对公共服务水平的提升情况</w:t>
            </w:r>
          </w:p>
        </w:tc>
        <w:tc>
          <w:tcPr>
            <w:tcW w:w="1327" w:type="dxa"/>
            <w:vAlign w:val="center"/>
          </w:tcPr>
          <w:p>
            <w:pPr>
              <w:pStyle w:val="13"/>
              <w:rPr>
                <w:highlight w:val="none"/>
              </w:rPr>
            </w:pPr>
            <w:r>
              <w:rPr>
                <w:highlight w:val="none"/>
              </w:rPr>
              <w:t>有所提升</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55" w:name="_Toc_4_4_0000000156"/>
      <w:r>
        <w:rPr>
          <w:rFonts w:ascii="方正仿宋_GBK" w:hAnsi="方正仿宋_GBK" w:eastAsia="方正仿宋_GBK" w:cs="方正仿宋_GBK"/>
          <w:color w:val="000000"/>
          <w:sz w:val="28"/>
          <w:highlight w:val="none"/>
        </w:rPr>
        <w:t>153.办公经费绩效目标表</w:t>
      </w:r>
      <w:bookmarkEnd w:id="15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801015唐山市房屋安全管理中心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13020023P00NRE010003P</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25%</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1.做好其他专项支出,保障单位业务开展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56" w:name="_Toc_4_4_0000000157"/>
      <w:r>
        <w:rPr>
          <w:rFonts w:ascii="方正仿宋_GBK" w:hAnsi="方正仿宋_GBK" w:eastAsia="方正仿宋_GBK" w:cs="方正仿宋_GBK"/>
          <w:color w:val="000000"/>
          <w:sz w:val="28"/>
          <w:highlight w:val="none"/>
        </w:rPr>
        <w:t>154.办公网络租赁费绩效目标表</w:t>
      </w:r>
      <w:bookmarkEnd w:id="15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801015唐山市房屋安全管理中心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13020023P004280100028</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办公网络租赁费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2.00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2.00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办公网络租赁费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25%</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1.主要用于网络信息系统运行维护支出</w:t>
            </w:r>
            <w:r>
              <w:rPr>
                <w:highlight w:val="none"/>
              </w:rPr>
              <w:tab/>
            </w:r>
            <w:r>
              <w:rPr>
                <w:highlight w:val="none"/>
              </w:rPr>
              <w:tab/>
            </w:r>
            <w:r>
              <w:rPr>
                <w:highlight w:val="none"/>
              </w:rPr>
              <w:tab/>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网络运行维护覆盖率（%）</w:t>
            </w:r>
          </w:p>
        </w:tc>
        <w:tc>
          <w:tcPr>
            <w:tcW w:w="2654" w:type="dxa"/>
            <w:vAlign w:val="center"/>
          </w:tcPr>
          <w:p>
            <w:pPr>
              <w:pStyle w:val="13"/>
              <w:rPr>
                <w:highlight w:val="none"/>
              </w:rPr>
            </w:pPr>
            <w:r>
              <w:rPr>
                <w:highlight w:val="none"/>
              </w:rPr>
              <w:t>网络运行维护覆盖率（%）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验收合格合格率（%）</w:t>
            </w:r>
          </w:p>
        </w:tc>
        <w:tc>
          <w:tcPr>
            <w:tcW w:w="2654" w:type="dxa"/>
            <w:vAlign w:val="center"/>
          </w:tcPr>
          <w:p>
            <w:pPr>
              <w:pStyle w:val="13"/>
              <w:rPr>
                <w:highlight w:val="none"/>
              </w:rPr>
            </w:pPr>
            <w:r>
              <w:rPr>
                <w:highlight w:val="none"/>
              </w:rPr>
              <w:t>验收合格合格率（%）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57" w:name="_Toc_4_4_0000000158"/>
      <w:r>
        <w:rPr>
          <w:rFonts w:ascii="方正仿宋_GBK" w:hAnsi="方正仿宋_GBK" w:eastAsia="方正仿宋_GBK" w:cs="方正仿宋_GBK"/>
          <w:color w:val="000000"/>
          <w:sz w:val="28"/>
          <w:highlight w:val="none"/>
        </w:rPr>
        <w:t>155.办公椅绩效目标表</w:t>
      </w:r>
      <w:bookmarkEnd w:id="15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801015唐山市房屋安全管理中心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13020023P00B2P010002N</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办公椅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0.10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0.10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办公椅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25%</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1.做好购置各种等工作,保障单位业务发展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设备和专用材料购置完成率</w:t>
            </w:r>
          </w:p>
        </w:tc>
        <w:tc>
          <w:tcPr>
            <w:tcW w:w="2654" w:type="dxa"/>
            <w:vAlign w:val="center"/>
          </w:tcPr>
          <w:p>
            <w:pPr>
              <w:pStyle w:val="13"/>
              <w:rPr>
                <w:highlight w:val="none"/>
              </w:rPr>
            </w:pPr>
            <w:r>
              <w:rPr>
                <w:highlight w:val="none"/>
              </w:rPr>
              <w:t>设备和专用材料购置完成率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验收合格率</w:t>
            </w:r>
          </w:p>
        </w:tc>
        <w:tc>
          <w:tcPr>
            <w:tcW w:w="2654" w:type="dxa"/>
            <w:vAlign w:val="center"/>
          </w:tcPr>
          <w:p>
            <w:pPr>
              <w:pStyle w:val="13"/>
              <w:rPr>
                <w:highlight w:val="none"/>
              </w:rPr>
            </w:pPr>
            <w:r>
              <w:rPr>
                <w:highlight w:val="none"/>
              </w:rPr>
              <w:t>验收合格率=验收合格的设备数量/当年购置设备数量*100%</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购置完成时限</w:t>
            </w:r>
          </w:p>
        </w:tc>
        <w:tc>
          <w:tcPr>
            <w:tcW w:w="2654" w:type="dxa"/>
            <w:vAlign w:val="center"/>
          </w:tcPr>
          <w:p>
            <w:pPr>
              <w:pStyle w:val="13"/>
              <w:rPr>
                <w:highlight w:val="none"/>
              </w:rPr>
            </w:pPr>
            <w:r>
              <w:rPr>
                <w:highlight w:val="none"/>
              </w:rPr>
              <w:t>购置完成时限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提升公共服务水平</w:t>
            </w:r>
          </w:p>
        </w:tc>
        <w:tc>
          <w:tcPr>
            <w:tcW w:w="2654" w:type="dxa"/>
            <w:vAlign w:val="center"/>
          </w:tcPr>
          <w:p>
            <w:pPr>
              <w:pStyle w:val="13"/>
              <w:rPr>
                <w:highlight w:val="none"/>
              </w:rPr>
            </w:pPr>
            <w:r>
              <w:rPr>
                <w:highlight w:val="none"/>
              </w:rPr>
              <w:t>购置对公共服务水平的提升情况</w:t>
            </w:r>
          </w:p>
        </w:tc>
        <w:tc>
          <w:tcPr>
            <w:tcW w:w="1327" w:type="dxa"/>
            <w:vAlign w:val="center"/>
          </w:tcPr>
          <w:p>
            <w:pPr>
              <w:pStyle w:val="13"/>
              <w:rPr>
                <w:highlight w:val="none"/>
              </w:rPr>
            </w:pPr>
            <w:r>
              <w:rPr>
                <w:highlight w:val="none"/>
              </w:rPr>
              <w:t>有所提升</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58" w:name="_Toc_4_4_0000000159"/>
      <w:r>
        <w:rPr>
          <w:rFonts w:ascii="方正仿宋_GBK" w:hAnsi="方正仿宋_GBK" w:eastAsia="方正仿宋_GBK" w:cs="方正仿宋_GBK"/>
          <w:color w:val="000000"/>
          <w:sz w:val="28"/>
          <w:highlight w:val="none"/>
        </w:rPr>
        <w:t>156.办公用房租赁绩效目标表</w:t>
      </w:r>
      <w:bookmarkEnd w:id="15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801015唐山市房屋安全管理中心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13020023P00683910039P</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办公用房租赁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5.00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5.00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办公用房租赁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25%</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1.做好购置各种等工作,保障单位业务发展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培训出勤率（%）</w:t>
            </w:r>
          </w:p>
        </w:tc>
        <w:tc>
          <w:tcPr>
            <w:tcW w:w="2654" w:type="dxa"/>
            <w:vAlign w:val="center"/>
          </w:tcPr>
          <w:p>
            <w:pPr>
              <w:pStyle w:val="13"/>
              <w:rPr>
                <w:highlight w:val="none"/>
              </w:rPr>
            </w:pPr>
            <w:r>
              <w:rPr>
                <w:highlight w:val="none"/>
              </w:rPr>
              <w:t>培训出勤率=实际出勤学员数量/参加培训学员数量*100%</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培训合格率（%）</w:t>
            </w:r>
          </w:p>
        </w:tc>
        <w:tc>
          <w:tcPr>
            <w:tcW w:w="2654" w:type="dxa"/>
            <w:vAlign w:val="center"/>
          </w:tcPr>
          <w:p>
            <w:pPr>
              <w:pStyle w:val="13"/>
              <w:rPr>
                <w:highlight w:val="none"/>
              </w:rPr>
            </w:pPr>
            <w:r>
              <w:rPr>
                <w:highlight w:val="none"/>
              </w:rPr>
              <w:t>培训合格率=培训合格的学员数量/培训总学员数量*100%</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受训学员业务应用情况</w:t>
            </w:r>
          </w:p>
        </w:tc>
        <w:tc>
          <w:tcPr>
            <w:tcW w:w="2654" w:type="dxa"/>
            <w:vAlign w:val="center"/>
          </w:tcPr>
          <w:p>
            <w:pPr>
              <w:pStyle w:val="13"/>
              <w:rPr>
                <w:highlight w:val="none"/>
              </w:rPr>
            </w:pPr>
            <w:r>
              <w:rPr>
                <w:highlight w:val="none"/>
              </w:rPr>
              <w:t>培训内容对受训学员实际工作上的提升效果</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有所提升</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59" w:name="_Toc_4_4_0000000160"/>
      <w:r>
        <w:rPr>
          <w:rFonts w:ascii="方正仿宋_GBK" w:hAnsi="方正仿宋_GBK" w:eastAsia="方正仿宋_GBK" w:cs="方正仿宋_GBK"/>
          <w:color w:val="000000"/>
          <w:sz w:val="28"/>
          <w:highlight w:val="none"/>
        </w:rPr>
        <w:t>157.办公桌绩效目标表</w:t>
      </w:r>
      <w:bookmarkEnd w:id="15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801015唐山市房屋安全管理中心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13020023P008J84100025</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办公桌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0.22</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0.22</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办公桌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25%</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1.做好购置各种等工作,保障单位业务发展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设备和专用材料购置完成率</w:t>
            </w:r>
          </w:p>
        </w:tc>
        <w:tc>
          <w:tcPr>
            <w:tcW w:w="2654" w:type="dxa"/>
            <w:vAlign w:val="center"/>
          </w:tcPr>
          <w:p>
            <w:pPr>
              <w:pStyle w:val="13"/>
              <w:rPr>
                <w:highlight w:val="none"/>
              </w:rPr>
            </w:pPr>
            <w:r>
              <w:rPr>
                <w:highlight w:val="none"/>
              </w:rPr>
              <w:t>设备和专用材料购置完成率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验收合格率</w:t>
            </w:r>
          </w:p>
        </w:tc>
        <w:tc>
          <w:tcPr>
            <w:tcW w:w="2654" w:type="dxa"/>
            <w:vAlign w:val="center"/>
          </w:tcPr>
          <w:p>
            <w:pPr>
              <w:pStyle w:val="13"/>
              <w:rPr>
                <w:highlight w:val="none"/>
              </w:rPr>
            </w:pPr>
            <w:r>
              <w:rPr>
                <w:highlight w:val="none"/>
              </w:rPr>
              <w:t>验收合格率=验收合格的设备数量/当年购置设备数量*100%</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购置完成时限</w:t>
            </w:r>
          </w:p>
        </w:tc>
        <w:tc>
          <w:tcPr>
            <w:tcW w:w="2654" w:type="dxa"/>
            <w:vAlign w:val="center"/>
          </w:tcPr>
          <w:p>
            <w:pPr>
              <w:pStyle w:val="13"/>
              <w:rPr>
                <w:highlight w:val="none"/>
              </w:rPr>
            </w:pPr>
            <w:r>
              <w:rPr>
                <w:highlight w:val="none"/>
              </w:rPr>
              <w:t>购置完成时限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提升公共服务水平</w:t>
            </w:r>
          </w:p>
        </w:tc>
        <w:tc>
          <w:tcPr>
            <w:tcW w:w="2654" w:type="dxa"/>
            <w:vAlign w:val="center"/>
          </w:tcPr>
          <w:p>
            <w:pPr>
              <w:pStyle w:val="13"/>
              <w:rPr>
                <w:highlight w:val="none"/>
              </w:rPr>
            </w:pPr>
            <w:r>
              <w:rPr>
                <w:highlight w:val="none"/>
              </w:rPr>
              <w:t>购置对公共服务水平的提升情况</w:t>
            </w:r>
          </w:p>
        </w:tc>
        <w:tc>
          <w:tcPr>
            <w:tcW w:w="1327" w:type="dxa"/>
            <w:vAlign w:val="center"/>
          </w:tcPr>
          <w:p>
            <w:pPr>
              <w:pStyle w:val="13"/>
              <w:rPr>
                <w:highlight w:val="none"/>
              </w:rPr>
            </w:pPr>
            <w:r>
              <w:rPr>
                <w:highlight w:val="none"/>
              </w:rPr>
              <w:t>有所提升</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60" w:name="_Toc_4_4_0000000161"/>
      <w:r>
        <w:rPr>
          <w:rFonts w:ascii="方正仿宋_GBK" w:hAnsi="方正仿宋_GBK" w:eastAsia="方正仿宋_GBK" w:cs="方正仿宋_GBK"/>
          <w:color w:val="000000"/>
          <w:sz w:val="28"/>
          <w:highlight w:val="none"/>
        </w:rPr>
        <w:t>158.房屋安全法律法规宣传绩效目标表</w:t>
      </w:r>
      <w:bookmarkEnd w:id="16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801015唐山市房屋安全管理中心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13020023P00024H10002H</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房屋安全法律法规宣传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3.00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3.00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房屋安全法律法规宣传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25%</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1.做好购置各种等工作,保障单位业务发展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设备和专用材料购置完成率</w:t>
            </w:r>
          </w:p>
        </w:tc>
        <w:tc>
          <w:tcPr>
            <w:tcW w:w="2654" w:type="dxa"/>
            <w:vAlign w:val="center"/>
          </w:tcPr>
          <w:p>
            <w:pPr>
              <w:pStyle w:val="13"/>
              <w:rPr>
                <w:highlight w:val="none"/>
              </w:rPr>
            </w:pPr>
            <w:r>
              <w:rPr>
                <w:highlight w:val="none"/>
              </w:rPr>
              <w:t>设备和专用材料购置完成率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验收合格率</w:t>
            </w:r>
          </w:p>
        </w:tc>
        <w:tc>
          <w:tcPr>
            <w:tcW w:w="2654" w:type="dxa"/>
            <w:vAlign w:val="center"/>
          </w:tcPr>
          <w:p>
            <w:pPr>
              <w:pStyle w:val="13"/>
              <w:rPr>
                <w:highlight w:val="none"/>
              </w:rPr>
            </w:pPr>
            <w:r>
              <w:rPr>
                <w:highlight w:val="none"/>
              </w:rPr>
              <w:t>验收合格率=验收合格的设备数量/当年购置设备数量*100%</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购置完成时限</w:t>
            </w:r>
          </w:p>
        </w:tc>
        <w:tc>
          <w:tcPr>
            <w:tcW w:w="2654" w:type="dxa"/>
            <w:vAlign w:val="center"/>
          </w:tcPr>
          <w:p>
            <w:pPr>
              <w:pStyle w:val="13"/>
              <w:rPr>
                <w:highlight w:val="none"/>
              </w:rPr>
            </w:pPr>
            <w:r>
              <w:rPr>
                <w:highlight w:val="none"/>
              </w:rPr>
              <w:t>购置完成时限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提升公共服务水平</w:t>
            </w:r>
          </w:p>
        </w:tc>
        <w:tc>
          <w:tcPr>
            <w:tcW w:w="2654" w:type="dxa"/>
            <w:vAlign w:val="center"/>
          </w:tcPr>
          <w:p>
            <w:pPr>
              <w:pStyle w:val="13"/>
              <w:rPr>
                <w:highlight w:val="none"/>
              </w:rPr>
            </w:pPr>
            <w:r>
              <w:rPr>
                <w:highlight w:val="none"/>
              </w:rPr>
              <w:t>购置对公共服务水平的提升情况</w:t>
            </w:r>
          </w:p>
        </w:tc>
        <w:tc>
          <w:tcPr>
            <w:tcW w:w="1327" w:type="dxa"/>
            <w:vAlign w:val="center"/>
          </w:tcPr>
          <w:p>
            <w:pPr>
              <w:pStyle w:val="13"/>
              <w:rPr>
                <w:highlight w:val="none"/>
              </w:rPr>
            </w:pPr>
            <w:r>
              <w:rPr>
                <w:highlight w:val="none"/>
              </w:rPr>
              <w:t>有所提升</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61" w:name="_Toc_4_4_0000000162"/>
      <w:r>
        <w:rPr>
          <w:rFonts w:ascii="方正仿宋_GBK" w:hAnsi="方正仿宋_GBK" w:eastAsia="方正仿宋_GBK" w:cs="方正仿宋_GBK"/>
          <w:color w:val="000000"/>
          <w:sz w:val="28"/>
          <w:highlight w:val="none"/>
        </w:rPr>
        <w:t>159.房屋安全管理、鉴定及农房建设指导培训绩效目标表</w:t>
      </w:r>
      <w:bookmarkEnd w:id="16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801015唐山市房屋安全管理中心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13020023P002TX8100022</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房屋安全管理、鉴定及农房建设指导培训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3.00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3.00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房屋安全管理、鉴定及农房建设指导培训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25%</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1.做好工作业务培训，保障单位业务开展。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培训出勤率（%）</w:t>
            </w:r>
          </w:p>
        </w:tc>
        <w:tc>
          <w:tcPr>
            <w:tcW w:w="2654" w:type="dxa"/>
            <w:vAlign w:val="center"/>
          </w:tcPr>
          <w:p>
            <w:pPr>
              <w:pStyle w:val="13"/>
              <w:rPr>
                <w:highlight w:val="none"/>
              </w:rPr>
            </w:pPr>
            <w:r>
              <w:rPr>
                <w:highlight w:val="none"/>
              </w:rPr>
              <w:t>培训出勤率=实际出勤学员数量/参加培训学员数量*100%</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培训合格率（%）</w:t>
            </w:r>
          </w:p>
        </w:tc>
        <w:tc>
          <w:tcPr>
            <w:tcW w:w="2654" w:type="dxa"/>
            <w:vAlign w:val="center"/>
          </w:tcPr>
          <w:p>
            <w:pPr>
              <w:pStyle w:val="13"/>
              <w:rPr>
                <w:highlight w:val="none"/>
              </w:rPr>
            </w:pPr>
            <w:r>
              <w:rPr>
                <w:highlight w:val="none"/>
              </w:rPr>
              <w:t>培训合格率=培训合格的学员数量/培训总学员数量*100%</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受训学员业务应用情况</w:t>
            </w:r>
          </w:p>
        </w:tc>
        <w:tc>
          <w:tcPr>
            <w:tcW w:w="2654" w:type="dxa"/>
            <w:vAlign w:val="center"/>
          </w:tcPr>
          <w:p>
            <w:pPr>
              <w:pStyle w:val="13"/>
              <w:rPr>
                <w:highlight w:val="none"/>
              </w:rPr>
            </w:pPr>
            <w:r>
              <w:rPr>
                <w:highlight w:val="none"/>
              </w:rPr>
              <w:t>培训内容对受训学员实际工作上的提升效果</w:t>
            </w:r>
          </w:p>
        </w:tc>
        <w:tc>
          <w:tcPr>
            <w:tcW w:w="1327" w:type="dxa"/>
            <w:vAlign w:val="center"/>
          </w:tcPr>
          <w:p>
            <w:pPr>
              <w:pStyle w:val="13"/>
              <w:rPr>
                <w:highlight w:val="none"/>
              </w:rPr>
            </w:pPr>
            <w:r>
              <w:rPr>
                <w:highlight w:val="none"/>
              </w:rPr>
              <w:t>有所提升</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62" w:name="_Toc_4_4_0000000163"/>
      <w:r>
        <w:rPr>
          <w:rFonts w:ascii="方正仿宋_GBK" w:hAnsi="方正仿宋_GBK" w:eastAsia="方正仿宋_GBK" w:cs="方正仿宋_GBK"/>
          <w:color w:val="000000"/>
          <w:sz w:val="28"/>
          <w:highlight w:val="none"/>
        </w:rPr>
        <w:t>160.房屋安全管理软件维护绩效目标表</w:t>
      </w:r>
      <w:bookmarkEnd w:id="16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801015唐山市房屋安全管理中心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13020023P00DE0C10002N</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房屋安全管理软件维护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6.00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6.00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房屋安全管理软件维护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25%</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1.主要用于网络信息系统运行维护支出</w:t>
            </w:r>
            <w:r>
              <w:rPr>
                <w:highlight w:val="none"/>
              </w:rPr>
              <w:tab/>
            </w:r>
            <w:r>
              <w:rPr>
                <w:highlight w:val="none"/>
              </w:rPr>
              <w:tab/>
            </w:r>
            <w:r>
              <w:rPr>
                <w:highlight w:val="none"/>
              </w:rPr>
              <w:tab/>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网络运行维护覆盖率（%）</w:t>
            </w:r>
          </w:p>
        </w:tc>
        <w:tc>
          <w:tcPr>
            <w:tcW w:w="2654" w:type="dxa"/>
            <w:vAlign w:val="center"/>
          </w:tcPr>
          <w:p>
            <w:pPr>
              <w:pStyle w:val="13"/>
              <w:rPr>
                <w:highlight w:val="none"/>
              </w:rPr>
            </w:pPr>
            <w:r>
              <w:rPr>
                <w:highlight w:val="none"/>
              </w:rPr>
              <w:t>网络运行维护覆盖率（%）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验收合格合格率（%）</w:t>
            </w:r>
          </w:p>
        </w:tc>
        <w:tc>
          <w:tcPr>
            <w:tcW w:w="2654" w:type="dxa"/>
            <w:vAlign w:val="center"/>
          </w:tcPr>
          <w:p>
            <w:pPr>
              <w:pStyle w:val="13"/>
              <w:rPr>
                <w:highlight w:val="none"/>
              </w:rPr>
            </w:pPr>
            <w:r>
              <w:rPr>
                <w:highlight w:val="none"/>
              </w:rPr>
              <w:t>验收合格合格率（%）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63" w:name="_Toc_4_4_0000000164"/>
      <w:r>
        <w:rPr>
          <w:rFonts w:ascii="方正仿宋_GBK" w:hAnsi="方正仿宋_GBK" w:eastAsia="方正仿宋_GBK" w:cs="方正仿宋_GBK"/>
          <w:color w:val="000000"/>
          <w:sz w:val="28"/>
          <w:highlight w:val="none"/>
        </w:rPr>
        <w:t>161.房屋鉴定及技术咨询费绩效目标表</w:t>
      </w:r>
      <w:bookmarkEnd w:id="16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801015唐山市房屋安全管理中心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13020023P002LEJ100020</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房屋鉴定及技术咨询费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15.00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15.00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房屋鉴定及技术咨询费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25%</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1.做好其他专项支出,保障单位业务开展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64" w:name="_Toc_4_4_0000000165"/>
      <w:r>
        <w:rPr>
          <w:rFonts w:ascii="方正仿宋_GBK" w:hAnsi="方正仿宋_GBK" w:eastAsia="方正仿宋_GBK" w:cs="方正仿宋_GBK"/>
          <w:color w:val="000000"/>
          <w:sz w:val="28"/>
          <w:highlight w:val="none"/>
        </w:rPr>
        <w:t>162.卷柜绩效目标表</w:t>
      </w:r>
      <w:bookmarkEnd w:id="16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801015唐山市房屋安全管理中心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13020023P006B00100029</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卷柜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0.72</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0.72</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卷柜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25%</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1.做好购置各种等工作,保障单位业务发展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设备和专用材料购置完成率</w:t>
            </w:r>
          </w:p>
        </w:tc>
        <w:tc>
          <w:tcPr>
            <w:tcW w:w="2654" w:type="dxa"/>
            <w:vAlign w:val="center"/>
          </w:tcPr>
          <w:p>
            <w:pPr>
              <w:pStyle w:val="13"/>
              <w:rPr>
                <w:highlight w:val="none"/>
              </w:rPr>
            </w:pPr>
            <w:r>
              <w:rPr>
                <w:highlight w:val="none"/>
              </w:rPr>
              <w:t>设备和专用材料购置完成率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验收合格率</w:t>
            </w:r>
          </w:p>
        </w:tc>
        <w:tc>
          <w:tcPr>
            <w:tcW w:w="2654" w:type="dxa"/>
            <w:vAlign w:val="center"/>
          </w:tcPr>
          <w:p>
            <w:pPr>
              <w:pStyle w:val="13"/>
              <w:rPr>
                <w:highlight w:val="none"/>
              </w:rPr>
            </w:pPr>
            <w:r>
              <w:rPr>
                <w:highlight w:val="none"/>
              </w:rPr>
              <w:t>验收合格率=验收合格的设备数量/当年购置设备数量*100%</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购置完成时限</w:t>
            </w:r>
          </w:p>
        </w:tc>
        <w:tc>
          <w:tcPr>
            <w:tcW w:w="2654" w:type="dxa"/>
            <w:vAlign w:val="center"/>
          </w:tcPr>
          <w:p>
            <w:pPr>
              <w:pStyle w:val="13"/>
              <w:rPr>
                <w:highlight w:val="none"/>
              </w:rPr>
            </w:pPr>
            <w:r>
              <w:rPr>
                <w:highlight w:val="none"/>
              </w:rPr>
              <w:t>购置完成时限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提升公共服务水平</w:t>
            </w:r>
          </w:p>
        </w:tc>
        <w:tc>
          <w:tcPr>
            <w:tcW w:w="2654" w:type="dxa"/>
            <w:vAlign w:val="center"/>
          </w:tcPr>
          <w:p>
            <w:pPr>
              <w:pStyle w:val="13"/>
              <w:rPr>
                <w:highlight w:val="none"/>
              </w:rPr>
            </w:pPr>
            <w:r>
              <w:rPr>
                <w:highlight w:val="none"/>
              </w:rPr>
              <w:t>购置对公共服务水平的提升情况</w:t>
            </w:r>
          </w:p>
        </w:tc>
        <w:tc>
          <w:tcPr>
            <w:tcW w:w="1327" w:type="dxa"/>
            <w:vAlign w:val="center"/>
          </w:tcPr>
          <w:p>
            <w:pPr>
              <w:pStyle w:val="13"/>
              <w:rPr>
                <w:highlight w:val="none"/>
              </w:rPr>
            </w:pPr>
            <w:r>
              <w:rPr>
                <w:highlight w:val="none"/>
              </w:rPr>
              <w:t>有所提升</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65" w:name="_Toc_4_4_0000000166"/>
      <w:r>
        <w:rPr>
          <w:rFonts w:ascii="方正仿宋_GBK" w:hAnsi="方正仿宋_GBK" w:eastAsia="方正仿宋_GBK" w:cs="方正仿宋_GBK"/>
          <w:color w:val="000000"/>
          <w:sz w:val="28"/>
          <w:highlight w:val="none"/>
        </w:rPr>
        <w:t>163.其他交通费用绩效目标表</w:t>
      </w:r>
      <w:bookmarkEnd w:id="16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801015唐山市房屋安全管理中心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13020023P0006N4100015</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其他交通费用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10.00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10.00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其他交通费用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25%</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1.做好其他专项支出,保障单位业务开展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66" w:name="_Toc_4_4_0000000167"/>
      <w:r>
        <w:rPr>
          <w:rFonts w:ascii="方正仿宋_GBK" w:hAnsi="方正仿宋_GBK" w:eastAsia="方正仿宋_GBK" w:cs="方正仿宋_GBK"/>
          <w:color w:val="000000"/>
          <w:sz w:val="28"/>
          <w:highlight w:val="none"/>
        </w:rPr>
        <w:t>164.扫描仪绩效目标表</w:t>
      </w:r>
      <w:bookmarkEnd w:id="16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801015唐山市房屋安全管理中心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13020023P00682010592R</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扫描仪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0.40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0.40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扫描仪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25%</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1.做好购置各种等工作,保障单位业务发展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设备和专用材料购置完成率</w:t>
            </w:r>
          </w:p>
        </w:tc>
        <w:tc>
          <w:tcPr>
            <w:tcW w:w="2654" w:type="dxa"/>
            <w:vAlign w:val="center"/>
          </w:tcPr>
          <w:p>
            <w:pPr>
              <w:pStyle w:val="13"/>
              <w:rPr>
                <w:highlight w:val="none"/>
              </w:rPr>
            </w:pPr>
            <w:r>
              <w:rPr>
                <w:highlight w:val="none"/>
              </w:rPr>
              <w:t>设备和专用材料购置完成率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验收合格率</w:t>
            </w:r>
          </w:p>
        </w:tc>
        <w:tc>
          <w:tcPr>
            <w:tcW w:w="2654" w:type="dxa"/>
            <w:vAlign w:val="center"/>
          </w:tcPr>
          <w:p>
            <w:pPr>
              <w:pStyle w:val="13"/>
              <w:rPr>
                <w:highlight w:val="none"/>
              </w:rPr>
            </w:pPr>
            <w:r>
              <w:rPr>
                <w:highlight w:val="none"/>
              </w:rPr>
              <w:t>验收合格率=验收合格的设备数量/当年购置设备数量*100%</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购置完成时限</w:t>
            </w:r>
          </w:p>
        </w:tc>
        <w:tc>
          <w:tcPr>
            <w:tcW w:w="2654" w:type="dxa"/>
            <w:vAlign w:val="center"/>
          </w:tcPr>
          <w:p>
            <w:pPr>
              <w:pStyle w:val="13"/>
              <w:rPr>
                <w:highlight w:val="none"/>
              </w:rPr>
            </w:pPr>
            <w:r>
              <w:rPr>
                <w:highlight w:val="none"/>
              </w:rPr>
              <w:t>购置完成时限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提升公共服务水平</w:t>
            </w:r>
          </w:p>
        </w:tc>
        <w:tc>
          <w:tcPr>
            <w:tcW w:w="2654" w:type="dxa"/>
            <w:vAlign w:val="center"/>
          </w:tcPr>
          <w:p>
            <w:pPr>
              <w:pStyle w:val="13"/>
              <w:rPr>
                <w:highlight w:val="none"/>
              </w:rPr>
            </w:pPr>
            <w:r>
              <w:rPr>
                <w:highlight w:val="none"/>
              </w:rPr>
              <w:t>购置对公共服务水平的提升情况</w:t>
            </w:r>
          </w:p>
        </w:tc>
        <w:tc>
          <w:tcPr>
            <w:tcW w:w="1327" w:type="dxa"/>
            <w:vAlign w:val="center"/>
          </w:tcPr>
          <w:p>
            <w:pPr>
              <w:pStyle w:val="13"/>
              <w:rPr>
                <w:highlight w:val="none"/>
              </w:rPr>
            </w:pPr>
            <w:r>
              <w:rPr>
                <w:highlight w:val="none"/>
              </w:rPr>
              <w:t>有所提升</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67" w:name="_Toc_4_4_0000000168"/>
      <w:r>
        <w:rPr>
          <w:rFonts w:ascii="方正仿宋_GBK" w:hAnsi="方正仿宋_GBK" w:eastAsia="方正仿宋_GBK" w:cs="方正仿宋_GBK"/>
          <w:color w:val="000000"/>
          <w:sz w:val="28"/>
          <w:highlight w:val="none"/>
        </w:rPr>
        <w:t>165.维修（护）费绩效目标表</w:t>
      </w:r>
      <w:bookmarkEnd w:id="16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801015唐山市房屋安全管理中心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13020023P006F0410002Y</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维修（护）费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维修（护）费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25%</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1.做好其他专项支出,保障单位业务开展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68" w:name="_Toc_4_4_0000000169"/>
      <w:r>
        <w:rPr>
          <w:rFonts w:ascii="方正仿宋_GBK" w:hAnsi="方正仿宋_GBK" w:eastAsia="方正仿宋_GBK" w:cs="方正仿宋_GBK"/>
          <w:color w:val="000000"/>
          <w:sz w:val="28"/>
          <w:highlight w:val="none"/>
        </w:rPr>
        <w:t>166.印刷费绩效目标表</w:t>
      </w:r>
      <w:bookmarkEnd w:id="16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801015唐山市房屋安全管理中心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13020023P00XPH8100016</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3.00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3.00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25%</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1.做好专项印刷，保障单位业务开展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印刷执行率（%）</w:t>
            </w:r>
          </w:p>
        </w:tc>
        <w:tc>
          <w:tcPr>
            <w:tcW w:w="2654" w:type="dxa"/>
            <w:vAlign w:val="center"/>
          </w:tcPr>
          <w:p>
            <w:pPr>
              <w:pStyle w:val="13"/>
              <w:rPr>
                <w:highlight w:val="none"/>
              </w:rPr>
            </w:pPr>
            <w:r>
              <w:rPr>
                <w:highlight w:val="none"/>
              </w:rPr>
              <w:t>印刷执行率（%）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印刷合格率（%）</w:t>
            </w:r>
          </w:p>
        </w:tc>
        <w:tc>
          <w:tcPr>
            <w:tcW w:w="2654" w:type="dxa"/>
            <w:vAlign w:val="center"/>
          </w:tcPr>
          <w:p>
            <w:pPr>
              <w:pStyle w:val="13"/>
              <w:rPr>
                <w:highlight w:val="none"/>
              </w:rPr>
            </w:pPr>
            <w:r>
              <w:rPr>
                <w:highlight w:val="none"/>
              </w:rPr>
              <w:t>印刷合格率（%）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满足业务开展需求</w:t>
            </w:r>
          </w:p>
        </w:tc>
        <w:tc>
          <w:tcPr>
            <w:tcW w:w="2654" w:type="dxa"/>
            <w:vAlign w:val="center"/>
          </w:tcPr>
          <w:p>
            <w:pPr>
              <w:pStyle w:val="13"/>
              <w:rPr>
                <w:highlight w:val="none"/>
              </w:rPr>
            </w:pPr>
            <w:r>
              <w:rPr>
                <w:highlight w:val="none"/>
              </w:rPr>
              <w:t>满足业务开展需求</w:t>
            </w:r>
          </w:p>
        </w:tc>
        <w:tc>
          <w:tcPr>
            <w:tcW w:w="1327" w:type="dxa"/>
            <w:vAlign w:val="center"/>
          </w:tcPr>
          <w:p>
            <w:pPr>
              <w:pStyle w:val="13"/>
              <w:rPr>
                <w:highlight w:val="none"/>
              </w:rPr>
            </w:pPr>
            <w:r>
              <w:rPr>
                <w:highlight w:val="none"/>
              </w:rPr>
              <w:t>满足业务开展需求</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69" w:name="_Toc_4_4_0000000170"/>
      <w:r>
        <w:rPr>
          <w:rFonts w:ascii="方正仿宋_GBK" w:hAnsi="方正仿宋_GBK" w:eastAsia="方正仿宋_GBK" w:cs="方正仿宋_GBK"/>
          <w:color w:val="000000"/>
          <w:sz w:val="28"/>
          <w:highlight w:val="none"/>
        </w:rPr>
        <w:t>167.执法记录仪绩效目标表</w:t>
      </w:r>
      <w:bookmarkEnd w:id="16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801015唐山市房屋安全管理中心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13020023P006820105916</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执法记录仪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0.50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0.50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执法记录仪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25%</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1.做好购置各种等工作,保障单位业务发展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设备和专用材料购置完成率</w:t>
            </w:r>
          </w:p>
        </w:tc>
        <w:tc>
          <w:tcPr>
            <w:tcW w:w="2654" w:type="dxa"/>
            <w:vAlign w:val="center"/>
          </w:tcPr>
          <w:p>
            <w:pPr>
              <w:pStyle w:val="13"/>
              <w:rPr>
                <w:highlight w:val="none"/>
              </w:rPr>
            </w:pPr>
            <w:r>
              <w:rPr>
                <w:highlight w:val="none"/>
              </w:rPr>
              <w:t>设备和专用材料购置完成率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验收合格率</w:t>
            </w:r>
          </w:p>
        </w:tc>
        <w:tc>
          <w:tcPr>
            <w:tcW w:w="2654" w:type="dxa"/>
            <w:vAlign w:val="center"/>
          </w:tcPr>
          <w:p>
            <w:pPr>
              <w:pStyle w:val="13"/>
              <w:rPr>
                <w:highlight w:val="none"/>
              </w:rPr>
            </w:pPr>
            <w:r>
              <w:rPr>
                <w:highlight w:val="none"/>
              </w:rPr>
              <w:t>验收合格率=验收合格的设备数量/当年购置设备数量*100%</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购置完成时限</w:t>
            </w:r>
          </w:p>
        </w:tc>
        <w:tc>
          <w:tcPr>
            <w:tcW w:w="2654" w:type="dxa"/>
            <w:vAlign w:val="center"/>
          </w:tcPr>
          <w:p>
            <w:pPr>
              <w:pStyle w:val="13"/>
              <w:rPr>
                <w:highlight w:val="none"/>
              </w:rPr>
            </w:pPr>
            <w:r>
              <w:rPr>
                <w:highlight w:val="none"/>
              </w:rPr>
              <w:t>购置完成时限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提升公共服务水平</w:t>
            </w:r>
          </w:p>
        </w:tc>
        <w:tc>
          <w:tcPr>
            <w:tcW w:w="2654" w:type="dxa"/>
            <w:vAlign w:val="center"/>
          </w:tcPr>
          <w:p>
            <w:pPr>
              <w:pStyle w:val="13"/>
              <w:rPr>
                <w:highlight w:val="none"/>
              </w:rPr>
            </w:pPr>
            <w:r>
              <w:rPr>
                <w:highlight w:val="none"/>
              </w:rPr>
              <w:t>购置对公共服务水平的提升情况</w:t>
            </w:r>
          </w:p>
        </w:tc>
        <w:tc>
          <w:tcPr>
            <w:tcW w:w="1327" w:type="dxa"/>
            <w:vAlign w:val="center"/>
          </w:tcPr>
          <w:p>
            <w:pPr>
              <w:pStyle w:val="13"/>
              <w:rPr>
                <w:highlight w:val="none"/>
              </w:rPr>
            </w:pPr>
            <w:r>
              <w:rPr>
                <w:highlight w:val="none"/>
              </w:rPr>
              <w:t>有所提升</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70" w:name="_Toc_4_4_0000000171"/>
      <w:r>
        <w:rPr>
          <w:rFonts w:ascii="方正仿宋_GBK" w:hAnsi="方正仿宋_GBK" w:eastAsia="方正仿宋_GBK" w:cs="方正仿宋_GBK"/>
          <w:color w:val="000000"/>
          <w:sz w:val="28"/>
          <w:highlight w:val="none"/>
        </w:rPr>
        <w:t>168.ups电池组绩效目标表</w:t>
      </w:r>
      <w:bookmarkEnd w:id="17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801016唐山市房地产交易中心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13020023P00684112164J</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ups电池组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8.10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8.10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电池组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100%</w:t>
            </w:r>
          </w:p>
        </w:tc>
        <w:tc>
          <w:tcPr>
            <w:tcW w:w="1327" w:type="dxa"/>
            <w:vAlign w:val="center"/>
          </w:tcPr>
          <w:p>
            <w:pPr>
              <w:pStyle w:val="15"/>
              <w:rPr>
                <w:highlight w:val="none"/>
              </w:rPr>
            </w:pPr>
            <w:r>
              <w:rPr>
                <w:rFonts w:hint="eastAsia"/>
                <w:highlight w:val="none"/>
                <w:lang w:val="en-US" w:eastAsia="zh-CN"/>
              </w:rPr>
              <w:t>100%</w:t>
            </w:r>
            <w:r>
              <w:rPr>
                <w:highlight w:val="none"/>
              </w:rPr>
              <w:t xml:space="preserve"> </w:t>
            </w:r>
          </w:p>
        </w:tc>
        <w:tc>
          <w:tcPr>
            <w:tcW w:w="2654" w:type="dxa"/>
            <w:gridSpan w:val="2"/>
            <w:vAlign w:val="center"/>
          </w:tcPr>
          <w:p>
            <w:pPr>
              <w:pStyle w:val="15"/>
              <w:rPr>
                <w:highlight w:val="none"/>
              </w:rPr>
            </w:pPr>
            <w:r>
              <w:rPr>
                <w:rFonts w:hint="eastAsia"/>
                <w:highlight w:val="none"/>
                <w:lang w:val="en-US" w:eastAsia="zh-CN"/>
              </w:rPr>
              <w:t>100%</w:t>
            </w: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rFonts w:hint="eastAsia" w:eastAsia="方正书宋_GBK"/>
                <w:highlight w:val="none"/>
                <w:lang w:eastAsia="zh-CN"/>
              </w:rPr>
            </w:pPr>
            <w:r>
              <w:rPr>
                <w:highlight w:val="none"/>
              </w:rPr>
              <w:t>1.</w:t>
            </w:r>
            <w:r>
              <w:rPr>
                <w:rFonts w:hint="eastAsia"/>
                <w:highlight w:val="none"/>
                <w:lang w:eastAsia="zh-CN"/>
              </w:rPr>
              <w:t>保障机房安全运转</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设备和专用材料购置完成率</w:t>
            </w:r>
          </w:p>
        </w:tc>
        <w:tc>
          <w:tcPr>
            <w:tcW w:w="2654" w:type="dxa"/>
            <w:vAlign w:val="center"/>
          </w:tcPr>
          <w:p>
            <w:pPr>
              <w:pStyle w:val="13"/>
              <w:rPr>
                <w:highlight w:val="none"/>
              </w:rPr>
            </w:pPr>
            <w:r>
              <w:rPr>
                <w:highlight w:val="none"/>
              </w:rPr>
              <w:t>设备和专用材料购置完成率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验收合格率</w:t>
            </w:r>
          </w:p>
        </w:tc>
        <w:tc>
          <w:tcPr>
            <w:tcW w:w="2654" w:type="dxa"/>
            <w:vAlign w:val="center"/>
          </w:tcPr>
          <w:p>
            <w:pPr>
              <w:pStyle w:val="13"/>
              <w:rPr>
                <w:highlight w:val="none"/>
              </w:rPr>
            </w:pPr>
            <w:r>
              <w:rPr>
                <w:highlight w:val="none"/>
              </w:rPr>
              <w:t>验收合格率=验收合格的设备数量/当年购置设备数量*100%</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购置完成时限</w:t>
            </w:r>
          </w:p>
        </w:tc>
        <w:tc>
          <w:tcPr>
            <w:tcW w:w="2654" w:type="dxa"/>
            <w:vAlign w:val="center"/>
          </w:tcPr>
          <w:p>
            <w:pPr>
              <w:pStyle w:val="13"/>
              <w:rPr>
                <w:highlight w:val="none"/>
              </w:rPr>
            </w:pPr>
            <w:r>
              <w:rPr>
                <w:highlight w:val="none"/>
              </w:rPr>
              <w:t>购置完成时限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提升公共服务水平</w:t>
            </w:r>
          </w:p>
        </w:tc>
        <w:tc>
          <w:tcPr>
            <w:tcW w:w="2654" w:type="dxa"/>
            <w:vAlign w:val="center"/>
          </w:tcPr>
          <w:p>
            <w:pPr>
              <w:pStyle w:val="13"/>
              <w:rPr>
                <w:highlight w:val="none"/>
              </w:rPr>
            </w:pPr>
            <w:r>
              <w:rPr>
                <w:highlight w:val="none"/>
              </w:rPr>
              <w:t>购置对公共服务水平的提升情况</w:t>
            </w:r>
          </w:p>
        </w:tc>
        <w:tc>
          <w:tcPr>
            <w:tcW w:w="1327" w:type="dxa"/>
            <w:vAlign w:val="center"/>
          </w:tcPr>
          <w:p>
            <w:pPr>
              <w:pStyle w:val="13"/>
              <w:rPr>
                <w:highlight w:val="none"/>
              </w:rPr>
            </w:pPr>
            <w:r>
              <w:rPr>
                <w:highlight w:val="none"/>
              </w:rPr>
              <w:t>有所提升</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71" w:name="_Toc_4_4_0000000172"/>
      <w:r>
        <w:rPr>
          <w:rFonts w:ascii="方正仿宋_GBK" w:hAnsi="方正仿宋_GBK" w:eastAsia="方正仿宋_GBK" w:cs="方正仿宋_GBK"/>
          <w:color w:val="000000"/>
          <w:sz w:val="28"/>
          <w:highlight w:val="none"/>
        </w:rPr>
        <w:t>169.存量房电子合同网签备案系统绩效目标表</w:t>
      </w:r>
      <w:bookmarkEnd w:id="17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801016唐山市房地产交易中心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13020023P00684112159Q</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存量房电子合同网签备案系统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8.00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8.00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软件服务费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100%</w:t>
            </w:r>
          </w:p>
        </w:tc>
        <w:tc>
          <w:tcPr>
            <w:tcW w:w="2654" w:type="dxa"/>
            <w:gridSpan w:val="2"/>
            <w:vAlign w:val="center"/>
          </w:tcPr>
          <w:p>
            <w:pPr>
              <w:pStyle w:val="15"/>
              <w:rPr>
                <w:highlight w:val="none"/>
              </w:rPr>
            </w:pPr>
            <w:r>
              <w:rPr>
                <w:rFonts w:hint="eastAsia"/>
                <w:highlight w:val="none"/>
                <w:lang w:val="en-US" w:eastAsia="zh-CN"/>
              </w:rPr>
              <w:t>100%</w:t>
            </w: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1.主要用于网络信息系统运行维护支出</w:t>
            </w:r>
            <w:r>
              <w:rPr>
                <w:highlight w:val="none"/>
              </w:rPr>
              <w:tab/>
            </w:r>
            <w:r>
              <w:rPr>
                <w:highlight w:val="none"/>
              </w:rPr>
              <w:tab/>
            </w:r>
            <w:r>
              <w:rPr>
                <w:highlight w:val="none"/>
              </w:rPr>
              <w:tab/>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网络运行维护覆盖率（%）</w:t>
            </w:r>
          </w:p>
        </w:tc>
        <w:tc>
          <w:tcPr>
            <w:tcW w:w="2654" w:type="dxa"/>
            <w:vAlign w:val="center"/>
          </w:tcPr>
          <w:p>
            <w:pPr>
              <w:pStyle w:val="13"/>
              <w:rPr>
                <w:highlight w:val="none"/>
              </w:rPr>
            </w:pPr>
            <w:r>
              <w:rPr>
                <w:highlight w:val="none"/>
              </w:rPr>
              <w:t>网络运行维护覆盖率（%）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验收合格合格率（%）</w:t>
            </w:r>
          </w:p>
        </w:tc>
        <w:tc>
          <w:tcPr>
            <w:tcW w:w="2654" w:type="dxa"/>
            <w:vAlign w:val="center"/>
          </w:tcPr>
          <w:p>
            <w:pPr>
              <w:pStyle w:val="13"/>
              <w:rPr>
                <w:highlight w:val="none"/>
              </w:rPr>
            </w:pPr>
            <w:r>
              <w:rPr>
                <w:highlight w:val="none"/>
              </w:rPr>
              <w:t>验收合格合格率（%）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72" w:name="_Toc_4_4_0000000173"/>
      <w:r>
        <w:rPr>
          <w:rFonts w:ascii="方正仿宋_GBK" w:hAnsi="方正仿宋_GBK" w:eastAsia="方正仿宋_GBK" w:cs="方正仿宋_GBK"/>
          <w:color w:val="000000"/>
          <w:sz w:val="28"/>
          <w:highlight w:val="none"/>
        </w:rPr>
        <w:t>170.多功能一体机A4绩效目标表</w:t>
      </w:r>
      <w:bookmarkEnd w:id="17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801016唐山市房地产交易中心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13020023P00D046100025</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多功能一体机A4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0.30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0.30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多功能一体机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100%</w:t>
            </w:r>
          </w:p>
        </w:tc>
        <w:tc>
          <w:tcPr>
            <w:tcW w:w="1327" w:type="dxa"/>
            <w:vAlign w:val="center"/>
          </w:tcPr>
          <w:p>
            <w:pPr>
              <w:pStyle w:val="15"/>
              <w:rPr>
                <w:rFonts w:hint="default" w:eastAsia="方正书宋_GBK"/>
                <w:highlight w:val="none"/>
                <w:lang w:val="en-US" w:eastAsia="zh-CN"/>
              </w:rPr>
            </w:pPr>
            <w:r>
              <w:rPr>
                <w:highlight w:val="none"/>
              </w:rPr>
              <w:t xml:space="preserve"> </w:t>
            </w:r>
            <w:r>
              <w:rPr>
                <w:rFonts w:hint="eastAsia"/>
                <w:highlight w:val="none"/>
                <w:lang w:val="en-US" w:eastAsia="zh-CN"/>
              </w:rPr>
              <w:t>100%</w:t>
            </w:r>
          </w:p>
        </w:tc>
        <w:tc>
          <w:tcPr>
            <w:tcW w:w="2654" w:type="dxa"/>
            <w:gridSpan w:val="2"/>
            <w:vAlign w:val="center"/>
          </w:tcPr>
          <w:p>
            <w:pPr>
              <w:pStyle w:val="15"/>
              <w:rPr>
                <w:highlight w:val="none"/>
              </w:rPr>
            </w:pPr>
            <w:r>
              <w:rPr>
                <w:rFonts w:hint="eastAsia"/>
                <w:highlight w:val="none"/>
                <w:lang w:val="en-US" w:eastAsia="zh-CN"/>
              </w:rPr>
              <w:t>100%</w:t>
            </w: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1.做好购置各种等工作,保障单位业务发展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设备和专用材料购置完成率</w:t>
            </w:r>
          </w:p>
        </w:tc>
        <w:tc>
          <w:tcPr>
            <w:tcW w:w="2654" w:type="dxa"/>
            <w:vAlign w:val="center"/>
          </w:tcPr>
          <w:p>
            <w:pPr>
              <w:pStyle w:val="13"/>
              <w:rPr>
                <w:highlight w:val="none"/>
              </w:rPr>
            </w:pPr>
            <w:r>
              <w:rPr>
                <w:highlight w:val="none"/>
              </w:rPr>
              <w:t>设备和专用材料购置完成率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验收合格率</w:t>
            </w:r>
          </w:p>
        </w:tc>
        <w:tc>
          <w:tcPr>
            <w:tcW w:w="2654" w:type="dxa"/>
            <w:vAlign w:val="center"/>
          </w:tcPr>
          <w:p>
            <w:pPr>
              <w:pStyle w:val="13"/>
              <w:rPr>
                <w:highlight w:val="none"/>
              </w:rPr>
            </w:pPr>
            <w:r>
              <w:rPr>
                <w:highlight w:val="none"/>
              </w:rPr>
              <w:t>验收合格率=验收合格的设备数量/当年购置设备数量*100%</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购置完成时限</w:t>
            </w:r>
          </w:p>
        </w:tc>
        <w:tc>
          <w:tcPr>
            <w:tcW w:w="2654" w:type="dxa"/>
            <w:vAlign w:val="center"/>
          </w:tcPr>
          <w:p>
            <w:pPr>
              <w:pStyle w:val="13"/>
              <w:rPr>
                <w:highlight w:val="none"/>
              </w:rPr>
            </w:pPr>
            <w:r>
              <w:rPr>
                <w:highlight w:val="none"/>
              </w:rPr>
              <w:t>购置完成时限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提升公共服务水平</w:t>
            </w:r>
          </w:p>
        </w:tc>
        <w:tc>
          <w:tcPr>
            <w:tcW w:w="2654" w:type="dxa"/>
            <w:vAlign w:val="center"/>
          </w:tcPr>
          <w:p>
            <w:pPr>
              <w:pStyle w:val="13"/>
              <w:rPr>
                <w:highlight w:val="none"/>
              </w:rPr>
            </w:pPr>
            <w:r>
              <w:rPr>
                <w:highlight w:val="none"/>
              </w:rPr>
              <w:t>购置对公共服务水平的提升情况</w:t>
            </w:r>
          </w:p>
        </w:tc>
        <w:tc>
          <w:tcPr>
            <w:tcW w:w="1327" w:type="dxa"/>
            <w:vAlign w:val="center"/>
          </w:tcPr>
          <w:p>
            <w:pPr>
              <w:pStyle w:val="13"/>
              <w:rPr>
                <w:highlight w:val="none"/>
              </w:rPr>
            </w:pPr>
            <w:r>
              <w:rPr>
                <w:highlight w:val="none"/>
              </w:rPr>
              <w:t>有所提升</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73" w:name="_Toc_4_4_0000000174"/>
      <w:r>
        <w:rPr>
          <w:rFonts w:ascii="方正仿宋_GBK" w:hAnsi="方正仿宋_GBK" w:eastAsia="方正仿宋_GBK" w:cs="方正仿宋_GBK"/>
          <w:color w:val="000000"/>
          <w:sz w:val="28"/>
          <w:highlight w:val="none"/>
        </w:rPr>
        <w:t>171.房租绩效目标表</w:t>
      </w:r>
      <w:bookmarkEnd w:id="17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801016唐山市房地产交易中心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13020023P00J20E10001E</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房租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8.00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8.00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房租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60%</w:t>
            </w:r>
          </w:p>
        </w:tc>
        <w:tc>
          <w:tcPr>
            <w:tcW w:w="1327" w:type="dxa"/>
            <w:vAlign w:val="center"/>
          </w:tcPr>
          <w:p>
            <w:pPr>
              <w:pStyle w:val="15"/>
              <w:rPr>
                <w:highlight w:val="none"/>
              </w:rPr>
            </w:pPr>
            <w:r>
              <w:rPr>
                <w:highlight w:val="none"/>
              </w:rPr>
              <w:t>100%</w:t>
            </w:r>
          </w:p>
        </w:tc>
        <w:tc>
          <w:tcPr>
            <w:tcW w:w="2654" w:type="dxa"/>
            <w:gridSpan w:val="2"/>
            <w:vAlign w:val="center"/>
          </w:tcPr>
          <w:p>
            <w:pPr>
              <w:pStyle w:val="15"/>
              <w:rPr>
                <w:rFonts w:hint="default" w:eastAsia="方正书宋_GBK"/>
                <w:highlight w:val="none"/>
                <w:lang w:val="en-US" w:eastAsia="zh-CN"/>
              </w:rPr>
            </w:pPr>
            <w:r>
              <w:rPr>
                <w:highlight w:val="none"/>
              </w:rPr>
              <w:t xml:space="preserve"> </w:t>
            </w:r>
            <w:r>
              <w:rPr>
                <w:rFonts w:hint="eastAsia"/>
                <w:highlight w:val="none"/>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1.做好购置各种等工作,保障单位业务发展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培训出勤率（%）</w:t>
            </w:r>
          </w:p>
        </w:tc>
        <w:tc>
          <w:tcPr>
            <w:tcW w:w="2654" w:type="dxa"/>
            <w:vAlign w:val="center"/>
          </w:tcPr>
          <w:p>
            <w:pPr>
              <w:pStyle w:val="13"/>
              <w:rPr>
                <w:highlight w:val="none"/>
              </w:rPr>
            </w:pPr>
            <w:r>
              <w:rPr>
                <w:highlight w:val="none"/>
              </w:rPr>
              <w:t>培训出勤率=实际出勤学员数量/参加培训学员数量*100%</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培训合格率（%）</w:t>
            </w:r>
          </w:p>
        </w:tc>
        <w:tc>
          <w:tcPr>
            <w:tcW w:w="2654" w:type="dxa"/>
            <w:vAlign w:val="center"/>
          </w:tcPr>
          <w:p>
            <w:pPr>
              <w:pStyle w:val="13"/>
              <w:rPr>
                <w:highlight w:val="none"/>
              </w:rPr>
            </w:pPr>
            <w:r>
              <w:rPr>
                <w:highlight w:val="none"/>
              </w:rPr>
              <w:t>培训合格率=培训合格的学员数量/培训总学员数量*100%</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受训学员业务应用情况</w:t>
            </w:r>
          </w:p>
        </w:tc>
        <w:tc>
          <w:tcPr>
            <w:tcW w:w="2654" w:type="dxa"/>
            <w:vAlign w:val="center"/>
          </w:tcPr>
          <w:p>
            <w:pPr>
              <w:pStyle w:val="13"/>
              <w:rPr>
                <w:highlight w:val="none"/>
              </w:rPr>
            </w:pPr>
            <w:r>
              <w:rPr>
                <w:highlight w:val="none"/>
              </w:rPr>
              <w:t>培训内容对受训学员实际工作上的提升效果</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有所提升</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74" w:name="_Toc_4_4_0000000175"/>
      <w:r>
        <w:rPr>
          <w:rFonts w:ascii="方正仿宋_GBK" w:hAnsi="方正仿宋_GBK" w:eastAsia="方正仿宋_GBK" w:cs="方正仿宋_GBK"/>
          <w:color w:val="000000"/>
          <w:sz w:val="28"/>
          <w:highlight w:val="none"/>
        </w:rPr>
        <w:t>172.服务器绩效目标表</w:t>
      </w:r>
      <w:bookmarkEnd w:id="17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801016唐山市房地产交易中心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13020023P00FH0610003L</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服务器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9.00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9.00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服务器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100%</w:t>
            </w:r>
          </w:p>
        </w:tc>
        <w:tc>
          <w:tcPr>
            <w:tcW w:w="1327" w:type="dxa"/>
            <w:vAlign w:val="center"/>
          </w:tcPr>
          <w:p>
            <w:pPr>
              <w:pStyle w:val="15"/>
              <w:rPr>
                <w:highlight w:val="none"/>
              </w:rPr>
            </w:pPr>
            <w:r>
              <w:rPr>
                <w:rFonts w:hint="eastAsia"/>
                <w:highlight w:val="none"/>
                <w:lang w:val="en-US" w:eastAsia="zh-CN"/>
              </w:rPr>
              <w:t>100%</w:t>
            </w:r>
            <w:r>
              <w:rPr>
                <w:highlight w:val="none"/>
              </w:rPr>
              <w:t xml:space="preserve"> </w:t>
            </w:r>
          </w:p>
        </w:tc>
        <w:tc>
          <w:tcPr>
            <w:tcW w:w="2654" w:type="dxa"/>
            <w:gridSpan w:val="2"/>
            <w:vAlign w:val="center"/>
          </w:tcPr>
          <w:p>
            <w:pPr>
              <w:pStyle w:val="15"/>
              <w:rPr>
                <w:rFonts w:hint="default" w:eastAsia="方正书宋_GBK"/>
                <w:highlight w:val="none"/>
                <w:lang w:val="en-US" w:eastAsia="zh-CN"/>
              </w:rPr>
            </w:pPr>
            <w:r>
              <w:rPr>
                <w:rFonts w:hint="eastAsia"/>
                <w:highlight w:val="none"/>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1.做好购置各种等工作,保障单位业务发展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设备和专用材料购置完成率</w:t>
            </w:r>
          </w:p>
        </w:tc>
        <w:tc>
          <w:tcPr>
            <w:tcW w:w="2654" w:type="dxa"/>
            <w:vAlign w:val="center"/>
          </w:tcPr>
          <w:p>
            <w:pPr>
              <w:pStyle w:val="13"/>
              <w:rPr>
                <w:highlight w:val="none"/>
              </w:rPr>
            </w:pPr>
            <w:r>
              <w:rPr>
                <w:highlight w:val="none"/>
              </w:rPr>
              <w:t>设备和专用材料购置完成率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验收合格率</w:t>
            </w:r>
          </w:p>
        </w:tc>
        <w:tc>
          <w:tcPr>
            <w:tcW w:w="2654" w:type="dxa"/>
            <w:vAlign w:val="center"/>
          </w:tcPr>
          <w:p>
            <w:pPr>
              <w:pStyle w:val="13"/>
              <w:rPr>
                <w:highlight w:val="none"/>
              </w:rPr>
            </w:pPr>
            <w:r>
              <w:rPr>
                <w:highlight w:val="none"/>
              </w:rPr>
              <w:t>验收合格率=验收合格的设备数量/当年购置设备数量*100%</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购置完成时限</w:t>
            </w:r>
          </w:p>
        </w:tc>
        <w:tc>
          <w:tcPr>
            <w:tcW w:w="2654" w:type="dxa"/>
            <w:vAlign w:val="center"/>
          </w:tcPr>
          <w:p>
            <w:pPr>
              <w:pStyle w:val="13"/>
              <w:rPr>
                <w:highlight w:val="none"/>
              </w:rPr>
            </w:pPr>
            <w:r>
              <w:rPr>
                <w:highlight w:val="none"/>
              </w:rPr>
              <w:t>购置完成时限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提升公共服务水平</w:t>
            </w:r>
          </w:p>
        </w:tc>
        <w:tc>
          <w:tcPr>
            <w:tcW w:w="2654" w:type="dxa"/>
            <w:vAlign w:val="center"/>
          </w:tcPr>
          <w:p>
            <w:pPr>
              <w:pStyle w:val="13"/>
              <w:rPr>
                <w:highlight w:val="none"/>
              </w:rPr>
            </w:pPr>
            <w:r>
              <w:rPr>
                <w:highlight w:val="none"/>
              </w:rPr>
              <w:t>购置对公共服务水平的提升情况</w:t>
            </w:r>
          </w:p>
        </w:tc>
        <w:tc>
          <w:tcPr>
            <w:tcW w:w="1327" w:type="dxa"/>
            <w:vAlign w:val="center"/>
          </w:tcPr>
          <w:p>
            <w:pPr>
              <w:pStyle w:val="13"/>
              <w:rPr>
                <w:highlight w:val="none"/>
              </w:rPr>
            </w:pPr>
            <w:r>
              <w:rPr>
                <w:highlight w:val="none"/>
              </w:rPr>
              <w:t>有所提升</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75" w:name="_Toc_4_4_0000000176"/>
      <w:r>
        <w:rPr>
          <w:rFonts w:ascii="方正仿宋_GBK" w:hAnsi="方正仿宋_GBK" w:eastAsia="方正仿宋_GBK" w:cs="方正仿宋_GBK"/>
          <w:color w:val="000000"/>
          <w:sz w:val="28"/>
          <w:highlight w:val="none"/>
        </w:rPr>
        <w:t>173.公积金交易合同查询共享系统绩效目标表</w:t>
      </w:r>
      <w:bookmarkEnd w:id="17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801016唐山市房地产交易中心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13020023P006841121604</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公积金交易合同查询共享系统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5.00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5.00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软件服务费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100%</w:t>
            </w:r>
          </w:p>
        </w:tc>
        <w:tc>
          <w:tcPr>
            <w:tcW w:w="2654" w:type="dxa"/>
            <w:gridSpan w:val="2"/>
            <w:vAlign w:val="center"/>
          </w:tcPr>
          <w:p>
            <w:pPr>
              <w:pStyle w:val="15"/>
              <w:rPr>
                <w:highlight w:val="none"/>
              </w:rPr>
            </w:pPr>
            <w:r>
              <w:rPr>
                <w:rFonts w:hint="eastAsia"/>
                <w:highlight w:val="none"/>
                <w:lang w:val="en-US" w:eastAsia="zh-CN"/>
              </w:rPr>
              <w:t>100%</w:t>
            </w: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1.主要用于网络信息系统运行维护支出</w:t>
            </w:r>
            <w:r>
              <w:rPr>
                <w:highlight w:val="none"/>
              </w:rPr>
              <w:tab/>
            </w:r>
            <w:r>
              <w:rPr>
                <w:highlight w:val="none"/>
              </w:rPr>
              <w:tab/>
            </w:r>
            <w:r>
              <w:rPr>
                <w:highlight w:val="none"/>
              </w:rPr>
              <w:tab/>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网络运行维护覆盖率（%）</w:t>
            </w:r>
          </w:p>
        </w:tc>
        <w:tc>
          <w:tcPr>
            <w:tcW w:w="2654" w:type="dxa"/>
            <w:vAlign w:val="center"/>
          </w:tcPr>
          <w:p>
            <w:pPr>
              <w:pStyle w:val="13"/>
              <w:rPr>
                <w:highlight w:val="none"/>
              </w:rPr>
            </w:pPr>
            <w:r>
              <w:rPr>
                <w:highlight w:val="none"/>
              </w:rPr>
              <w:t>网络运行维护覆盖率（%）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验收合格合格率（%）</w:t>
            </w:r>
          </w:p>
        </w:tc>
        <w:tc>
          <w:tcPr>
            <w:tcW w:w="2654" w:type="dxa"/>
            <w:vAlign w:val="center"/>
          </w:tcPr>
          <w:p>
            <w:pPr>
              <w:pStyle w:val="13"/>
              <w:rPr>
                <w:highlight w:val="none"/>
              </w:rPr>
            </w:pPr>
            <w:r>
              <w:rPr>
                <w:highlight w:val="none"/>
              </w:rPr>
              <w:t>验收合格合格率（%）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76" w:name="_Toc_4_4_0000000177"/>
      <w:r>
        <w:rPr>
          <w:rFonts w:ascii="方正仿宋_GBK" w:hAnsi="方正仿宋_GBK" w:eastAsia="方正仿宋_GBK" w:cs="方正仿宋_GBK"/>
          <w:color w:val="000000"/>
          <w:sz w:val="28"/>
          <w:highlight w:val="none"/>
        </w:rPr>
        <w:t>174.公积金阶段担保金扣留业务系统绩效目标表</w:t>
      </w:r>
      <w:bookmarkEnd w:id="17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801016唐山市房地产交易中心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13020023P00684112162B</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公积金阶段担保金扣留业务系统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9.00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9.00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软件服务费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100%</w:t>
            </w:r>
          </w:p>
        </w:tc>
        <w:tc>
          <w:tcPr>
            <w:tcW w:w="2654" w:type="dxa"/>
            <w:gridSpan w:val="2"/>
            <w:vAlign w:val="center"/>
          </w:tcPr>
          <w:p>
            <w:pPr>
              <w:pStyle w:val="15"/>
              <w:rPr>
                <w:highlight w:val="none"/>
              </w:rPr>
            </w:pPr>
            <w:r>
              <w:rPr>
                <w:rFonts w:hint="eastAsia"/>
                <w:highlight w:val="none"/>
                <w:lang w:val="en-US" w:eastAsia="zh-CN"/>
              </w:rPr>
              <w:t>100%</w:t>
            </w: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1.主要用于网络信息系统运行维护支出</w:t>
            </w:r>
            <w:r>
              <w:rPr>
                <w:highlight w:val="none"/>
              </w:rPr>
              <w:tab/>
            </w:r>
            <w:r>
              <w:rPr>
                <w:highlight w:val="none"/>
              </w:rPr>
              <w:tab/>
            </w:r>
            <w:r>
              <w:rPr>
                <w:highlight w:val="none"/>
              </w:rPr>
              <w:tab/>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网络运行维护覆盖率（%）</w:t>
            </w:r>
          </w:p>
        </w:tc>
        <w:tc>
          <w:tcPr>
            <w:tcW w:w="2654" w:type="dxa"/>
            <w:vAlign w:val="center"/>
          </w:tcPr>
          <w:p>
            <w:pPr>
              <w:pStyle w:val="13"/>
              <w:rPr>
                <w:highlight w:val="none"/>
              </w:rPr>
            </w:pPr>
            <w:r>
              <w:rPr>
                <w:highlight w:val="none"/>
              </w:rPr>
              <w:t>网络运行维护覆盖率（%）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验收合格合格率（%）</w:t>
            </w:r>
          </w:p>
        </w:tc>
        <w:tc>
          <w:tcPr>
            <w:tcW w:w="2654" w:type="dxa"/>
            <w:vAlign w:val="center"/>
          </w:tcPr>
          <w:p>
            <w:pPr>
              <w:pStyle w:val="13"/>
              <w:rPr>
                <w:highlight w:val="none"/>
              </w:rPr>
            </w:pPr>
            <w:r>
              <w:rPr>
                <w:highlight w:val="none"/>
              </w:rPr>
              <w:t>验收合格合格率（%）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77" w:name="_Toc_4_4_0000000178"/>
      <w:r>
        <w:rPr>
          <w:rFonts w:ascii="方正仿宋_GBK" w:hAnsi="方正仿宋_GBK" w:eastAsia="方正仿宋_GBK" w:cs="方正仿宋_GBK"/>
          <w:color w:val="000000"/>
          <w:sz w:val="28"/>
          <w:highlight w:val="none"/>
        </w:rPr>
        <w:t>175.密集架绩效目标表</w:t>
      </w:r>
      <w:bookmarkEnd w:id="17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801016唐山市房地产交易中心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13020023P0004F6100022</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密集架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4.00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4.00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密集架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60%</w:t>
            </w:r>
          </w:p>
        </w:tc>
        <w:tc>
          <w:tcPr>
            <w:tcW w:w="1327" w:type="dxa"/>
            <w:vAlign w:val="center"/>
          </w:tcPr>
          <w:p>
            <w:pPr>
              <w:pStyle w:val="15"/>
              <w:rPr>
                <w:highlight w:val="none"/>
              </w:rPr>
            </w:pPr>
            <w:r>
              <w:rPr>
                <w:highlight w:val="none"/>
              </w:rPr>
              <w:t>100%</w:t>
            </w:r>
          </w:p>
        </w:tc>
        <w:tc>
          <w:tcPr>
            <w:tcW w:w="2654" w:type="dxa"/>
            <w:gridSpan w:val="2"/>
            <w:vAlign w:val="center"/>
          </w:tcPr>
          <w:p>
            <w:pPr>
              <w:pStyle w:val="15"/>
              <w:rPr>
                <w:highlight w:val="none"/>
              </w:rPr>
            </w:pPr>
            <w:r>
              <w:rPr>
                <w:rFonts w:hint="eastAsia"/>
                <w:highlight w:val="none"/>
                <w:lang w:val="en-US" w:eastAsia="zh-CN"/>
              </w:rPr>
              <w:t>100%</w:t>
            </w: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1.做好购置各种等工作,保障单位业务发展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设备和专用材料购置完成率</w:t>
            </w:r>
          </w:p>
        </w:tc>
        <w:tc>
          <w:tcPr>
            <w:tcW w:w="2654" w:type="dxa"/>
            <w:vAlign w:val="center"/>
          </w:tcPr>
          <w:p>
            <w:pPr>
              <w:pStyle w:val="13"/>
              <w:rPr>
                <w:highlight w:val="none"/>
              </w:rPr>
            </w:pPr>
            <w:r>
              <w:rPr>
                <w:highlight w:val="none"/>
              </w:rPr>
              <w:t>设备和专用材料购置完成率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验收合格率</w:t>
            </w:r>
          </w:p>
        </w:tc>
        <w:tc>
          <w:tcPr>
            <w:tcW w:w="2654" w:type="dxa"/>
            <w:vAlign w:val="center"/>
          </w:tcPr>
          <w:p>
            <w:pPr>
              <w:pStyle w:val="13"/>
              <w:rPr>
                <w:highlight w:val="none"/>
              </w:rPr>
            </w:pPr>
            <w:r>
              <w:rPr>
                <w:highlight w:val="none"/>
              </w:rPr>
              <w:t>验收合格率=验收合格的设备数量/当年购置设备数量*100%</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购置完成时限</w:t>
            </w:r>
          </w:p>
        </w:tc>
        <w:tc>
          <w:tcPr>
            <w:tcW w:w="2654" w:type="dxa"/>
            <w:vAlign w:val="center"/>
          </w:tcPr>
          <w:p>
            <w:pPr>
              <w:pStyle w:val="13"/>
              <w:rPr>
                <w:highlight w:val="none"/>
              </w:rPr>
            </w:pPr>
            <w:r>
              <w:rPr>
                <w:highlight w:val="none"/>
              </w:rPr>
              <w:t>购置完成时限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提升公共服务水平</w:t>
            </w:r>
          </w:p>
        </w:tc>
        <w:tc>
          <w:tcPr>
            <w:tcW w:w="2654" w:type="dxa"/>
            <w:vAlign w:val="center"/>
          </w:tcPr>
          <w:p>
            <w:pPr>
              <w:pStyle w:val="13"/>
              <w:rPr>
                <w:highlight w:val="none"/>
              </w:rPr>
            </w:pPr>
            <w:r>
              <w:rPr>
                <w:highlight w:val="none"/>
              </w:rPr>
              <w:t>购置对公共服务水平的提升情况</w:t>
            </w:r>
          </w:p>
        </w:tc>
        <w:tc>
          <w:tcPr>
            <w:tcW w:w="1327" w:type="dxa"/>
            <w:vAlign w:val="center"/>
          </w:tcPr>
          <w:p>
            <w:pPr>
              <w:pStyle w:val="13"/>
              <w:rPr>
                <w:highlight w:val="none"/>
              </w:rPr>
            </w:pPr>
            <w:r>
              <w:rPr>
                <w:highlight w:val="none"/>
              </w:rPr>
              <w:t>有所提升</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78" w:name="_Toc_4_4_0000000179"/>
      <w:r>
        <w:rPr>
          <w:rFonts w:ascii="方正仿宋_GBK" w:hAnsi="方正仿宋_GBK" w:eastAsia="方正仿宋_GBK" w:cs="方正仿宋_GBK"/>
          <w:color w:val="000000"/>
          <w:sz w:val="28"/>
          <w:highlight w:val="none"/>
        </w:rPr>
        <w:t>176.其他交通费用绩效目标表</w:t>
      </w:r>
      <w:bookmarkEnd w:id="17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801016唐山市房地产交易中心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13020023P0006N410002Q</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其他交通费用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8.00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8.00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其他交通费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1.做好其他专项支出,保障单位业务开展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79" w:name="_Toc_4_4_0000000180"/>
      <w:r>
        <w:rPr>
          <w:rFonts w:ascii="方正仿宋_GBK" w:hAnsi="方正仿宋_GBK" w:eastAsia="方正仿宋_GBK" w:cs="方正仿宋_GBK"/>
          <w:color w:val="000000"/>
          <w:sz w:val="28"/>
          <w:highlight w:val="none"/>
        </w:rPr>
        <w:t>177.软件维护费绩效目标表</w:t>
      </w:r>
      <w:bookmarkEnd w:id="17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801016唐山市房地产交易中心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13020023P0084X610002U</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软件维护费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5.00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5.00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软件维护费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1.主要用于网络信息系统运行维护支出</w:t>
            </w:r>
            <w:r>
              <w:rPr>
                <w:highlight w:val="none"/>
              </w:rPr>
              <w:tab/>
            </w:r>
            <w:r>
              <w:rPr>
                <w:highlight w:val="none"/>
              </w:rPr>
              <w:tab/>
            </w:r>
            <w:r>
              <w:rPr>
                <w:highlight w:val="none"/>
              </w:rPr>
              <w:tab/>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网络运行维护覆盖率（%）</w:t>
            </w:r>
          </w:p>
        </w:tc>
        <w:tc>
          <w:tcPr>
            <w:tcW w:w="2654" w:type="dxa"/>
            <w:vAlign w:val="center"/>
          </w:tcPr>
          <w:p>
            <w:pPr>
              <w:pStyle w:val="13"/>
              <w:rPr>
                <w:highlight w:val="none"/>
              </w:rPr>
            </w:pPr>
            <w:r>
              <w:rPr>
                <w:highlight w:val="none"/>
              </w:rPr>
              <w:t>网络运行维护覆盖率（%）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验收合格合格率（%）</w:t>
            </w:r>
          </w:p>
        </w:tc>
        <w:tc>
          <w:tcPr>
            <w:tcW w:w="2654" w:type="dxa"/>
            <w:vAlign w:val="center"/>
          </w:tcPr>
          <w:p>
            <w:pPr>
              <w:pStyle w:val="13"/>
              <w:rPr>
                <w:highlight w:val="none"/>
              </w:rPr>
            </w:pPr>
            <w:r>
              <w:rPr>
                <w:highlight w:val="none"/>
              </w:rPr>
              <w:t>验收合格合格率（%）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80" w:name="_Toc_4_4_0000000181"/>
      <w:r>
        <w:rPr>
          <w:rFonts w:ascii="方正仿宋_GBK" w:hAnsi="方正仿宋_GBK" w:eastAsia="方正仿宋_GBK" w:cs="方正仿宋_GBK"/>
          <w:color w:val="000000"/>
          <w:sz w:val="28"/>
          <w:highlight w:val="none"/>
        </w:rPr>
        <w:t>178.商品存量租赁资金托管监管微信公众号系统升级绩效目标表</w:t>
      </w:r>
      <w:bookmarkEnd w:id="18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801016唐山市房地产交易中心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13020023P00D4PL10002W</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商品存量租赁资金托管监管微信公众号系统升级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22.50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22.50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软件服务费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100%</w:t>
            </w:r>
          </w:p>
        </w:tc>
        <w:tc>
          <w:tcPr>
            <w:tcW w:w="2654" w:type="dxa"/>
            <w:gridSpan w:val="2"/>
            <w:vAlign w:val="center"/>
          </w:tcPr>
          <w:p>
            <w:pPr>
              <w:pStyle w:val="15"/>
              <w:rPr>
                <w:highlight w:val="none"/>
              </w:rPr>
            </w:pPr>
            <w:r>
              <w:rPr>
                <w:rFonts w:hint="eastAsia"/>
                <w:highlight w:val="none"/>
                <w:lang w:val="en-US" w:eastAsia="zh-CN"/>
              </w:rPr>
              <w:t>100%</w:t>
            </w: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1.主要用于网络信息系统运行维护支出</w:t>
            </w:r>
            <w:r>
              <w:rPr>
                <w:highlight w:val="none"/>
              </w:rPr>
              <w:tab/>
            </w:r>
            <w:r>
              <w:rPr>
                <w:highlight w:val="none"/>
              </w:rPr>
              <w:tab/>
            </w:r>
            <w:r>
              <w:rPr>
                <w:highlight w:val="none"/>
              </w:rPr>
              <w:tab/>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网络运行维护覆盖率（%）</w:t>
            </w:r>
          </w:p>
        </w:tc>
        <w:tc>
          <w:tcPr>
            <w:tcW w:w="2654" w:type="dxa"/>
            <w:vAlign w:val="center"/>
          </w:tcPr>
          <w:p>
            <w:pPr>
              <w:pStyle w:val="13"/>
              <w:rPr>
                <w:highlight w:val="none"/>
              </w:rPr>
            </w:pPr>
            <w:r>
              <w:rPr>
                <w:highlight w:val="none"/>
              </w:rPr>
              <w:t>网络运行维护覆盖率（%）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验收合格合格率（%）</w:t>
            </w:r>
          </w:p>
        </w:tc>
        <w:tc>
          <w:tcPr>
            <w:tcW w:w="2654" w:type="dxa"/>
            <w:vAlign w:val="center"/>
          </w:tcPr>
          <w:p>
            <w:pPr>
              <w:pStyle w:val="13"/>
              <w:rPr>
                <w:highlight w:val="none"/>
              </w:rPr>
            </w:pPr>
            <w:r>
              <w:rPr>
                <w:highlight w:val="none"/>
              </w:rPr>
              <w:t>验收合格合格率（%）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81" w:name="_Toc_4_4_0000000182"/>
      <w:r>
        <w:rPr>
          <w:rFonts w:ascii="方正仿宋_GBK" w:hAnsi="方正仿宋_GBK" w:eastAsia="方正仿宋_GBK" w:cs="方正仿宋_GBK"/>
          <w:color w:val="000000"/>
          <w:sz w:val="28"/>
          <w:highlight w:val="none"/>
        </w:rPr>
        <w:t>179.商品房电子合同云网签系统绩效目标表</w:t>
      </w:r>
      <w:bookmarkEnd w:id="18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801016唐山市房地产交易中心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13020023P006841121585</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商品房电子合同云网签系统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4.50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4.50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软件服务费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100%</w:t>
            </w:r>
          </w:p>
        </w:tc>
        <w:tc>
          <w:tcPr>
            <w:tcW w:w="2654" w:type="dxa"/>
            <w:gridSpan w:val="2"/>
            <w:vAlign w:val="center"/>
          </w:tcPr>
          <w:p>
            <w:pPr>
              <w:pStyle w:val="15"/>
              <w:rPr>
                <w:rFonts w:hint="default" w:eastAsia="方正书宋_GBK"/>
                <w:highlight w:val="none"/>
                <w:lang w:val="en-US" w:eastAsia="zh-CN"/>
              </w:rPr>
            </w:pPr>
            <w:r>
              <w:rPr>
                <w:highlight w:val="none"/>
              </w:rPr>
              <w:t xml:space="preserve"> </w:t>
            </w:r>
            <w:r>
              <w:rPr>
                <w:rFonts w:hint="eastAsia"/>
                <w:highlight w:val="none"/>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1.主要用于网络信息系统运行维护支出</w:t>
            </w:r>
            <w:r>
              <w:rPr>
                <w:highlight w:val="none"/>
              </w:rPr>
              <w:tab/>
            </w:r>
            <w:r>
              <w:rPr>
                <w:highlight w:val="none"/>
              </w:rPr>
              <w:tab/>
            </w:r>
            <w:r>
              <w:rPr>
                <w:highlight w:val="none"/>
              </w:rPr>
              <w:tab/>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网络运行维护覆盖率（%）</w:t>
            </w:r>
          </w:p>
        </w:tc>
        <w:tc>
          <w:tcPr>
            <w:tcW w:w="2654" w:type="dxa"/>
            <w:vAlign w:val="center"/>
          </w:tcPr>
          <w:p>
            <w:pPr>
              <w:pStyle w:val="13"/>
              <w:rPr>
                <w:highlight w:val="none"/>
              </w:rPr>
            </w:pPr>
            <w:r>
              <w:rPr>
                <w:highlight w:val="none"/>
              </w:rPr>
              <w:t>网络运行维护覆盖率（%）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验收合格合格率（%）</w:t>
            </w:r>
          </w:p>
        </w:tc>
        <w:tc>
          <w:tcPr>
            <w:tcW w:w="2654" w:type="dxa"/>
            <w:vAlign w:val="center"/>
          </w:tcPr>
          <w:p>
            <w:pPr>
              <w:pStyle w:val="13"/>
              <w:rPr>
                <w:highlight w:val="none"/>
              </w:rPr>
            </w:pPr>
            <w:r>
              <w:rPr>
                <w:highlight w:val="none"/>
              </w:rPr>
              <w:t>验收合格合格率（%）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82" w:name="_Toc_4_4_0000000183"/>
      <w:r>
        <w:rPr>
          <w:rFonts w:ascii="方正仿宋_GBK" w:hAnsi="方正仿宋_GBK" w:eastAsia="方正仿宋_GBK" w:cs="方正仿宋_GBK"/>
          <w:color w:val="000000"/>
          <w:sz w:val="28"/>
          <w:highlight w:val="none"/>
        </w:rPr>
        <w:t>180.商品房楼盘网签及监管数据上报系统绩效目标表</w:t>
      </w:r>
      <w:bookmarkEnd w:id="18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801016唐山市房地产交易中心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13020023P00684112163Y</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商品房楼盘网签及监管数据上报系统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5.00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5.00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软件服务费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100%</w:t>
            </w:r>
          </w:p>
        </w:tc>
        <w:tc>
          <w:tcPr>
            <w:tcW w:w="2654" w:type="dxa"/>
            <w:gridSpan w:val="2"/>
            <w:vAlign w:val="center"/>
          </w:tcPr>
          <w:p>
            <w:pPr>
              <w:pStyle w:val="15"/>
              <w:rPr>
                <w:highlight w:val="none"/>
              </w:rPr>
            </w:pPr>
            <w:r>
              <w:rPr>
                <w:rFonts w:hint="eastAsia"/>
                <w:highlight w:val="none"/>
                <w:lang w:val="en-US" w:eastAsia="zh-CN"/>
              </w:rPr>
              <w:t>100%</w:t>
            </w: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1.主要用于网络信息系统运行维护支出</w:t>
            </w:r>
            <w:r>
              <w:rPr>
                <w:highlight w:val="none"/>
              </w:rPr>
              <w:tab/>
            </w:r>
            <w:r>
              <w:rPr>
                <w:highlight w:val="none"/>
              </w:rPr>
              <w:tab/>
            </w:r>
            <w:r>
              <w:rPr>
                <w:highlight w:val="none"/>
              </w:rPr>
              <w:tab/>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网络运行维护覆盖率（%）</w:t>
            </w:r>
          </w:p>
        </w:tc>
        <w:tc>
          <w:tcPr>
            <w:tcW w:w="2654" w:type="dxa"/>
            <w:vAlign w:val="center"/>
          </w:tcPr>
          <w:p>
            <w:pPr>
              <w:pStyle w:val="13"/>
              <w:rPr>
                <w:highlight w:val="none"/>
              </w:rPr>
            </w:pPr>
            <w:r>
              <w:rPr>
                <w:highlight w:val="none"/>
              </w:rPr>
              <w:t>网络运行维护覆盖率（%）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验收合格合格率（%）</w:t>
            </w:r>
          </w:p>
        </w:tc>
        <w:tc>
          <w:tcPr>
            <w:tcW w:w="2654" w:type="dxa"/>
            <w:vAlign w:val="center"/>
          </w:tcPr>
          <w:p>
            <w:pPr>
              <w:pStyle w:val="13"/>
              <w:rPr>
                <w:highlight w:val="none"/>
              </w:rPr>
            </w:pPr>
            <w:r>
              <w:rPr>
                <w:highlight w:val="none"/>
              </w:rPr>
              <w:t>验收合格合格率（%）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83" w:name="_Toc_4_4_0000000184"/>
      <w:r>
        <w:rPr>
          <w:rFonts w:ascii="方正仿宋_GBK" w:hAnsi="方正仿宋_GBK" w:eastAsia="方正仿宋_GBK" w:cs="方正仿宋_GBK"/>
          <w:color w:val="000000"/>
          <w:sz w:val="28"/>
          <w:highlight w:val="none"/>
        </w:rPr>
        <w:t>181.市民服务中心日常办公经费绩效目标表</w:t>
      </w:r>
      <w:bookmarkEnd w:id="18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801016唐山市房地产交易中心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13020023P00HF8F10002K</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市民服务中心日常办公经费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26.00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26.00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30%</w:t>
            </w:r>
          </w:p>
        </w:tc>
        <w:tc>
          <w:tcPr>
            <w:tcW w:w="1327" w:type="dxa"/>
            <w:vAlign w:val="center"/>
          </w:tcPr>
          <w:p>
            <w:pPr>
              <w:pStyle w:val="15"/>
              <w:rPr>
                <w:highlight w:val="none"/>
              </w:rPr>
            </w:pPr>
            <w:r>
              <w:rPr>
                <w:highlight w:val="none"/>
              </w:rPr>
              <w:t>80%</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1.保障办公正常运转</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rFonts w:hint="eastAsia" w:eastAsia="方正书宋_GBK"/>
                <w:highlight w:val="none"/>
                <w:lang w:eastAsia="zh-CN"/>
              </w:rPr>
            </w:pPr>
            <w:r>
              <w:rPr>
                <w:rFonts w:hint="eastAsia"/>
                <w:highlight w:val="none"/>
                <w:lang w:eastAsia="zh-CN"/>
              </w:rPr>
              <w:t>人员保障率</w:t>
            </w:r>
          </w:p>
        </w:tc>
        <w:tc>
          <w:tcPr>
            <w:tcW w:w="2654" w:type="dxa"/>
            <w:vAlign w:val="center"/>
          </w:tcPr>
          <w:p>
            <w:pPr>
              <w:pStyle w:val="13"/>
              <w:rPr>
                <w:highlight w:val="none"/>
              </w:rPr>
            </w:pPr>
            <w:r>
              <w:rPr>
                <w:rFonts w:hint="eastAsia"/>
                <w:highlight w:val="none"/>
                <w:lang w:eastAsia="zh-CN"/>
              </w:rPr>
              <w:t>人员保障率</w:t>
            </w:r>
          </w:p>
        </w:tc>
        <w:tc>
          <w:tcPr>
            <w:tcW w:w="1327" w:type="dxa"/>
            <w:vAlign w:val="center"/>
          </w:tcPr>
          <w:p>
            <w:pPr>
              <w:pStyle w:val="13"/>
              <w:rPr>
                <w:rFonts w:hint="default" w:eastAsia="方正书宋_GBK"/>
                <w:highlight w:val="none"/>
                <w:lang w:val="en-US" w:eastAsia="zh-CN"/>
              </w:rPr>
            </w:pPr>
            <w:r>
              <w:rPr>
                <w:rFonts w:hint="eastAsia"/>
                <w:highlight w:val="none"/>
                <w:lang w:val="en-US" w:eastAsia="zh-CN"/>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运转保障率</w:t>
            </w:r>
          </w:p>
        </w:tc>
        <w:tc>
          <w:tcPr>
            <w:tcW w:w="2654" w:type="dxa"/>
            <w:vAlign w:val="center"/>
          </w:tcPr>
          <w:p>
            <w:pPr>
              <w:pStyle w:val="13"/>
              <w:rPr>
                <w:highlight w:val="none"/>
              </w:rPr>
            </w:pPr>
            <w:r>
              <w:rPr>
                <w:highlight w:val="none"/>
              </w:rPr>
              <w:t>各项日常工作保障率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经费保障及时性</w:t>
            </w:r>
          </w:p>
        </w:tc>
        <w:tc>
          <w:tcPr>
            <w:tcW w:w="2654" w:type="dxa"/>
            <w:vAlign w:val="center"/>
          </w:tcPr>
          <w:p>
            <w:pPr>
              <w:pStyle w:val="13"/>
              <w:rPr>
                <w:highlight w:val="none"/>
              </w:rPr>
            </w:pPr>
            <w:r>
              <w:rPr>
                <w:highlight w:val="none"/>
              </w:rPr>
              <w:t>以及保障各项日常办公需要</w:t>
            </w:r>
          </w:p>
        </w:tc>
        <w:tc>
          <w:tcPr>
            <w:tcW w:w="1327" w:type="dxa"/>
            <w:vAlign w:val="center"/>
          </w:tcPr>
          <w:p>
            <w:pPr>
              <w:pStyle w:val="13"/>
              <w:rPr>
                <w:highlight w:val="none"/>
              </w:rPr>
            </w:pPr>
            <w:r>
              <w:rPr>
                <w:highlight w:val="none"/>
              </w:rPr>
              <w:t>及时保障</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日常公用经费开支标准</w:t>
            </w:r>
          </w:p>
        </w:tc>
        <w:tc>
          <w:tcPr>
            <w:tcW w:w="2654" w:type="dxa"/>
            <w:vAlign w:val="center"/>
          </w:tcPr>
          <w:p>
            <w:pPr>
              <w:pStyle w:val="13"/>
              <w:rPr>
                <w:highlight w:val="none"/>
              </w:rPr>
            </w:pPr>
            <w:r>
              <w:rPr>
                <w:highlight w:val="none"/>
              </w:rPr>
              <w:t>公用经费的开支标准</w:t>
            </w:r>
          </w:p>
        </w:tc>
        <w:tc>
          <w:tcPr>
            <w:tcW w:w="1327" w:type="dxa"/>
            <w:vAlign w:val="center"/>
          </w:tcPr>
          <w:p>
            <w:pPr>
              <w:pStyle w:val="13"/>
              <w:rPr>
                <w:highlight w:val="none"/>
              </w:rPr>
            </w:pPr>
            <w:r>
              <w:rPr>
                <w:highlight w:val="none"/>
              </w:rPr>
              <w:t>按统一规定执行</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维持单位正常运转</w:t>
            </w:r>
          </w:p>
        </w:tc>
        <w:tc>
          <w:tcPr>
            <w:tcW w:w="2654" w:type="dxa"/>
            <w:vAlign w:val="center"/>
          </w:tcPr>
          <w:p>
            <w:pPr>
              <w:pStyle w:val="13"/>
              <w:rPr>
                <w:highlight w:val="none"/>
              </w:rPr>
            </w:pPr>
            <w:r>
              <w:rPr>
                <w:highlight w:val="none"/>
              </w:rPr>
              <w:t>维持单位正常运转</w:t>
            </w:r>
          </w:p>
        </w:tc>
        <w:tc>
          <w:tcPr>
            <w:tcW w:w="1327" w:type="dxa"/>
            <w:vAlign w:val="center"/>
          </w:tcPr>
          <w:p>
            <w:pPr>
              <w:pStyle w:val="13"/>
              <w:rPr>
                <w:highlight w:val="none"/>
              </w:rPr>
            </w:pPr>
            <w:r>
              <w:rPr>
                <w:highlight w:val="none"/>
              </w:rPr>
              <w:t>维持单位正常运转</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84" w:name="_Toc_4_4_0000000185"/>
      <w:r>
        <w:rPr>
          <w:rFonts w:ascii="方正仿宋_GBK" w:hAnsi="方正仿宋_GBK" w:eastAsia="方正仿宋_GBK" w:cs="方正仿宋_GBK"/>
          <w:color w:val="000000"/>
          <w:sz w:val="28"/>
          <w:highlight w:val="none"/>
        </w:rPr>
        <w:t>182.</w:t>
      </w:r>
      <w:r>
        <w:rPr>
          <w:rFonts w:hint="eastAsia" w:ascii="方正仿宋_GBK" w:hAnsi="方正仿宋_GBK" w:eastAsia="方正仿宋_GBK" w:cs="方正仿宋_GBK"/>
          <w:color w:val="000000"/>
          <w:sz w:val="28"/>
          <w:highlight w:val="none"/>
          <w:lang w:eastAsia="zh-CN"/>
        </w:rPr>
        <w:t>台式机</w:t>
      </w:r>
      <w:r>
        <w:rPr>
          <w:rFonts w:ascii="方正仿宋_GBK" w:hAnsi="方正仿宋_GBK" w:eastAsia="方正仿宋_GBK" w:cs="方正仿宋_GBK"/>
          <w:color w:val="auto"/>
          <w:sz w:val="28"/>
          <w:highlight w:val="none"/>
        </w:rPr>
        <w:t>绩</w:t>
      </w:r>
      <w:r>
        <w:rPr>
          <w:rFonts w:ascii="方正仿宋_GBK" w:hAnsi="方正仿宋_GBK" w:eastAsia="方正仿宋_GBK" w:cs="方正仿宋_GBK"/>
          <w:color w:val="000000"/>
          <w:sz w:val="28"/>
          <w:highlight w:val="none"/>
        </w:rPr>
        <w:t>效目标表</w:t>
      </w:r>
      <w:bookmarkEnd w:id="18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801016唐山市房地产交易中心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13020023P00XH4410003A</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rFonts w:hint="eastAsia"/>
                <w:highlight w:val="none"/>
                <w:lang w:eastAsia="zh-CN"/>
              </w:rPr>
              <w:t>台式机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0.45</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0.45</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rFonts w:hint="eastAsia"/>
                <w:highlight w:val="none"/>
                <w:lang w:eastAsia="zh-CN"/>
              </w:rPr>
              <w:t>台式机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100%</w:t>
            </w:r>
          </w:p>
        </w:tc>
        <w:tc>
          <w:tcPr>
            <w:tcW w:w="1327" w:type="dxa"/>
            <w:vAlign w:val="center"/>
          </w:tcPr>
          <w:p>
            <w:pPr>
              <w:pStyle w:val="15"/>
              <w:rPr>
                <w:highlight w:val="none"/>
              </w:rPr>
            </w:pPr>
            <w:r>
              <w:rPr>
                <w:rFonts w:hint="eastAsia"/>
                <w:highlight w:val="none"/>
                <w:lang w:val="en-US" w:eastAsia="zh-CN"/>
              </w:rPr>
              <w:t>100%</w:t>
            </w:r>
            <w:r>
              <w:rPr>
                <w:highlight w:val="none"/>
              </w:rPr>
              <w:t xml:space="preserve"> </w:t>
            </w:r>
          </w:p>
        </w:tc>
        <w:tc>
          <w:tcPr>
            <w:tcW w:w="2654" w:type="dxa"/>
            <w:gridSpan w:val="2"/>
            <w:vAlign w:val="center"/>
          </w:tcPr>
          <w:p>
            <w:pPr>
              <w:pStyle w:val="15"/>
              <w:rPr>
                <w:rFonts w:hint="default" w:eastAsia="方正书宋_GBK"/>
                <w:highlight w:val="none"/>
                <w:lang w:val="en-US" w:eastAsia="zh-CN"/>
              </w:rPr>
            </w:pPr>
            <w:r>
              <w:rPr>
                <w:highlight w:val="none"/>
              </w:rPr>
              <w:t xml:space="preserve"> </w:t>
            </w:r>
            <w:r>
              <w:rPr>
                <w:rFonts w:hint="eastAsia"/>
                <w:highlight w:val="none"/>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1.做好购置各种等工作,保障单位业务发展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设备和专用材料购置完成率</w:t>
            </w:r>
          </w:p>
        </w:tc>
        <w:tc>
          <w:tcPr>
            <w:tcW w:w="2654" w:type="dxa"/>
            <w:vAlign w:val="center"/>
          </w:tcPr>
          <w:p>
            <w:pPr>
              <w:pStyle w:val="13"/>
              <w:rPr>
                <w:highlight w:val="none"/>
              </w:rPr>
            </w:pPr>
            <w:r>
              <w:rPr>
                <w:highlight w:val="none"/>
              </w:rPr>
              <w:t>设备和专用材料购置完成率</w:t>
            </w:r>
          </w:p>
        </w:tc>
        <w:tc>
          <w:tcPr>
            <w:tcW w:w="1327" w:type="dxa"/>
            <w:vAlign w:val="center"/>
          </w:tcPr>
          <w:p>
            <w:pPr>
              <w:pStyle w:val="13"/>
              <w:rPr>
                <w:highlight w:val="none"/>
              </w:rPr>
            </w:pPr>
            <w:r>
              <w:rPr>
                <w:highlight w:val="none"/>
              </w:rPr>
              <w:t>100%</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验收合格率</w:t>
            </w:r>
          </w:p>
        </w:tc>
        <w:tc>
          <w:tcPr>
            <w:tcW w:w="2654" w:type="dxa"/>
            <w:vAlign w:val="center"/>
          </w:tcPr>
          <w:p>
            <w:pPr>
              <w:pStyle w:val="13"/>
              <w:rPr>
                <w:highlight w:val="none"/>
              </w:rPr>
            </w:pPr>
            <w:r>
              <w:rPr>
                <w:highlight w:val="none"/>
              </w:rPr>
              <w:t>验收合格率=验收合格的设备数量/当年购置设备数量*100%</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购置完成时限</w:t>
            </w:r>
          </w:p>
        </w:tc>
        <w:tc>
          <w:tcPr>
            <w:tcW w:w="2654" w:type="dxa"/>
            <w:vAlign w:val="center"/>
          </w:tcPr>
          <w:p>
            <w:pPr>
              <w:pStyle w:val="13"/>
              <w:rPr>
                <w:highlight w:val="none"/>
              </w:rPr>
            </w:pPr>
            <w:r>
              <w:rPr>
                <w:highlight w:val="none"/>
              </w:rPr>
              <w:t>购置完成时限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提升公共服务水平</w:t>
            </w:r>
          </w:p>
        </w:tc>
        <w:tc>
          <w:tcPr>
            <w:tcW w:w="2654" w:type="dxa"/>
            <w:vAlign w:val="center"/>
          </w:tcPr>
          <w:p>
            <w:pPr>
              <w:pStyle w:val="13"/>
              <w:rPr>
                <w:highlight w:val="none"/>
              </w:rPr>
            </w:pPr>
            <w:r>
              <w:rPr>
                <w:highlight w:val="none"/>
              </w:rPr>
              <w:t>购置对公共服务水平的提升情况</w:t>
            </w:r>
          </w:p>
        </w:tc>
        <w:tc>
          <w:tcPr>
            <w:tcW w:w="1327" w:type="dxa"/>
            <w:vAlign w:val="center"/>
          </w:tcPr>
          <w:p>
            <w:pPr>
              <w:pStyle w:val="13"/>
              <w:rPr>
                <w:highlight w:val="none"/>
              </w:rPr>
            </w:pPr>
            <w:r>
              <w:rPr>
                <w:highlight w:val="none"/>
              </w:rPr>
              <w:t>有所提升</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85" w:name="_Toc_4_4_0000000186"/>
      <w:r>
        <w:rPr>
          <w:rFonts w:ascii="方正仿宋_GBK" w:hAnsi="方正仿宋_GBK" w:eastAsia="方正仿宋_GBK" w:cs="方正仿宋_GBK"/>
          <w:color w:val="000000"/>
          <w:sz w:val="28"/>
          <w:highlight w:val="none"/>
        </w:rPr>
        <w:t>183.网络租赁费绩效目标表</w:t>
      </w:r>
      <w:bookmarkEnd w:id="18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801016唐山市房地产交易中心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13020023P00CDPE10002X</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网络租赁费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9.96</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9.96</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网络维护费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100%</w:t>
            </w:r>
          </w:p>
        </w:tc>
        <w:tc>
          <w:tcPr>
            <w:tcW w:w="1327" w:type="dxa"/>
            <w:vAlign w:val="center"/>
          </w:tcPr>
          <w:p>
            <w:pPr>
              <w:pStyle w:val="15"/>
              <w:rPr>
                <w:rFonts w:hint="default" w:eastAsia="方正书宋_GBK"/>
                <w:highlight w:val="none"/>
                <w:lang w:val="en-US" w:eastAsia="zh-CN"/>
              </w:rPr>
            </w:pPr>
            <w:r>
              <w:rPr>
                <w:highlight w:val="none"/>
              </w:rPr>
              <w:t xml:space="preserve"> </w:t>
            </w:r>
            <w:r>
              <w:rPr>
                <w:rFonts w:hint="eastAsia"/>
                <w:highlight w:val="none"/>
                <w:lang w:val="en-US" w:eastAsia="zh-CN"/>
              </w:rPr>
              <w:t>100%</w:t>
            </w:r>
          </w:p>
        </w:tc>
        <w:tc>
          <w:tcPr>
            <w:tcW w:w="2654" w:type="dxa"/>
            <w:gridSpan w:val="2"/>
            <w:vAlign w:val="center"/>
          </w:tcPr>
          <w:p>
            <w:pPr>
              <w:pStyle w:val="15"/>
              <w:rPr>
                <w:highlight w:val="none"/>
              </w:rPr>
            </w:pPr>
            <w:r>
              <w:rPr>
                <w:rFonts w:hint="eastAsia"/>
                <w:highlight w:val="none"/>
                <w:lang w:val="en-US" w:eastAsia="zh-CN"/>
              </w:rPr>
              <w:t>100%</w:t>
            </w: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1.主要用于网络信息系统运行维护支出</w:t>
            </w:r>
            <w:r>
              <w:rPr>
                <w:highlight w:val="none"/>
              </w:rPr>
              <w:tab/>
            </w:r>
            <w:r>
              <w:rPr>
                <w:highlight w:val="none"/>
              </w:rPr>
              <w:tab/>
            </w:r>
            <w:r>
              <w:rPr>
                <w:highlight w:val="none"/>
              </w:rPr>
              <w:tab/>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网络运行维护覆盖率（%）</w:t>
            </w:r>
          </w:p>
        </w:tc>
        <w:tc>
          <w:tcPr>
            <w:tcW w:w="2654" w:type="dxa"/>
            <w:vAlign w:val="center"/>
          </w:tcPr>
          <w:p>
            <w:pPr>
              <w:pStyle w:val="13"/>
              <w:rPr>
                <w:highlight w:val="none"/>
              </w:rPr>
            </w:pPr>
            <w:r>
              <w:rPr>
                <w:highlight w:val="none"/>
              </w:rPr>
              <w:t>网络运行维护覆盖率（%）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验收合格合格率（%）</w:t>
            </w:r>
          </w:p>
        </w:tc>
        <w:tc>
          <w:tcPr>
            <w:tcW w:w="2654" w:type="dxa"/>
            <w:vAlign w:val="center"/>
          </w:tcPr>
          <w:p>
            <w:pPr>
              <w:pStyle w:val="13"/>
              <w:rPr>
                <w:highlight w:val="none"/>
              </w:rPr>
            </w:pPr>
            <w:r>
              <w:rPr>
                <w:highlight w:val="none"/>
              </w:rPr>
              <w:t>验收合格合格率（%）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86" w:name="_Toc_4_4_0000000187"/>
      <w:r>
        <w:rPr>
          <w:rFonts w:ascii="方正仿宋_GBK" w:hAnsi="方正仿宋_GBK" w:eastAsia="方正仿宋_GBK" w:cs="方正仿宋_GBK"/>
          <w:color w:val="000000"/>
          <w:sz w:val="28"/>
          <w:highlight w:val="none"/>
        </w:rPr>
        <w:t>184.维修（护）费绩效目标表</w:t>
      </w:r>
      <w:bookmarkEnd w:id="18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801016唐山市房地产交易中心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13020023P006F0410003J</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维修（护）费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3.00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3.00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维修费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30%</w:t>
            </w:r>
          </w:p>
        </w:tc>
        <w:tc>
          <w:tcPr>
            <w:tcW w:w="1327" w:type="dxa"/>
            <w:vAlign w:val="center"/>
          </w:tcPr>
          <w:p>
            <w:pPr>
              <w:pStyle w:val="15"/>
              <w:rPr>
                <w:highlight w:val="none"/>
              </w:rPr>
            </w:pPr>
            <w:r>
              <w:rPr>
                <w:highlight w:val="none"/>
              </w:rPr>
              <w:t>60%</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1.做好维修、维护工作，保障单位业务开展。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工程量完成率</w:t>
            </w:r>
          </w:p>
        </w:tc>
        <w:tc>
          <w:tcPr>
            <w:tcW w:w="2654" w:type="dxa"/>
            <w:vAlign w:val="center"/>
          </w:tcPr>
          <w:p>
            <w:pPr>
              <w:pStyle w:val="13"/>
              <w:rPr>
                <w:highlight w:val="none"/>
              </w:rPr>
            </w:pPr>
            <w:r>
              <w:rPr>
                <w:highlight w:val="none"/>
              </w:rPr>
              <w:t>实际完成工程量占计划完成工程量的比率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设备和专用材料购置完成率</w:t>
            </w:r>
          </w:p>
        </w:tc>
        <w:tc>
          <w:tcPr>
            <w:tcW w:w="2654" w:type="dxa"/>
            <w:vAlign w:val="center"/>
          </w:tcPr>
          <w:p>
            <w:pPr>
              <w:pStyle w:val="13"/>
              <w:rPr>
                <w:highlight w:val="none"/>
              </w:rPr>
            </w:pPr>
            <w:r>
              <w:rPr>
                <w:highlight w:val="none"/>
              </w:rPr>
              <w:t>设备和专用材料购置完成率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质量合格率</w:t>
            </w:r>
          </w:p>
        </w:tc>
        <w:tc>
          <w:tcPr>
            <w:tcW w:w="2654" w:type="dxa"/>
            <w:vAlign w:val="center"/>
          </w:tcPr>
          <w:p>
            <w:pPr>
              <w:pStyle w:val="13"/>
              <w:rPr>
                <w:highlight w:val="none"/>
              </w:rPr>
            </w:pPr>
            <w:r>
              <w:rPr>
                <w:highlight w:val="none"/>
              </w:rPr>
              <w:t>合格的工程数量占总工程数量的比例</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维修维护完成时限</w:t>
            </w:r>
          </w:p>
        </w:tc>
        <w:tc>
          <w:tcPr>
            <w:tcW w:w="2654" w:type="dxa"/>
            <w:vAlign w:val="center"/>
          </w:tcPr>
          <w:p>
            <w:pPr>
              <w:pStyle w:val="13"/>
              <w:rPr>
                <w:highlight w:val="none"/>
              </w:rPr>
            </w:pPr>
            <w:r>
              <w:rPr>
                <w:highlight w:val="none"/>
              </w:rPr>
              <w:t>维修维护完成时限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安全性</w:t>
            </w:r>
          </w:p>
        </w:tc>
        <w:tc>
          <w:tcPr>
            <w:tcW w:w="2654" w:type="dxa"/>
            <w:vAlign w:val="center"/>
          </w:tcPr>
          <w:p>
            <w:pPr>
              <w:pStyle w:val="13"/>
              <w:rPr>
                <w:highlight w:val="none"/>
              </w:rPr>
            </w:pPr>
            <w:r>
              <w:rPr>
                <w:highlight w:val="none"/>
              </w:rPr>
              <w:t>定性指标：对房屋及其构筑物的安全性和合格率进行维护、保养和检测，保障工作人员人身安全</w:t>
            </w:r>
          </w:p>
        </w:tc>
        <w:tc>
          <w:tcPr>
            <w:tcW w:w="1327" w:type="dxa"/>
            <w:vAlign w:val="center"/>
          </w:tcPr>
          <w:p>
            <w:pPr>
              <w:pStyle w:val="13"/>
              <w:rPr>
                <w:highlight w:val="none"/>
              </w:rPr>
            </w:pPr>
            <w:r>
              <w:rPr>
                <w:highlight w:val="none"/>
              </w:rPr>
              <w:t>提高安全性保障</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87" w:name="_Toc_4_4_0000000188"/>
      <w:r>
        <w:rPr>
          <w:rFonts w:ascii="方正仿宋_GBK" w:hAnsi="方正仿宋_GBK" w:eastAsia="方正仿宋_GBK" w:cs="方正仿宋_GBK"/>
          <w:color w:val="000000"/>
          <w:sz w:val="28"/>
          <w:highlight w:val="none"/>
        </w:rPr>
        <w:t>185.印刷费绩效目标表</w:t>
      </w:r>
      <w:bookmarkEnd w:id="18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801016唐山市房地产交易中心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13020023P008PFD10001X</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5.00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5.00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30%</w:t>
            </w:r>
          </w:p>
        </w:tc>
        <w:tc>
          <w:tcPr>
            <w:tcW w:w="1327" w:type="dxa"/>
            <w:vAlign w:val="center"/>
          </w:tcPr>
          <w:p>
            <w:pPr>
              <w:pStyle w:val="15"/>
              <w:rPr>
                <w:highlight w:val="none"/>
              </w:rPr>
            </w:pPr>
            <w:r>
              <w:rPr>
                <w:highlight w:val="none"/>
              </w:rPr>
              <w:t>60%</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1.做好专项印刷，保障单位业务开展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印刷执行率（%）</w:t>
            </w:r>
          </w:p>
        </w:tc>
        <w:tc>
          <w:tcPr>
            <w:tcW w:w="2654" w:type="dxa"/>
            <w:vAlign w:val="center"/>
          </w:tcPr>
          <w:p>
            <w:pPr>
              <w:pStyle w:val="13"/>
              <w:rPr>
                <w:highlight w:val="none"/>
              </w:rPr>
            </w:pPr>
            <w:r>
              <w:rPr>
                <w:highlight w:val="none"/>
              </w:rPr>
              <w:t>印刷执行率（%）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印刷合格率（%）</w:t>
            </w:r>
          </w:p>
        </w:tc>
        <w:tc>
          <w:tcPr>
            <w:tcW w:w="2654" w:type="dxa"/>
            <w:vAlign w:val="center"/>
          </w:tcPr>
          <w:p>
            <w:pPr>
              <w:pStyle w:val="13"/>
              <w:rPr>
                <w:highlight w:val="none"/>
              </w:rPr>
            </w:pPr>
            <w:r>
              <w:rPr>
                <w:highlight w:val="none"/>
              </w:rPr>
              <w:t>印刷合格率（%）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满足业务开展需求</w:t>
            </w:r>
          </w:p>
        </w:tc>
        <w:tc>
          <w:tcPr>
            <w:tcW w:w="2654" w:type="dxa"/>
            <w:vAlign w:val="center"/>
          </w:tcPr>
          <w:p>
            <w:pPr>
              <w:pStyle w:val="13"/>
              <w:rPr>
                <w:highlight w:val="none"/>
              </w:rPr>
            </w:pPr>
            <w:r>
              <w:rPr>
                <w:highlight w:val="none"/>
              </w:rPr>
              <w:t>满足业务开展需求</w:t>
            </w:r>
          </w:p>
        </w:tc>
        <w:tc>
          <w:tcPr>
            <w:tcW w:w="1327" w:type="dxa"/>
            <w:vAlign w:val="center"/>
          </w:tcPr>
          <w:p>
            <w:pPr>
              <w:pStyle w:val="13"/>
              <w:rPr>
                <w:highlight w:val="none"/>
              </w:rPr>
            </w:pPr>
            <w:r>
              <w:rPr>
                <w:highlight w:val="none"/>
              </w:rPr>
              <w:t>满足业务开展需求</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88" w:name="_Toc_4_4_0000000189"/>
      <w:r>
        <w:rPr>
          <w:rFonts w:ascii="方正仿宋_GBK" w:hAnsi="方正仿宋_GBK" w:eastAsia="方正仿宋_GBK" w:cs="方正仿宋_GBK"/>
          <w:color w:val="000000"/>
          <w:sz w:val="28"/>
          <w:highlight w:val="none"/>
        </w:rPr>
        <w:t>186.硬件维护费绩效目标表</w:t>
      </w:r>
      <w:bookmarkEnd w:id="18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801016唐山市房地产交易中心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13020023P006841121656</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硬件维护费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11.12</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11.12</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硬件维护费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60%</w:t>
            </w:r>
          </w:p>
        </w:tc>
        <w:tc>
          <w:tcPr>
            <w:tcW w:w="1327" w:type="dxa"/>
            <w:vAlign w:val="center"/>
          </w:tcPr>
          <w:p>
            <w:pPr>
              <w:pStyle w:val="15"/>
              <w:rPr>
                <w:highlight w:val="none"/>
              </w:rPr>
            </w:pPr>
            <w:r>
              <w:rPr>
                <w:highlight w:val="none"/>
              </w:rPr>
              <w:t>100%</w:t>
            </w:r>
          </w:p>
        </w:tc>
        <w:tc>
          <w:tcPr>
            <w:tcW w:w="2654" w:type="dxa"/>
            <w:gridSpan w:val="2"/>
            <w:vAlign w:val="center"/>
          </w:tcPr>
          <w:p>
            <w:pPr>
              <w:pStyle w:val="15"/>
              <w:rPr>
                <w:highlight w:val="none"/>
              </w:rPr>
            </w:pPr>
            <w:r>
              <w:rPr>
                <w:rFonts w:hint="eastAsia"/>
                <w:highlight w:val="none"/>
                <w:lang w:val="en-US" w:eastAsia="zh-CN"/>
              </w:rPr>
              <w:t>100%</w:t>
            </w: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1.主要用于网络信息系统运行维护支出</w:t>
            </w:r>
            <w:r>
              <w:rPr>
                <w:highlight w:val="none"/>
              </w:rPr>
              <w:tab/>
            </w:r>
            <w:r>
              <w:rPr>
                <w:highlight w:val="none"/>
              </w:rPr>
              <w:tab/>
            </w:r>
            <w:r>
              <w:rPr>
                <w:highlight w:val="none"/>
              </w:rPr>
              <w:tab/>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网络运行维护覆盖率（%）</w:t>
            </w:r>
          </w:p>
        </w:tc>
        <w:tc>
          <w:tcPr>
            <w:tcW w:w="2654" w:type="dxa"/>
            <w:vAlign w:val="center"/>
          </w:tcPr>
          <w:p>
            <w:pPr>
              <w:pStyle w:val="13"/>
              <w:rPr>
                <w:highlight w:val="none"/>
              </w:rPr>
            </w:pPr>
            <w:r>
              <w:rPr>
                <w:highlight w:val="none"/>
              </w:rPr>
              <w:t>网络运行维护覆盖率（%）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验收合格合格率（%）</w:t>
            </w:r>
          </w:p>
        </w:tc>
        <w:tc>
          <w:tcPr>
            <w:tcW w:w="2654" w:type="dxa"/>
            <w:vAlign w:val="center"/>
          </w:tcPr>
          <w:p>
            <w:pPr>
              <w:pStyle w:val="13"/>
              <w:rPr>
                <w:highlight w:val="none"/>
              </w:rPr>
            </w:pPr>
            <w:r>
              <w:rPr>
                <w:highlight w:val="none"/>
              </w:rPr>
              <w:t>验收合格合格率（%）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89" w:name="_Toc_4_4_0000000190"/>
      <w:r>
        <w:rPr>
          <w:rFonts w:ascii="方正仿宋_GBK" w:hAnsi="方正仿宋_GBK" w:eastAsia="方正仿宋_GBK" w:cs="方正仿宋_GBK"/>
          <w:color w:val="000000"/>
          <w:sz w:val="28"/>
          <w:highlight w:val="none"/>
        </w:rPr>
        <w:t>187.与资规局共享平台数据交换系统绩效目标表</w:t>
      </w:r>
      <w:bookmarkEnd w:id="18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801016唐山市房地产交易中心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13020023P00684112157H</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与资规局共享平台数据交换系统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8.00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8.00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软件服务费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100%</w:t>
            </w:r>
          </w:p>
        </w:tc>
        <w:tc>
          <w:tcPr>
            <w:tcW w:w="2654" w:type="dxa"/>
            <w:gridSpan w:val="2"/>
            <w:vAlign w:val="center"/>
          </w:tcPr>
          <w:p>
            <w:pPr>
              <w:pStyle w:val="15"/>
              <w:rPr>
                <w:highlight w:val="none"/>
              </w:rPr>
            </w:pPr>
            <w:r>
              <w:rPr>
                <w:rFonts w:hint="eastAsia"/>
                <w:highlight w:val="none"/>
                <w:lang w:val="en-US" w:eastAsia="zh-CN"/>
              </w:rPr>
              <w:t>100%</w:t>
            </w: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1.主要用于网络信息系统运行维护支出</w:t>
            </w:r>
            <w:r>
              <w:rPr>
                <w:highlight w:val="none"/>
              </w:rPr>
              <w:tab/>
            </w:r>
            <w:r>
              <w:rPr>
                <w:highlight w:val="none"/>
              </w:rPr>
              <w:tab/>
            </w:r>
            <w:r>
              <w:rPr>
                <w:highlight w:val="none"/>
              </w:rPr>
              <w:tab/>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网络运行维护覆盖率（%）</w:t>
            </w:r>
          </w:p>
        </w:tc>
        <w:tc>
          <w:tcPr>
            <w:tcW w:w="2654" w:type="dxa"/>
            <w:vAlign w:val="center"/>
          </w:tcPr>
          <w:p>
            <w:pPr>
              <w:pStyle w:val="13"/>
              <w:rPr>
                <w:highlight w:val="none"/>
              </w:rPr>
            </w:pPr>
            <w:r>
              <w:rPr>
                <w:highlight w:val="none"/>
              </w:rPr>
              <w:t>网络运行维护覆盖率（%）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验收合格合格率（%）</w:t>
            </w:r>
          </w:p>
        </w:tc>
        <w:tc>
          <w:tcPr>
            <w:tcW w:w="2654" w:type="dxa"/>
            <w:vAlign w:val="center"/>
          </w:tcPr>
          <w:p>
            <w:pPr>
              <w:pStyle w:val="13"/>
              <w:rPr>
                <w:highlight w:val="none"/>
              </w:rPr>
            </w:pPr>
            <w:r>
              <w:rPr>
                <w:highlight w:val="none"/>
              </w:rPr>
              <w:t>验收合格合格率（%）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90" w:name="_Toc_4_4_0000000191"/>
      <w:r>
        <w:rPr>
          <w:rFonts w:ascii="方正仿宋_GBK" w:hAnsi="方正仿宋_GBK" w:eastAsia="方正仿宋_GBK" w:cs="方正仿宋_GBK"/>
          <w:color w:val="000000"/>
          <w:sz w:val="28"/>
          <w:highlight w:val="none"/>
        </w:rPr>
        <w:t>188.办公费绩效目标表</w:t>
      </w:r>
      <w:bookmarkEnd w:id="19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801017唐山市住宅专项维修资金管理中心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13020023P00D42C10002P</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9.00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9.00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用于各项维修资金业务办公费，保证正常工作。</w:t>
            </w:r>
          </w:p>
          <w:p>
            <w:pPr>
              <w:pStyle w:val="13"/>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30%</w:t>
            </w:r>
          </w:p>
        </w:tc>
        <w:tc>
          <w:tcPr>
            <w:tcW w:w="1327" w:type="dxa"/>
            <w:vAlign w:val="center"/>
          </w:tcPr>
          <w:p>
            <w:pPr>
              <w:pStyle w:val="15"/>
              <w:rPr>
                <w:highlight w:val="none"/>
              </w:rPr>
            </w:pPr>
            <w:r>
              <w:rPr>
                <w:highlight w:val="none"/>
              </w:rPr>
              <w:t>60%</w:t>
            </w:r>
          </w:p>
        </w:tc>
        <w:tc>
          <w:tcPr>
            <w:tcW w:w="1327" w:type="dxa"/>
            <w:vAlign w:val="center"/>
          </w:tcPr>
          <w:p>
            <w:pPr>
              <w:pStyle w:val="15"/>
              <w:rPr>
                <w:highlight w:val="none"/>
              </w:rPr>
            </w:pPr>
            <w:r>
              <w:rPr>
                <w:highlight w:val="none"/>
              </w:rPr>
              <w:t>80%</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1.做好其他专项支出,保障单位业务开展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91" w:name="_Toc_4_4_0000000192"/>
      <w:r>
        <w:rPr>
          <w:rFonts w:ascii="方正仿宋_GBK" w:hAnsi="方正仿宋_GBK" w:eastAsia="方正仿宋_GBK" w:cs="方正仿宋_GBK"/>
          <w:color w:val="000000"/>
          <w:sz w:val="28"/>
          <w:highlight w:val="none"/>
        </w:rPr>
        <w:t>189.财政电子票据专线租赁费绩效目标表</w:t>
      </w:r>
      <w:bookmarkEnd w:id="19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801017唐山市住宅专项维修资金管理中心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13020023P00H62210002Q</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财政电子票据专线租赁费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0.24</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0.24</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电子票据专线使用费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100%</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rFonts w:hint="eastAsia"/>
                <w:highlight w:val="none"/>
                <w:lang w:val="en-US" w:eastAsia="zh-CN"/>
              </w:rPr>
              <w:t>100%</w:t>
            </w: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1.主要用于网络信息系统运行维护支出</w:t>
            </w:r>
            <w:r>
              <w:rPr>
                <w:highlight w:val="none"/>
              </w:rPr>
              <w:tab/>
            </w:r>
            <w:r>
              <w:rPr>
                <w:highlight w:val="none"/>
              </w:rPr>
              <w:tab/>
            </w:r>
            <w:r>
              <w:rPr>
                <w:highlight w:val="none"/>
              </w:rPr>
              <w:tab/>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网络运行维护覆盖率（%）</w:t>
            </w:r>
          </w:p>
        </w:tc>
        <w:tc>
          <w:tcPr>
            <w:tcW w:w="2654" w:type="dxa"/>
            <w:vAlign w:val="center"/>
          </w:tcPr>
          <w:p>
            <w:pPr>
              <w:pStyle w:val="13"/>
              <w:rPr>
                <w:highlight w:val="none"/>
              </w:rPr>
            </w:pPr>
            <w:r>
              <w:rPr>
                <w:highlight w:val="none"/>
              </w:rPr>
              <w:t>网络运行维护覆盖率（%）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验收合格合格率（%）</w:t>
            </w:r>
          </w:p>
        </w:tc>
        <w:tc>
          <w:tcPr>
            <w:tcW w:w="2654" w:type="dxa"/>
            <w:vAlign w:val="center"/>
          </w:tcPr>
          <w:p>
            <w:pPr>
              <w:pStyle w:val="13"/>
              <w:rPr>
                <w:highlight w:val="none"/>
              </w:rPr>
            </w:pPr>
            <w:r>
              <w:rPr>
                <w:highlight w:val="none"/>
              </w:rPr>
              <w:t>验收合格合格率（%）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92" w:name="_Toc_4_4_0000000193"/>
      <w:r>
        <w:rPr>
          <w:rFonts w:ascii="方正仿宋_GBK" w:hAnsi="方正仿宋_GBK" w:eastAsia="方正仿宋_GBK" w:cs="方正仿宋_GBK"/>
          <w:color w:val="000000"/>
          <w:sz w:val="28"/>
          <w:highlight w:val="none"/>
        </w:rPr>
        <w:t>190.电子票据系统接入集成开发项目运行维护费绩效目标表</w:t>
      </w:r>
      <w:bookmarkEnd w:id="19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801017唐山市住宅专项维修资金管理中心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13020023P00C682100027</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电子票据系统接入集成开发项目运行维护费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5.40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5.40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维修资金电子票据系统运行维护费，由河北省财政厅指定。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100%</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rFonts w:hint="default" w:eastAsia="方正书宋_GBK"/>
                <w:highlight w:val="none"/>
                <w:lang w:val="en-US" w:eastAsia="zh-CN"/>
              </w:rPr>
            </w:pPr>
            <w:r>
              <w:rPr>
                <w:highlight w:val="none"/>
              </w:rPr>
              <w:t xml:space="preserve"> </w:t>
            </w:r>
            <w:r>
              <w:rPr>
                <w:rFonts w:hint="eastAsia"/>
                <w:highlight w:val="none"/>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1.主要用于网络信息系统运行维护支出</w:t>
            </w:r>
            <w:r>
              <w:rPr>
                <w:highlight w:val="none"/>
              </w:rPr>
              <w:tab/>
            </w:r>
            <w:r>
              <w:rPr>
                <w:highlight w:val="none"/>
              </w:rPr>
              <w:tab/>
            </w:r>
            <w:r>
              <w:rPr>
                <w:highlight w:val="none"/>
              </w:rPr>
              <w:tab/>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网络运行维护覆盖率（%）</w:t>
            </w:r>
          </w:p>
        </w:tc>
        <w:tc>
          <w:tcPr>
            <w:tcW w:w="2654" w:type="dxa"/>
            <w:vAlign w:val="center"/>
          </w:tcPr>
          <w:p>
            <w:pPr>
              <w:pStyle w:val="13"/>
              <w:rPr>
                <w:highlight w:val="none"/>
              </w:rPr>
            </w:pPr>
            <w:r>
              <w:rPr>
                <w:highlight w:val="none"/>
              </w:rPr>
              <w:t>网络运行维护覆盖率（%）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验收合格合格率（%）</w:t>
            </w:r>
          </w:p>
        </w:tc>
        <w:tc>
          <w:tcPr>
            <w:tcW w:w="2654" w:type="dxa"/>
            <w:vAlign w:val="center"/>
          </w:tcPr>
          <w:p>
            <w:pPr>
              <w:pStyle w:val="13"/>
              <w:rPr>
                <w:highlight w:val="none"/>
              </w:rPr>
            </w:pPr>
            <w:r>
              <w:rPr>
                <w:highlight w:val="none"/>
              </w:rPr>
              <w:t>验收合格合格率（%）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93" w:name="_Toc_4_4_0000000194"/>
      <w:r>
        <w:rPr>
          <w:rFonts w:ascii="方正仿宋_GBK" w:hAnsi="方正仿宋_GBK" w:eastAsia="方正仿宋_GBK" w:cs="方正仿宋_GBK"/>
          <w:color w:val="000000"/>
          <w:sz w:val="28"/>
          <w:highlight w:val="none"/>
        </w:rPr>
        <w:t>191.房屋租赁费绩效目标表</w:t>
      </w:r>
      <w:bookmarkEnd w:id="19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801017唐山市住宅专项维修资金管理中心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13020023P00X48R10001J</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房屋租赁费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5.00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5.00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办公场所租赁费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100%</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rFonts w:hint="eastAsia"/>
                <w:highlight w:val="none"/>
                <w:lang w:val="en-US" w:eastAsia="zh-CN"/>
              </w:rPr>
              <w:t>100%</w:t>
            </w: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1.做好购置各种等工作,保障单位业务发展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培训出勤率（%）</w:t>
            </w:r>
          </w:p>
        </w:tc>
        <w:tc>
          <w:tcPr>
            <w:tcW w:w="2654" w:type="dxa"/>
            <w:vAlign w:val="center"/>
          </w:tcPr>
          <w:p>
            <w:pPr>
              <w:pStyle w:val="13"/>
              <w:rPr>
                <w:highlight w:val="none"/>
              </w:rPr>
            </w:pPr>
            <w:r>
              <w:rPr>
                <w:highlight w:val="none"/>
              </w:rPr>
              <w:t>培训出勤率=实际出勤学员数量/参加培训学员数量*100%</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培训合格率（%）</w:t>
            </w:r>
          </w:p>
        </w:tc>
        <w:tc>
          <w:tcPr>
            <w:tcW w:w="2654" w:type="dxa"/>
            <w:vAlign w:val="center"/>
          </w:tcPr>
          <w:p>
            <w:pPr>
              <w:pStyle w:val="13"/>
              <w:rPr>
                <w:highlight w:val="none"/>
              </w:rPr>
            </w:pPr>
            <w:r>
              <w:rPr>
                <w:highlight w:val="none"/>
              </w:rPr>
              <w:t>培训合格率=培训合格的学员数量/培训总学员数量*100%</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受训学员业务应用情况</w:t>
            </w:r>
          </w:p>
        </w:tc>
        <w:tc>
          <w:tcPr>
            <w:tcW w:w="2654" w:type="dxa"/>
            <w:vAlign w:val="center"/>
          </w:tcPr>
          <w:p>
            <w:pPr>
              <w:pStyle w:val="13"/>
              <w:rPr>
                <w:highlight w:val="none"/>
              </w:rPr>
            </w:pPr>
            <w:r>
              <w:rPr>
                <w:highlight w:val="none"/>
              </w:rPr>
              <w:t>培训内容对受训学员实际工作上的提升效果</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有所提升</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94" w:name="_Toc_4_4_0000000195"/>
      <w:r>
        <w:rPr>
          <w:rFonts w:ascii="方正仿宋_GBK" w:hAnsi="方正仿宋_GBK" w:eastAsia="方正仿宋_GBK" w:cs="方正仿宋_GBK"/>
          <w:color w:val="000000"/>
          <w:sz w:val="28"/>
          <w:highlight w:val="none"/>
        </w:rPr>
        <w:t>192.内网运行维护费绩效目标表</w:t>
      </w:r>
      <w:bookmarkEnd w:id="19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801017唐山市住宅专项维修资金管理中心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13020023P00444H10002B</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内网运行维护费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9.00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9.00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3条网络专线，每条线路20M，3万元/年，用于局机房至达意公司、市民服务中心、房产加以大厦中心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100%</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rFonts w:hint="eastAsia"/>
                <w:highlight w:val="none"/>
                <w:lang w:val="en-US" w:eastAsia="zh-CN"/>
              </w:rPr>
              <w:t>100%</w:t>
            </w: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1.主要用于网络信息系统运行维护支出</w:t>
            </w:r>
            <w:r>
              <w:rPr>
                <w:highlight w:val="none"/>
              </w:rPr>
              <w:tab/>
            </w:r>
            <w:r>
              <w:rPr>
                <w:highlight w:val="none"/>
              </w:rPr>
              <w:tab/>
            </w:r>
            <w:r>
              <w:rPr>
                <w:highlight w:val="none"/>
              </w:rPr>
              <w:tab/>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网络运行维护覆盖率（%）</w:t>
            </w:r>
          </w:p>
        </w:tc>
        <w:tc>
          <w:tcPr>
            <w:tcW w:w="2654" w:type="dxa"/>
            <w:vAlign w:val="center"/>
          </w:tcPr>
          <w:p>
            <w:pPr>
              <w:pStyle w:val="13"/>
              <w:rPr>
                <w:highlight w:val="none"/>
              </w:rPr>
            </w:pPr>
            <w:r>
              <w:rPr>
                <w:highlight w:val="none"/>
              </w:rPr>
              <w:t>网络运行维护覆盖率（%）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验收合格合格率（%）</w:t>
            </w:r>
          </w:p>
        </w:tc>
        <w:tc>
          <w:tcPr>
            <w:tcW w:w="2654" w:type="dxa"/>
            <w:vAlign w:val="center"/>
          </w:tcPr>
          <w:p>
            <w:pPr>
              <w:pStyle w:val="13"/>
              <w:rPr>
                <w:highlight w:val="none"/>
              </w:rPr>
            </w:pPr>
            <w:r>
              <w:rPr>
                <w:highlight w:val="none"/>
              </w:rPr>
              <w:t>验收合格合格率（%）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95" w:name="_Toc_4_4_0000000196"/>
      <w:r>
        <w:rPr>
          <w:rFonts w:ascii="方正仿宋_GBK" w:hAnsi="方正仿宋_GBK" w:eastAsia="方正仿宋_GBK" w:cs="方正仿宋_GBK"/>
          <w:color w:val="000000"/>
          <w:sz w:val="28"/>
          <w:highlight w:val="none"/>
        </w:rPr>
        <w:t>193.其他交通费绩效目标表</w:t>
      </w:r>
      <w:bookmarkEnd w:id="19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801017唐山市住宅专项维修资金管理中心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13020023P000R4810001W</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其他交通费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6.00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6.00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因中心两地办公，传递票据等财务资料；维修资金使用不定时的到现场勘察，追缴维修资金，下发催缴通知书以及责令整改通知书等业务。全年租赁一辆车，保证各项工作顺利开展。</w:t>
            </w:r>
          </w:p>
          <w:p>
            <w:pPr>
              <w:pStyle w:val="13"/>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100%</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rFonts w:hint="eastAsia"/>
                <w:highlight w:val="none"/>
                <w:lang w:val="en-US" w:eastAsia="zh-CN"/>
              </w:rPr>
              <w:t>100%</w:t>
            </w: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1.做好其他专项支出,保障单位业务开展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96" w:name="_Toc_4_4_0000000197"/>
      <w:r>
        <w:rPr>
          <w:rFonts w:ascii="方正仿宋_GBK" w:hAnsi="方正仿宋_GBK" w:eastAsia="方正仿宋_GBK" w:cs="方正仿宋_GBK"/>
          <w:color w:val="000000"/>
          <w:sz w:val="28"/>
          <w:highlight w:val="none"/>
        </w:rPr>
        <w:t>194.数据异地备份维护费绩效目标表</w:t>
      </w:r>
      <w:bookmarkEnd w:id="19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801017唐山市住宅专项维修资金管理中心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13020023P0048FB10003B</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数据异地备份维护费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2.00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2.00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维修资金数据异地备份运维费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100%</w:t>
            </w:r>
          </w:p>
        </w:tc>
        <w:tc>
          <w:tcPr>
            <w:tcW w:w="2654" w:type="dxa"/>
            <w:gridSpan w:val="2"/>
            <w:vAlign w:val="center"/>
          </w:tcPr>
          <w:p>
            <w:pPr>
              <w:pStyle w:val="15"/>
              <w:rPr>
                <w:highlight w:val="none"/>
              </w:rPr>
            </w:pPr>
            <w:r>
              <w:rPr>
                <w:rFonts w:hint="eastAsia"/>
                <w:highlight w:val="none"/>
                <w:lang w:val="en-US" w:eastAsia="zh-CN"/>
              </w:rPr>
              <w:t>100%</w:t>
            </w: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1.主要用于网络信息系统运行维护支出</w:t>
            </w:r>
            <w:r>
              <w:rPr>
                <w:highlight w:val="none"/>
              </w:rPr>
              <w:tab/>
            </w:r>
            <w:r>
              <w:rPr>
                <w:highlight w:val="none"/>
              </w:rPr>
              <w:tab/>
            </w:r>
            <w:r>
              <w:rPr>
                <w:highlight w:val="none"/>
              </w:rPr>
              <w:tab/>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网络运行维护覆盖率（%）</w:t>
            </w:r>
          </w:p>
        </w:tc>
        <w:tc>
          <w:tcPr>
            <w:tcW w:w="2654" w:type="dxa"/>
            <w:vAlign w:val="center"/>
          </w:tcPr>
          <w:p>
            <w:pPr>
              <w:pStyle w:val="13"/>
              <w:rPr>
                <w:highlight w:val="none"/>
              </w:rPr>
            </w:pPr>
            <w:r>
              <w:rPr>
                <w:highlight w:val="none"/>
              </w:rPr>
              <w:t>网络运行维护覆盖率（%）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验收合格合格率（%）</w:t>
            </w:r>
          </w:p>
        </w:tc>
        <w:tc>
          <w:tcPr>
            <w:tcW w:w="2654" w:type="dxa"/>
            <w:vAlign w:val="center"/>
          </w:tcPr>
          <w:p>
            <w:pPr>
              <w:pStyle w:val="13"/>
              <w:rPr>
                <w:highlight w:val="none"/>
              </w:rPr>
            </w:pPr>
            <w:r>
              <w:rPr>
                <w:highlight w:val="none"/>
              </w:rPr>
              <w:t>验收合格合格率（%）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97" w:name="_Toc_4_4_0000000198"/>
      <w:r>
        <w:rPr>
          <w:rFonts w:ascii="方正仿宋_GBK" w:hAnsi="方正仿宋_GBK" w:eastAsia="方正仿宋_GBK" w:cs="方正仿宋_GBK"/>
          <w:color w:val="000000"/>
          <w:sz w:val="28"/>
          <w:highlight w:val="none"/>
        </w:rPr>
        <w:t>195.通用设备购置绩效目标表</w:t>
      </w:r>
      <w:bookmarkEnd w:id="19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801017唐山市住宅专项维修资金管理中心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13020023P0026JX10002Y</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通用设备购置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2.55</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2.55</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购置办公设备，以满足正常办公基本条件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30%</w:t>
            </w:r>
          </w:p>
        </w:tc>
        <w:tc>
          <w:tcPr>
            <w:tcW w:w="1327" w:type="dxa"/>
            <w:vAlign w:val="center"/>
          </w:tcPr>
          <w:p>
            <w:pPr>
              <w:pStyle w:val="15"/>
              <w:rPr>
                <w:highlight w:val="none"/>
              </w:rPr>
            </w:pPr>
            <w:r>
              <w:rPr>
                <w:highlight w:val="none"/>
              </w:rPr>
              <w:t>100%</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rFonts w:hint="default" w:eastAsia="方正书宋_GBK"/>
                <w:highlight w:val="none"/>
                <w:lang w:val="en-US" w:eastAsia="zh-CN"/>
              </w:rPr>
            </w:pPr>
            <w:r>
              <w:rPr>
                <w:highlight w:val="none"/>
              </w:rPr>
              <w:t xml:space="preserve"> </w:t>
            </w:r>
            <w:r>
              <w:rPr>
                <w:rFonts w:hint="eastAsia"/>
                <w:highlight w:val="none"/>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1.做好购置各种等工作,保障单位业务发展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设备和专用材料购置完成率</w:t>
            </w:r>
          </w:p>
        </w:tc>
        <w:tc>
          <w:tcPr>
            <w:tcW w:w="2654" w:type="dxa"/>
            <w:vAlign w:val="center"/>
          </w:tcPr>
          <w:p>
            <w:pPr>
              <w:pStyle w:val="13"/>
              <w:rPr>
                <w:highlight w:val="none"/>
              </w:rPr>
            </w:pPr>
            <w:r>
              <w:rPr>
                <w:highlight w:val="none"/>
              </w:rPr>
              <w:t>设备和专用材料购置完成率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验收合格率</w:t>
            </w:r>
          </w:p>
        </w:tc>
        <w:tc>
          <w:tcPr>
            <w:tcW w:w="2654" w:type="dxa"/>
            <w:vAlign w:val="center"/>
          </w:tcPr>
          <w:p>
            <w:pPr>
              <w:pStyle w:val="13"/>
              <w:rPr>
                <w:highlight w:val="none"/>
              </w:rPr>
            </w:pPr>
            <w:r>
              <w:rPr>
                <w:highlight w:val="none"/>
              </w:rPr>
              <w:t>验收合格率=验收合格的设备数量/当年购置设备数量*100%</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购置完成时限</w:t>
            </w:r>
          </w:p>
        </w:tc>
        <w:tc>
          <w:tcPr>
            <w:tcW w:w="2654" w:type="dxa"/>
            <w:vAlign w:val="center"/>
          </w:tcPr>
          <w:p>
            <w:pPr>
              <w:pStyle w:val="13"/>
              <w:rPr>
                <w:highlight w:val="none"/>
              </w:rPr>
            </w:pPr>
            <w:r>
              <w:rPr>
                <w:highlight w:val="none"/>
              </w:rPr>
              <w:t>购置完成时限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提升公共服务水平</w:t>
            </w:r>
          </w:p>
        </w:tc>
        <w:tc>
          <w:tcPr>
            <w:tcW w:w="2654" w:type="dxa"/>
            <w:vAlign w:val="center"/>
          </w:tcPr>
          <w:p>
            <w:pPr>
              <w:pStyle w:val="13"/>
              <w:rPr>
                <w:highlight w:val="none"/>
              </w:rPr>
            </w:pPr>
            <w:r>
              <w:rPr>
                <w:highlight w:val="none"/>
              </w:rPr>
              <w:t>购置对公共服务水平的提升情况</w:t>
            </w:r>
          </w:p>
        </w:tc>
        <w:tc>
          <w:tcPr>
            <w:tcW w:w="1327" w:type="dxa"/>
            <w:vAlign w:val="center"/>
          </w:tcPr>
          <w:p>
            <w:pPr>
              <w:pStyle w:val="13"/>
              <w:rPr>
                <w:highlight w:val="none"/>
              </w:rPr>
            </w:pPr>
            <w:r>
              <w:rPr>
                <w:highlight w:val="none"/>
              </w:rPr>
              <w:t>有所提升</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98" w:name="_Toc_4_4_0000000199"/>
      <w:r>
        <w:rPr>
          <w:rFonts w:ascii="方正仿宋_GBK" w:hAnsi="方正仿宋_GBK" w:eastAsia="方正仿宋_GBK" w:cs="方正仿宋_GBK"/>
          <w:color w:val="000000"/>
          <w:sz w:val="28"/>
          <w:highlight w:val="none"/>
        </w:rPr>
        <w:t>196.外网租赁费绩效目标表</w:t>
      </w:r>
      <w:bookmarkEnd w:id="19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801017唐山市住宅专项维修资金管理中心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13020023P00FBX0100022</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外网租赁费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6.00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6.00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外网使用费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100%</w:t>
            </w:r>
          </w:p>
        </w:tc>
        <w:tc>
          <w:tcPr>
            <w:tcW w:w="2654" w:type="dxa"/>
            <w:gridSpan w:val="2"/>
            <w:vAlign w:val="center"/>
          </w:tcPr>
          <w:p>
            <w:pPr>
              <w:pStyle w:val="15"/>
              <w:rPr>
                <w:highlight w:val="none"/>
              </w:rPr>
            </w:pPr>
            <w:r>
              <w:rPr>
                <w:rFonts w:hint="eastAsia"/>
                <w:highlight w:val="none"/>
                <w:lang w:val="en-US" w:eastAsia="zh-CN"/>
              </w:rPr>
              <w:t>100%</w:t>
            </w: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1.主要用于网络信息系统运行维护支出</w:t>
            </w:r>
            <w:r>
              <w:rPr>
                <w:highlight w:val="none"/>
              </w:rPr>
              <w:tab/>
            </w:r>
            <w:r>
              <w:rPr>
                <w:highlight w:val="none"/>
              </w:rPr>
              <w:tab/>
            </w:r>
            <w:r>
              <w:rPr>
                <w:highlight w:val="none"/>
              </w:rPr>
              <w:tab/>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网络运行维护覆盖率（%）</w:t>
            </w:r>
          </w:p>
        </w:tc>
        <w:tc>
          <w:tcPr>
            <w:tcW w:w="2654" w:type="dxa"/>
            <w:vAlign w:val="center"/>
          </w:tcPr>
          <w:p>
            <w:pPr>
              <w:pStyle w:val="13"/>
              <w:rPr>
                <w:highlight w:val="none"/>
              </w:rPr>
            </w:pPr>
            <w:r>
              <w:rPr>
                <w:highlight w:val="none"/>
              </w:rPr>
              <w:t>网络运行维护覆盖率（%）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验收合格合格率（%）</w:t>
            </w:r>
          </w:p>
        </w:tc>
        <w:tc>
          <w:tcPr>
            <w:tcW w:w="2654" w:type="dxa"/>
            <w:vAlign w:val="center"/>
          </w:tcPr>
          <w:p>
            <w:pPr>
              <w:pStyle w:val="13"/>
              <w:rPr>
                <w:highlight w:val="none"/>
              </w:rPr>
            </w:pPr>
            <w:r>
              <w:rPr>
                <w:highlight w:val="none"/>
              </w:rPr>
              <w:t>验收合格合格率（%）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199" w:name="_Toc_4_4_0000000200"/>
      <w:r>
        <w:rPr>
          <w:rFonts w:ascii="方正仿宋_GBK" w:hAnsi="方正仿宋_GBK" w:eastAsia="方正仿宋_GBK" w:cs="方正仿宋_GBK"/>
          <w:color w:val="000000"/>
          <w:sz w:val="28"/>
          <w:highlight w:val="none"/>
        </w:rPr>
        <w:t>197.维修资金服务器托管费绩效目标表</w:t>
      </w:r>
      <w:bookmarkEnd w:id="19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801017唐山市住宅专项维修资金管理中心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13020023P00HX6R10002A</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维修资金服务器托管费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3.00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3.00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维修资金服务器托管费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100%</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rFonts w:hint="eastAsia"/>
                <w:highlight w:val="none"/>
                <w:lang w:val="en-US" w:eastAsia="zh-CN"/>
              </w:rPr>
              <w:t>100%</w:t>
            </w: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1.主要用于网络信息系统运行维护支出</w:t>
            </w:r>
            <w:r>
              <w:rPr>
                <w:highlight w:val="none"/>
              </w:rPr>
              <w:tab/>
            </w:r>
            <w:r>
              <w:rPr>
                <w:highlight w:val="none"/>
              </w:rPr>
              <w:tab/>
            </w:r>
            <w:r>
              <w:rPr>
                <w:highlight w:val="none"/>
              </w:rPr>
              <w:tab/>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网络运行维护覆盖率（%）</w:t>
            </w:r>
          </w:p>
        </w:tc>
        <w:tc>
          <w:tcPr>
            <w:tcW w:w="2654" w:type="dxa"/>
            <w:vAlign w:val="center"/>
          </w:tcPr>
          <w:p>
            <w:pPr>
              <w:pStyle w:val="13"/>
              <w:rPr>
                <w:highlight w:val="none"/>
              </w:rPr>
            </w:pPr>
            <w:r>
              <w:rPr>
                <w:highlight w:val="none"/>
              </w:rPr>
              <w:t>网络运行维护覆盖率（%）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验收合格合格率（%）</w:t>
            </w:r>
          </w:p>
        </w:tc>
        <w:tc>
          <w:tcPr>
            <w:tcW w:w="2654" w:type="dxa"/>
            <w:vAlign w:val="center"/>
          </w:tcPr>
          <w:p>
            <w:pPr>
              <w:pStyle w:val="13"/>
              <w:rPr>
                <w:highlight w:val="none"/>
              </w:rPr>
            </w:pPr>
            <w:r>
              <w:rPr>
                <w:highlight w:val="none"/>
              </w:rPr>
              <w:t>验收合格合格率（%）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200" w:name="_Toc_4_4_0000000201"/>
      <w:r>
        <w:rPr>
          <w:rFonts w:ascii="方正仿宋_GBK" w:hAnsi="方正仿宋_GBK" w:eastAsia="方正仿宋_GBK" w:cs="方正仿宋_GBK"/>
          <w:color w:val="000000"/>
          <w:sz w:val="28"/>
          <w:highlight w:val="none"/>
        </w:rPr>
        <w:t>198.维修资金管理系统维护费绩效目标表</w:t>
      </w:r>
      <w:bookmarkEnd w:id="20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801017唐山市住宅专项维修资金管理中心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13020023P00XCP010002J</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维修资金管理系统维护费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5.00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5.00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住宅专项维修资金管理系统维护费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100%</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rFonts w:hint="eastAsia"/>
                <w:highlight w:val="none"/>
                <w:lang w:val="en-US" w:eastAsia="zh-CN"/>
              </w:rPr>
              <w:t>100%</w:t>
            </w: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1.主要用于网络信息系统运行维护支出</w:t>
            </w:r>
            <w:r>
              <w:rPr>
                <w:highlight w:val="none"/>
              </w:rPr>
              <w:tab/>
            </w:r>
            <w:r>
              <w:rPr>
                <w:highlight w:val="none"/>
              </w:rPr>
              <w:tab/>
            </w:r>
            <w:r>
              <w:rPr>
                <w:highlight w:val="none"/>
              </w:rPr>
              <w:tab/>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网络运行维护覆盖率（%）</w:t>
            </w:r>
          </w:p>
        </w:tc>
        <w:tc>
          <w:tcPr>
            <w:tcW w:w="2654" w:type="dxa"/>
            <w:vAlign w:val="center"/>
          </w:tcPr>
          <w:p>
            <w:pPr>
              <w:pStyle w:val="13"/>
              <w:rPr>
                <w:highlight w:val="none"/>
              </w:rPr>
            </w:pPr>
            <w:r>
              <w:rPr>
                <w:highlight w:val="none"/>
              </w:rPr>
              <w:t>网络运行维护覆盖率（%）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验收合格合格率（%）</w:t>
            </w:r>
          </w:p>
        </w:tc>
        <w:tc>
          <w:tcPr>
            <w:tcW w:w="2654" w:type="dxa"/>
            <w:vAlign w:val="center"/>
          </w:tcPr>
          <w:p>
            <w:pPr>
              <w:pStyle w:val="13"/>
              <w:rPr>
                <w:highlight w:val="none"/>
              </w:rPr>
            </w:pPr>
            <w:r>
              <w:rPr>
                <w:highlight w:val="none"/>
              </w:rPr>
              <w:t>验收合格合格率（%）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201" w:name="_Toc_4_4_0000000202"/>
      <w:r>
        <w:rPr>
          <w:rFonts w:ascii="方正仿宋_GBK" w:hAnsi="方正仿宋_GBK" w:eastAsia="方正仿宋_GBK" w:cs="方正仿宋_GBK"/>
          <w:color w:val="000000"/>
          <w:sz w:val="28"/>
          <w:highlight w:val="none"/>
        </w:rPr>
        <w:t>199.宣传费绩效目标表</w:t>
      </w:r>
      <w:bookmarkEnd w:id="20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801017唐山市住宅专项维修资金管理中心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13020023P00X8N6100032</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宣传费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2.00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2.00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2023年重点工作：普及维修资金交存、使用须知加大宣传力度，实现通过互联网、移动终端等信息化媒介完成维修资金业务宣传服务，维护业主合法权益。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100%</w:t>
            </w:r>
          </w:p>
        </w:tc>
        <w:tc>
          <w:tcPr>
            <w:tcW w:w="2654" w:type="dxa"/>
            <w:gridSpan w:val="2"/>
            <w:vAlign w:val="center"/>
          </w:tcPr>
          <w:p>
            <w:pPr>
              <w:pStyle w:val="15"/>
              <w:rPr>
                <w:highlight w:val="none"/>
              </w:rPr>
            </w:pPr>
            <w:r>
              <w:rPr>
                <w:rFonts w:hint="eastAsia"/>
                <w:highlight w:val="none"/>
                <w:lang w:val="en-US" w:eastAsia="zh-CN"/>
              </w:rPr>
              <w:t>100%</w:t>
            </w: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1.做好工作宣传，保障单位业务开展。</w:t>
            </w:r>
            <w:r>
              <w:rPr>
                <w:highlight w:val="none"/>
              </w:rPr>
              <w:tab/>
            </w:r>
            <w:r>
              <w:rPr>
                <w:highlight w:val="none"/>
              </w:rPr>
              <w:tab/>
            </w:r>
            <w:r>
              <w:rPr>
                <w:highlight w:val="none"/>
              </w:rPr>
              <w:tab/>
            </w:r>
            <w:r>
              <w:rPr>
                <w:highlight w:val="none"/>
              </w:rPr>
              <w:tab/>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宣传覆盖率（%）</w:t>
            </w:r>
          </w:p>
        </w:tc>
        <w:tc>
          <w:tcPr>
            <w:tcW w:w="2654" w:type="dxa"/>
            <w:vAlign w:val="center"/>
          </w:tcPr>
          <w:p>
            <w:pPr>
              <w:pStyle w:val="13"/>
              <w:rPr>
                <w:highlight w:val="none"/>
              </w:rPr>
            </w:pPr>
            <w:r>
              <w:rPr>
                <w:highlight w:val="none"/>
              </w:rPr>
              <w:t>宣传覆盖率（%）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宣传完成率（%）</w:t>
            </w:r>
          </w:p>
        </w:tc>
        <w:tc>
          <w:tcPr>
            <w:tcW w:w="2654" w:type="dxa"/>
            <w:vAlign w:val="center"/>
          </w:tcPr>
          <w:p>
            <w:pPr>
              <w:pStyle w:val="13"/>
              <w:rPr>
                <w:highlight w:val="none"/>
              </w:rPr>
            </w:pPr>
            <w:r>
              <w:rPr>
                <w:highlight w:val="none"/>
              </w:rPr>
              <w:t>宣传完成率（%）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宣传影响力</w:t>
            </w:r>
          </w:p>
        </w:tc>
        <w:tc>
          <w:tcPr>
            <w:tcW w:w="2654" w:type="dxa"/>
            <w:vAlign w:val="center"/>
          </w:tcPr>
          <w:p>
            <w:pPr>
              <w:pStyle w:val="13"/>
              <w:rPr>
                <w:highlight w:val="none"/>
              </w:rPr>
            </w:pPr>
            <w:r>
              <w:rPr>
                <w:highlight w:val="none"/>
              </w:rPr>
              <w:t>宣传影响力</w:t>
            </w:r>
          </w:p>
        </w:tc>
        <w:tc>
          <w:tcPr>
            <w:tcW w:w="1327" w:type="dxa"/>
            <w:vAlign w:val="center"/>
          </w:tcPr>
          <w:p>
            <w:pPr>
              <w:pStyle w:val="13"/>
              <w:rPr>
                <w:highlight w:val="none"/>
              </w:rPr>
            </w:pPr>
            <w:r>
              <w:rPr>
                <w:highlight w:val="none"/>
              </w:rPr>
              <w:t>有所提升</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202" w:name="_Toc_4_4_0000000203"/>
      <w:r>
        <w:rPr>
          <w:rFonts w:ascii="方正仿宋_GBK" w:hAnsi="方正仿宋_GBK" w:eastAsia="方正仿宋_GBK" w:cs="方正仿宋_GBK"/>
          <w:color w:val="000000"/>
          <w:sz w:val="28"/>
          <w:highlight w:val="none"/>
        </w:rPr>
        <w:t>200.印刷费绩效目标表</w:t>
      </w:r>
      <w:bookmarkEnd w:id="20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801017唐山市住宅专项维修资金管理中心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13020023P002XH010001H</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维修资金制度更新印刷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80%</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1.做好专项印刷，保障单位业务开展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印刷执行率（%）</w:t>
            </w:r>
          </w:p>
        </w:tc>
        <w:tc>
          <w:tcPr>
            <w:tcW w:w="2654" w:type="dxa"/>
            <w:vAlign w:val="center"/>
          </w:tcPr>
          <w:p>
            <w:pPr>
              <w:pStyle w:val="13"/>
              <w:rPr>
                <w:highlight w:val="none"/>
              </w:rPr>
            </w:pPr>
            <w:r>
              <w:rPr>
                <w:highlight w:val="none"/>
              </w:rPr>
              <w:t>印刷执行率（%）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印刷合格率（%）</w:t>
            </w:r>
          </w:p>
        </w:tc>
        <w:tc>
          <w:tcPr>
            <w:tcW w:w="2654" w:type="dxa"/>
            <w:vAlign w:val="center"/>
          </w:tcPr>
          <w:p>
            <w:pPr>
              <w:pStyle w:val="13"/>
              <w:rPr>
                <w:highlight w:val="none"/>
              </w:rPr>
            </w:pPr>
            <w:r>
              <w:rPr>
                <w:highlight w:val="none"/>
              </w:rPr>
              <w:t>印刷合格率（%）</w:t>
            </w:r>
          </w:p>
        </w:tc>
        <w:tc>
          <w:tcPr>
            <w:tcW w:w="1327" w:type="dxa"/>
            <w:vAlign w:val="center"/>
          </w:tcPr>
          <w:p>
            <w:pPr>
              <w:pStyle w:val="13"/>
              <w:rPr>
                <w:highlight w:val="none"/>
              </w:rPr>
            </w:pPr>
            <w:r>
              <w:rPr>
                <w:highlight w:val="none"/>
              </w:rPr>
              <w:t>100%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满足业务开展需求</w:t>
            </w:r>
          </w:p>
        </w:tc>
        <w:tc>
          <w:tcPr>
            <w:tcW w:w="2654" w:type="dxa"/>
            <w:vAlign w:val="center"/>
          </w:tcPr>
          <w:p>
            <w:pPr>
              <w:pStyle w:val="13"/>
              <w:rPr>
                <w:highlight w:val="none"/>
              </w:rPr>
            </w:pPr>
            <w:r>
              <w:rPr>
                <w:highlight w:val="none"/>
              </w:rPr>
              <w:t>满足业务开展需求</w:t>
            </w:r>
          </w:p>
        </w:tc>
        <w:tc>
          <w:tcPr>
            <w:tcW w:w="1327" w:type="dxa"/>
            <w:vAlign w:val="center"/>
          </w:tcPr>
          <w:p>
            <w:pPr>
              <w:pStyle w:val="13"/>
              <w:rPr>
                <w:highlight w:val="none"/>
              </w:rPr>
            </w:pPr>
            <w:r>
              <w:rPr>
                <w:highlight w:val="none"/>
              </w:rPr>
              <w:t>满足业务开展需求</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203" w:name="_Toc_4_4_0000000204"/>
      <w:r>
        <w:rPr>
          <w:rFonts w:ascii="方正仿宋_GBK" w:hAnsi="方正仿宋_GBK" w:eastAsia="方正仿宋_GBK" w:cs="方正仿宋_GBK"/>
          <w:color w:val="000000"/>
          <w:sz w:val="28"/>
          <w:highlight w:val="none"/>
        </w:rPr>
        <w:t>201.房租绩效目标表</w:t>
      </w:r>
      <w:bookmarkEnd w:id="20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801018唐山市住房和城乡建设局执业资格注册和教育中心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13020023P008C4210001T</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房租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5.00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5.00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建设大厦房租费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rFonts w:hint="default" w:eastAsia="方正书宋_GBK"/>
                <w:highlight w:val="none"/>
                <w:lang w:val="en-US" w:eastAsia="zh-CN"/>
              </w:rPr>
            </w:pPr>
            <w:r>
              <w:rPr>
                <w:highlight w:val="none"/>
              </w:rPr>
              <w:t xml:space="preserve"> </w:t>
            </w:r>
            <w:r>
              <w:rPr>
                <w:rFonts w:hint="eastAsia"/>
                <w:highlight w:val="none"/>
                <w:lang w:val="en-US" w:eastAsia="zh-CN"/>
              </w:rPr>
              <w:t>100%</w:t>
            </w:r>
          </w:p>
        </w:tc>
        <w:tc>
          <w:tcPr>
            <w:tcW w:w="1327" w:type="dxa"/>
            <w:vAlign w:val="center"/>
          </w:tcPr>
          <w:p>
            <w:pPr>
              <w:pStyle w:val="15"/>
              <w:rPr>
                <w:highlight w:val="none"/>
              </w:rPr>
            </w:pPr>
            <w:r>
              <w:rPr>
                <w:highlight w:val="none"/>
              </w:rPr>
              <w:t>100%</w:t>
            </w:r>
          </w:p>
        </w:tc>
        <w:tc>
          <w:tcPr>
            <w:tcW w:w="2654" w:type="dxa"/>
            <w:gridSpan w:val="2"/>
            <w:vAlign w:val="center"/>
          </w:tcPr>
          <w:p>
            <w:pPr>
              <w:pStyle w:val="15"/>
              <w:rPr>
                <w:highlight w:val="none"/>
              </w:rPr>
            </w:pPr>
            <w:r>
              <w:rPr>
                <w:rFonts w:hint="eastAsia"/>
                <w:highlight w:val="none"/>
                <w:lang w:val="en-US" w:eastAsia="zh-CN"/>
              </w:rPr>
              <w:t>100%</w:t>
            </w: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rFonts w:hint="eastAsia" w:eastAsia="方正书宋_GBK"/>
                <w:highlight w:val="none"/>
                <w:lang w:eastAsia="zh-CN"/>
              </w:rPr>
            </w:pPr>
            <w:r>
              <w:rPr>
                <w:highlight w:val="none"/>
              </w:rPr>
              <w:t>1.</w:t>
            </w:r>
            <w:r>
              <w:rPr>
                <w:rFonts w:hint="eastAsia"/>
                <w:highlight w:val="none"/>
                <w:lang w:eastAsia="zh-CN"/>
              </w:rPr>
              <w:t>保障工作正常开展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各项工作完成率</w:t>
            </w:r>
          </w:p>
        </w:tc>
        <w:tc>
          <w:tcPr>
            <w:tcW w:w="2654" w:type="dxa"/>
            <w:vAlign w:val="center"/>
          </w:tcPr>
          <w:p>
            <w:pPr>
              <w:pStyle w:val="13"/>
              <w:rPr>
                <w:highlight w:val="none"/>
              </w:rPr>
            </w:pPr>
            <w:r>
              <w:rPr>
                <w:highlight w:val="none"/>
              </w:rPr>
              <w:t>各项工作完成率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合格率</w:t>
            </w:r>
          </w:p>
        </w:tc>
        <w:tc>
          <w:tcPr>
            <w:tcW w:w="2654" w:type="dxa"/>
            <w:vAlign w:val="center"/>
          </w:tcPr>
          <w:p>
            <w:pPr>
              <w:pStyle w:val="13"/>
              <w:rPr>
                <w:highlight w:val="none"/>
              </w:rPr>
            </w:pPr>
            <w:r>
              <w:rPr>
                <w:highlight w:val="none"/>
              </w:rPr>
              <w:t>合格率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保障工作顺利开展</w:t>
            </w:r>
          </w:p>
        </w:tc>
        <w:tc>
          <w:tcPr>
            <w:tcW w:w="2654" w:type="dxa"/>
            <w:vAlign w:val="center"/>
          </w:tcPr>
          <w:p>
            <w:pPr>
              <w:pStyle w:val="13"/>
              <w:rPr>
                <w:highlight w:val="none"/>
              </w:rPr>
            </w:pPr>
            <w:r>
              <w:rPr>
                <w:highlight w:val="none"/>
              </w:rPr>
              <w:t>保障工作顺利开展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204" w:name="_Toc_4_4_0000000205"/>
      <w:r>
        <w:rPr>
          <w:rFonts w:ascii="方正仿宋_GBK" w:hAnsi="方正仿宋_GBK" w:eastAsia="方正仿宋_GBK" w:cs="方正仿宋_GBK"/>
          <w:color w:val="000000"/>
          <w:sz w:val="28"/>
          <w:highlight w:val="none"/>
        </w:rPr>
        <w:t>202.宽带费绩效目标表</w:t>
      </w:r>
      <w:bookmarkEnd w:id="20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801018唐山市住房和城乡建设局执业资格注册和教育中心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13020023P002P80100012</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宽带费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5.00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5.00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单位光纤宽带联通宽带费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rFonts w:hint="eastAsia"/>
                <w:highlight w:val="none"/>
                <w:lang w:val="en-US" w:eastAsia="zh-CN"/>
              </w:rPr>
              <w:t>100</w:t>
            </w:r>
            <w:r>
              <w:rPr>
                <w:highlight w:val="none"/>
              </w:rPr>
              <w:t>%</w:t>
            </w:r>
          </w:p>
        </w:tc>
        <w:tc>
          <w:tcPr>
            <w:tcW w:w="2654" w:type="dxa"/>
            <w:gridSpan w:val="2"/>
            <w:vAlign w:val="center"/>
          </w:tcPr>
          <w:p>
            <w:pPr>
              <w:pStyle w:val="15"/>
              <w:rPr>
                <w:highlight w:val="none"/>
              </w:rPr>
            </w:pPr>
            <w:r>
              <w:rPr>
                <w:rFonts w:hint="eastAsia"/>
                <w:highlight w:val="none"/>
                <w:lang w:val="en-US" w:eastAsia="zh-CN"/>
              </w:rPr>
              <w:t>100%</w:t>
            </w: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rFonts w:hint="eastAsia" w:eastAsia="方正书宋_GBK"/>
                <w:highlight w:val="none"/>
                <w:lang w:eastAsia="zh-CN"/>
              </w:rPr>
            </w:pPr>
            <w:r>
              <w:rPr>
                <w:highlight w:val="none"/>
              </w:rPr>
              <w:t>1.</w:t>
            </w:r>
            <w:r>
              <w:rPr>
                <w:rFonts w:hint="eastAsia"/>
                <w:highlight w:val="none"/>
                <w:lang w:eastAsia="zh-CN"/>
              </w:rPr>
              <w:t>保障工作正常开展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运行监测网络运行维护</w:t>
            </w:r>
          </w:p>
        </w:tc>
        <w:tc>
          <w:tcPr>
            <w:tcW w:w="2654" w:type="dxa"/>
            <w:vAlign w:val="center"/>
          </w:tcPr>
          <w:p>
            <w:pPr>
              <w:pStyle w:val="13"/>
              <w:rPr>
                <w:highlight w:val="none"/>
              </w:rPr>
            </w:pPr>
            <w:r>
              <w:rPr>
                <w:highlight w:val="none"/>
              </w:rPr>
              <w:t>运行监测网络运行维护</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验收合格率</w:t>
            </w:r>
          </w:p>
        </w:tc>
        <w:tc>
          <w:tcPr>
            <w:tcW w:w="2654" w:type="dxa"/>
            <w:vAlign w:val="center"/>
          </w:tcPr>
          <w:p>
            <w:pPr>
              <w:pStyle w:val="13"/>
              <w:rPr>
                <w:highlight w:val="none"/>
              </w:rPr>
            </w:pPr>
            <w:r>
              <w:rPr>
                <w:highlight w:val="none"/>
              </w:rPr>
              <w:t>验收合格率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highlight w:val="none"/>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205" w:name="_Toc_4_4_0000000206"/>
      <w:r>
        <w:rPr>
          <w:rFonts w:ascii="方正仿宋_GBK" w:hAnsi="方正仿宋_GBK" w:eastAsia="方正仿宋_GBK" w:cs="方正仿宋_GBK"/>
          <w:color w:val="000000"/>
          <w:sz w:val="28"/>
          <w:highlight w:val="none"/>
        </w:rPr>
        <w:t>203.其他交通费绩效目标表</w:t>
      </w:r>
      <w:bookmarkEnd w:id="20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801018唐山市住房和城乡建设局执业资格注册和教育中心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13020023P004642100012</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其他交通费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5.35</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5.35</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培训考核检查所需交通费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rFonts w:hint="eastAsia"/>
                <w:highlight w:val="none"/>
                <w:lang w:val="en-US" w:eastAsia="zh-CN"/>
              </w:rPr>
              <w:t>100</w:t>
            </w:r>
            <w:r>
              <w:rPr>
                <w:highlight w:val="none"/>
              </w:rPr>
              <w:t>%</w:t>
            </w:r>
          </w:p>
        </w:tc>
        <w:tc>
          <w:tcPr>
            <w:tcW w:w="2654" w:type="dxa"/>
            <w:gridSpan w:val="2"/>
            <w:vAlign w:val="center"/>
          </w:tcPr>
          <w:p>
            <w:pPr>
              <w:pStyle w:val="15"/>
              <w:rPr>
                <w:highlight w:val="none"/>
              </w:rPr>
            </w:pPr>
            <w:r>
              <w:rPr>
                <w:rFonts w:hint="eastAsia"/>
                <w:highlight w:val="none"/>
                <w:lang w:val="en-US" w:eastAsia="zh-CN"/>
              </w:rPr>
              <w:t>100%</w:t>
            </w: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rFonts w:hint="eastAsia" w:eastAsia="方正书宋_GBK"/>
                <w:highlight w:val="none"/>
                <w:lang w:eastAsia="zh-CN"/>
              </w:rPr>
            </w:pPr>
            <w:r>
              <w:rPr>
                <w:highlight w:val="none"/>
              </w:rPr>
              <w:t>1.</w:t>
            </w:r>
            <w:r>
              <w:rPr>
                <w:rFonts w:hint="eastAsia"/>
                <w:highlight w:val="none"/>
                <w:lang w:eastAsia="zh-CN"/>
              </w:rPr>
              <w:t>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各项工作完成率</w:t>
            </w:r>
          </w:p>
        </w:tc>
        <w:tc>
          <w:tcPr>
            <w:tcW w:w="2654" w:type="dxa"/>
            <w:vAlign w:val="center"/>
          </w:tcPr>
          <w:p>
            <w:pPr>
              <w:pStyle w:val="13"/>
              <w:rPr>
                <w:highlight w:val="none"/>
              </w:rPr>
            </w:pPr>
            <w:r>
              <w:rPr>
                <w:highlight w:val="none"/>
              </w:rPr>
              <w:t>各项工作完成率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highlight w:val="none"/>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合格率</w:t>
            </w:r>
          </w:p>
        </w:tc>
        <w:tc>
          <w:tcPr>
            <w:tcW w:w="2654" w:type="dxa"/>
            <w:vAlign w:val="center"/>
          </w:tcPr>
          <w:p>
            <w:pPr>
              <w:pStyle w:val="13"/>
              <w:rPr>
                <w:highlight w:val="none"/>
              </w:rPr>
            </w:pPr>
            <w:r>
              <w:rPr>
                <w:highlight w:val="none"/>
              </w:rPr>
              <w:t>合格率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保障工作顺利开展</w:t>
            </w:r>
          </w:p>
        </w:tc>
        <w:tc>
          <w:tcPr>
            <w:tcW w:w="2654" w:type="dxa"/>
            <w:vAlign w:val="center"/>
          </w:tcPr>
          <w:p>
            <w:pPr>
              <w:pStyle w:val="13"/>
              <w:rPr>
                <w:highlight w:val="none"/>
              </w:rPr>
            </w:pPr>
            <w:r>
              <w:rPr>
                <w:highlight w:val="none"/>
              </w:rPr>
              <w:t>保障工作顺利开展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206" w:name="_Toc_4_4_0000000207"/>
      <w:r>
        <w:rPr>
          <w:rFonts w:ascii="方正仿宋_GBK" w:hAnsi="方正仿宋_GBK" w:eastAsia="方正仿宋_GBK" w:cs="方正仿宋_GBK"/>
          <w:color w:val="000000"/>
          <w:sz w:val="28"/>
          <w:highlight w:val="none"/>
        </w:rPr>
        <w:t>204.网络维护费绩效目标表</w:t>
      </w:r>
      <w:bookmarkEnd w:id="20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801018唐山市住房和城乡建设局执业资格注册和教育中心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13020023P00808610001H</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网络维护费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2.00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2.00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用于系统中出现的各种故障、升级、维护等费用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rFonts w:hint="eastAsia"/>
                <w:highlight w:val="none"/>
                <w:lang w:val="en-US" w:eastAsia="zh-CN"/>
              </w:rPr>
              <w:t>100</w:t>
            </w:r>
            <w:r>
              <w:rPr>
                <w:highlight w:val="none"/>
              </w:rPr>
              <w:t>%</w:t>
            </w:r>
          </w:p>
        </w:tc>
        <w:tc>
          <w:tcPr>
            <w:tcW w:w="2654" w:type="dxa"/>
            <w:gridSpan w:val="2"/>
            <w:vAlign w:val="center"/>
          </w:tcPr>
          <w:p>
            <w:pPr>
              <w:pStyle w:val="15"/>
              <w:rPr>
                <w:highlight w:val="none"/>
              </w:rPr>
            </w:pPr>
            <w:r>
              <w:rPr>
                <w:rFonts w:hint="eastAsia"/>
                <w:highlight w:val="none"/>
                <w:lang w:val="en-US" w:eastAsia="zh-CN"/>
              </w:rPr>
              <w:t>100%</w:t>
            </w: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rFonts w:hint="eastAsia" w:eastAsia="方正书宋_GBK"/>
                <w:highlight w:val="none"/>
                <w:lang w:val="en-US" w:eastAsia="zh-CN"/>
              </w:rPr>
            </w:pPr>
            <w:r>
              <w:rPr>
                <w:highlight w:val="none"/>
              </w:rPr>
              <w:t>1.</w:t>
            </w:r>
            <w:r>
              <w:rPr>
                <w:rFonts w:hint="eastAsia"/>
                <w:highlight w:val="none"/>
                <w:lang w:eastAsia="zh-CN"/>
              </w:rPr>
              <w:t>保障工作正常开展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运行监测网络运行维护</w:t>
            </w:r>
          </w:p>
        </w:tc>
        <w:tc>
          <w:tcPr>
            <w:tcW w:w="2654" w:type="dxa"/>
            <w:vAlign w:val="center"/>
          </w:tcPr>
          <w:p>
            <w:pPr>
              <w:pStyle w:val="13"/>
              <w:rPr>
                <w:highlight w:val="none"/>
              </w:rPr>
            </w:pPr>
            <w:r>
              <w:rPr>
                <w:highlight w:val="none"/>
              </w:rPr>
              <w:t>运行监测网络运行维护</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验收合格率</w:t>
            </w:r>
          </w:p>
        </w:tc>
        <w:tc>
          <w:tcPr>
            <w:tcW w:w="2654" w:type="dxa"/>
            <w:vAlign w:val="center"/>
          </w:tcPr>
          <w:p>
            <w:pPr>
              <w:pStyle w:val="13"/>
              <w:rPr>
                <w:highlight w:val="none"/>
              </w:rPr>
            </w:pPr>
            <w:r>
              <w:rPr>
                <w:highlight w:val="none"/>
              </w:rPr>
              <w:t>验收合格率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207" w:name="_Toc_4_4_0000000208"/>
      <w:r>
        <w:rPr>
          <w:rFonts w:ascii="方正仿宋_GBK" w:hAnsi="方正仿宋_GBK" w:eastAsia="方正仿宋_GBK" w:cs="方正仿宋_GBK"/>
          <w:color w:val="000000"/>
          <w:sz w:val="28"/>
          <w:highlight w:val="none"/>
        </w:rPr>
        <w:t>205.业务培训费用绩效目标表</w:t>
      </w:r>
      <w:bookmarkEnd w:id="20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801018唐山市住房和城乡建设局执业资格注册和教育中心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13020023P00H8E8100021</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业务培训费用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提升业务人员水平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100%</w:t>
            </w:r>
          </w:p>
        </w:tc>
        <w:tc>
          <w:tcPr>
            <w:tcW w:w="2654" w:type="dxa"/>
            <w:gridSpan w:val="2"/>
            <w:vAlign w:val="center"/>
          </w:tcPr>
          <w:p>
            <w:pPr>
              <w:pStyle w:val="15"/>
              <w:rPr>
                <w:highlight w:val="none"/>
              </w:rPr>
            </w:pPr>
            <w:r>
              <w:rPr>
                <w:rFonts w:hint="eastAsia"/>
                <w:highlight w:val="none"/>
                <w:lang w:val="en-US" w:eastAsia="zh-CN"/>
              </w:rPr>
              <w:t>100%</w:t>
            </w: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rFonts w:hint="eastAsia" w:eastAsia="方正书宋_GBK"/>
                <w:highlight w:val="none"/>
                <w:lang w:eastAsia="zh-CN"/>
              </w:rPr>
            </w:pPr>
            <w:r>
              <w:rPr>
                <w:highlight w:val="none"/>
              </w:rPr>
              <w:t>1.</w:t>
            </w:r>
            <w:r>
              <w:rPr>
                <w:rFonts w:hint="eastAsia"/>
                <w:highlight w:val="none"/>
                <w:lang w:eastAsia="zh-CN"/>
              </w:rPr>
              <w:t>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培训出勤率（%）</w:t>
            </w:r>
          </w:p>
        </w:tc>
        <w:tc>
          <w:tcPr>
            <w:tcW w:w="2654" w:type="dxa"/>
            <w:vAlign w:val="center"/>
          </w:tcPr>
          <w:p>
            <w:pPr>
              <w:pStyle w:val="13"/>
              <w:rPr>
                <w:highlight w:val="none"/>
              </w:rPr>
            </w:pPr>
            <w:r>
              <w:rPr>
                <w:highlight w:val="none"/>
              </w:rPr>
              <w:t>培训出勤率（%）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培训合格率</w:t>
            </w:r>
          </w:p>
        </w:tc>
        <w:tc>
          <w:tcPr>
            <w:tcW w:w="2654" w:type="dxa"/>
            <w:vAlign w:val="center"/>
          </w:tcPr>
          <w:p>
            <w:pPr>
              <w:pStyle w:val="13"/>
              <w:rPr>
                <w:highlight w:val="none"/>
              </w:rPr>
            </w:pPr>
            <w:r>
              <w:rPr>
                <w:highlight w:val="none"/>
              </w:rPr>
              <w:t>培训合格率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受训学员业务应用情况</w:t>
            </w:r>
          </w:p>
        </w:tc>
        <w:tc>
          <w:tcPr>
            <w:tcW w:w="2654" w:type="dxa"/>
            <w:vAlign w:val="center"/>
          </w:tcPr>
          <w:p>
            <w:pPr>
              <w:pStyle w:val="13"/>
              <w:rPr>
                <w:highlight w:val="none"/>
              </w:rPr>
            </w:pPr>
            <w:r>
              <w:rPr>
                <w:highlight w:val="none"/>
              </w:rPr>
              <w:t>受训学员业务应用情况</w:t>
            </w:r>
          </w:p>
        </w:tc>
        <w:tc>
          <w:tcPr>
            <w:tcW w:w="1327" w:type="dxa"/>
            <w:vAlign w:val="center"/>
          </w:tcPr>
          <w:p>
            <w:pPr>
              <w:pStyle w:val="13"/>
              <w:rPr>
                <w:highlight w:val="none"/>
              </w:rPr>
            </w:pPr>
            <w:r>
              <w:rPr>
                <w:highlight w:val="none"/>
              </w:rPr>
              <w:t>有所提升</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208" w:name="_Toc_4_4_0000000209"/>
      <w:r>
        <w:rPr>
          <w:rFonts w:ascii="方正仿宋_GBK" w:hAnsi="方正仿宋_GBK" w:eastAsia="方正仿宋_GBK" w:cs="方正仿宋_GBK"/>
          <w:color w:val="000000"/>
          <w:sz w:val="28"/>
          <w:highlight w:val="none"/>
        </w:rPr>
        <w:t>206.印刷费绩效目标表</w:t>
      </w:r>
      <w:bookmarkEnd w:id="20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801018唐山市住房和城乡建设局执业资格注册和教育中心</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13020023P00X6CD10001T</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日常管理资料归档服务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rFonts w:hint="default" w:eastAsia="方正书宋_GBK"/>
                <w:highlight w:val="none"/>
                <w:lang w:val="en-US" w:eastAsia="zh-CN"/>
              </w:rPr>
            </w:pPr>
            <w:r>
              <w:rPr>
                <w:highlight w:val="none"/>
              </w:rPr>
              <w:t xml:space="preserve"> </w:t>
            </w:r>
            <w:r>
              <w:rPr>
                <w:rFonts w:hint="eastAsia"/>
                <w:highlight w:val="none"/>
                <w:lang w:val="en-US" w:eastAsia="zh-CN"/>
              </w:rPr>
              <w:t>50%</w:t>
            </w:r>
          </w:p>
        </w:tc>
        <w:tc>
          <w:tcPr>
            <w:tcW w:w="1327" w:type="dxa"/>
            <w:vAlign w:val="center"/>
          </w:tcPr>
          <w:p>
            <w:pPr>
              <w:pStyle w:val="15"/>
              <w:rPr>
                <w:highlight w:val="none"/>
              </w:rPr>
            </w:pPr>
            <w:r>
              <w:rPr>
                <w:rFonts w:hint="eastAsia"/>
                <w:highlight w:val="none"/>
                <w:lang w:val="en-US" w:eastAsia="zh-CN"/>
              </w:rPr>
              <w:t>100</w:t>
            </w:r>
            <w:r>
              <w:rPr>
                <w:highlight w:val="none"/>
              </w:rPr>
              <w:t>%</w:t>
            </w:r>
          </w:p>
        </w:tc>
        <w:tc>
          <w:tcPr>
            <w:tcW w:w="2654" w:type="dxa"/>
            <w:gridSpan w:val="2"/>
            <w:vAlign w:val="center"/>
          </w:tcPr>
          <w:p>
            <w:pPr>
              <w:pStyle w:val="15"/>
              <w:rPr>
                <w:rFonts w:hint="default" w:eastAsia="方正书宋_GBK"/>
                <w:highlight w:val="none"/>
                <w:lang w:val="en-US" w:eastAsia="zh-CN"/>
              </w:rPr>
            </w:pPr>
            <w:r>
              <w:rPr>
                <w:rFonts w:hint="eastAsia"/>
                <w:highlight w:val="none"/>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rFonts w:hint="eastAsia" w:eastAsia="方正书宋_GBK"/>
                <w:highlight w:val="none"/>
                <w:lang w:eastAsia="zh-CN"/>
              </w:rPr>
            </w:pPr>
            <w:r>
              <w:rPr>
                <w:highlight w:val="none"/>
              </w:rPr>
              <w:t>1.</w:t>
            </w:r>
            <w:r>
              <w:rPr>
                <w:rFonts w:hint="eastAsia"/>
                <w:highlight w:val="none"/>
                <w:lang w:eastAsia="zh-CN"/>
              </w:rPr>
              <w:t>做好专项印刷，保障单位业务开展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杂志印刷工作实际完成率情况</w:t>
            </w:r>
          </w:p>
        </w:tc>
        <w:tc>
          <w:tcPr>
            <w:tcW w:w="2654" w:type="dxa"/>
            <w:vAlign w:val="center"/>
          </w:tcPr>
          <w:p>
            <w:pPr>
              <w:pStyle w:val="13"/>
              <w:rPr>
                <w:highlight w:val="none"/>
              </w:rPr>
            </w:pPr>
            <w:r>
              <w:rPr>
                <w:highlight w:val="none"/>
              </w:rPr>
              <w:t>杂志印刷工作实际完成率情况</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印刷合格率</w:t>
            </w:r>
          </w:p>
        </w:tc>
        <w:tc>
          <w:tcPr>
            <w:tcW w:w="2654" w:type="dxa"/>
            <w:vAlign w:val="center"/>
          </w:tcPr>
          <w:p>
            <w:pPr>
              <w:pStyle w:val="13"/>
              <w:rPr>
                <w:highlight w:val="none"/>
              </w:rPr>
            </w:pPr>
            <w:r>
              <w:rPr>
                <w:highlight w:val="none"/>
              </w:rPr>
              <w:t>印刷合格率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满足机关各处室工作的正常开展</w:t>
            </w:r>
          </w:p>
        </w:tc>
        <w:tc>
          <w:tcPr>
            <w:tcW w:w="2654" w:type="dxa"/>
            <w:vAlign w:val="center"/>
          </w:tcPr>
          <w:p>
            <w:pPr>
              <w:pStyle w:val="13"/>
              <w:rPr>
                <w:highlight w:val="none"/>
              </w:rPr>
            </w:pPr>
            <w:r>
              <w:rPr>
                <w:highlight w:val="none"/>
              </w:rPr>
              <w:t>满足机关各处室工作的正常开展</w:t>
            </w:r>
          </w:p>
        </w:tc>
        <w:tc>
          <w:tcPr>
            <w:tcW w:w="1327" w:type="dxa"/>
            <w:vAlign w:val="center"/>
          </w:tcPr>
          <w:p>
            <w:pPr>
              <w:pStyle w:val="13"/>
              <w:rPr>
                <w:highlight w:val="none"/>
              </w:rPr>
            </w:pPr>
            <w:r>
              <w:rPr>
                <w:highlight w:val="none"/>
              </w:rPr>
              <w:t>满足业务开展需求</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rFonts w:hint="eastAsia" w:eastAsia="方正书宋_GBK"/>
                <w:highlight w:val="none"/>
                <w:lang w:val="en-US" w:eastAsia="zh-CN"/>
              </w:rPr>
            </w:pPr>
            <w:r>
              <w:rPr>
                <w:highlight w:val="none"/>
              </w:rPr>
              <w:t>≥90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209" w:name="_Toc_4_4_0000000210"/>
      <w:r>
        <w:rPr>
          <w:rFonts w:ascii="方正仿宋_GBK" w:hAnsi="方正仿宋_GBK" w:eastAsia="方正仿宋_GBK" w:cs="方正仿宋_GBK"/>
          <w:color w:val="000000"/>
          <w:sz w:val="28"/>
          <w:highlight w:val="none"/>
        </w:rPr>
        <w:t>207.“安全生产月”宣传费绩效目标表</w:t>
      </w:r>
      <w:bookmarkEnd w:id="20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801019唐山市燃气供热安全管理站</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13020023P00X8N610002E</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“安全生产月”宣传费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用于单位的“安全生产月”宣传资料等的费用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100%</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rFonts w:hint="eastAsia" w:eastAsia="方正书宋_GBK"/>
                <w:highlight w:val="none"/>
                <w:lang w:eastAsia="zh-CN"/>
              </w:rPr>
            </w:pPr>
            <w:r>
              <w:rPr>
                <w:highlight w:val="none"/>
              </w:rPr>
              <w:t>1.</w:t>
            </w:r>
            <w:r>
              <w:rPr>
                <w:rFonts w:hint="eastAsia"/>
                <w:highlight w:val="none"/>
                <w:lang w:eastAsia="zh-CN"/>
              </w:rPr>
              <w:t>做好其他专项支出，保障单位业务开展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宣传覆盖率（%）</w:t>
            </w:r>
          </w:p>
        </w:tc>
        <w:tc>
          <w:tcPr>
            <w:tcW w:w="2654" w:type="dxa"/>
            <w:vAlign w:val="center"/>
          </w:tcPr>
          <w:p>
            <w:pPr>
              <w:pStyle w:val="13"/>
              <w:rPr>
                <w:highlight w:val="none"/>
              </w:rPr>
            </w:pPr>
            <w:r>
              <w:rPr>
                <w:highlight w:val="none"/>
              </w:rPr>
              <w:t>宣传覆盖率（%）</w:t>
            </w:r>
          </w:p>
        </w:tc>
        <w:tc>
          <w:tcPr>
            <w:tcW w:w="1327" w:type="dxa"/>
            <w:vAlign w:val="center"/>
          </w:tcPr>
          <w:p>
            <w:pPr>
              <w:pStyle w:val="13"/>
              <w:rPr>
                <w:rFonts w:hint="eastAsia" w:eastAsia="方正书宋_GBK"/>
                <w:highlight w:val="none"/>
                <w:lang w:eastAsia="zh-CN"/>
              </w:rPr>
            </w:pPr>
            <w:r>
              <w:rPr>
                <w:highlight w:val="none"/>
              </w:rPr>
              <w:t>100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宣传完成率（%）</w:t>
            </w:r>
          </w:p>
        </w:tc>
        <w:tc>
          <w:tcPr>
            <w:tcW w:w="2654" w:type="dxa"/>
            <w:vAlign w:val="center"/>
          </w:tcPr>
          <w:p>
            <w:pPr>
              <w:pStyle w:val="13"/>
              <w:rPr>
                <w:highlight w:val="none"/>
              </w:rPr>
            </w:pPr>
            <w:r>
              <w:rPr>
                <w:highlight w:val="none"/>
              </w:rPr>
              <w:t>宣传完成率（%）</w:t>
            </w:r>
          </w:p>
        </w:tc>
        <w:tc>
          <w:tcPr>
            <w:tcW w:w="1327" w:type="dxa"/>
            <w:vAlign w:val="center"/>
          </w:tcPr>
          <w:p>
            <w:pPr>
              <w:pStyle w:val="13"/>
              <w:rPr>
                <w:rFonts w:hint="eastAsia" w:eastAsia="方正书宋_GBK"/>
                <w:highlight w:val="none"/>
                <w:lang w:eastAsia="zh-CN"/>
              </w:rPr>
            </w:pPr>
            <w:r>
              <w:rPr>
                <w:highlight w:val="none"/>
              </w:rPr>
              <w:t>100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宣传影响力</w:t>
            </w:r>
          </w:p>
        </w:tc>
        <w:tc>
          <w:tcPr>
            <w:tcW w:w="2654" w:type="dxa"/>
            <w:vAlign w:val="center"/>
          </w:tcPr>
          <w:p>
            <w:pPr>
              <w:pStyle w:val="13"/>
              <w:rPr>
                <w:highlight w:val="none"/>
              </w:rPr>
            </w:pPr>
            <w:r>
              <w:rPr>
                <w:highlight w:val="none"/>
              </w:rPr>
              <w:t>宣传影响力</w:t>
            </w:r>
          </w:p>
        </w:tc>
        <w:tc>
          <w:tcPr>
            <w:tcW w:w="1327" w:type="dxa"/>
            <w:vAlign w:val="center"/>
          </w:tcPr>
          <w:p>
            <w:pPr>
              <w:pStyle w:val="13"/>
              <w:rPr>
                <w:highlight w:val="none"/>
              </w:rPr>
            </w:pPr>
            <w:r>
              <w:rPr>
                <w:highlight w:val="none"/>
              </w:rPr>
              <w:t>有所提升</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210" w:name="_Toc_4_4_0000000211"/>
      <w:r>
        <w:rPr>
          <w:rFonts w:ascii="方正仿宋_GBK" w:hAnsi="方正仿宋_GBK" w:eastAsia="方正仿宋_GBK" w:cs="方正仿宋_GBK"/>
          <w:color w:val="000000"/>
          <w:sz w:val="28"/>
          <w:highlight w:val="none"/>
        </w:rPr>
        <w:t>208.办公用房修缮维护费用绩效目标表</w:t>
      </w:r>
      <w:bookmarkEnd w:id="21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801019唐山市燃气供热安全管理站</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13020023P0086RR10003X</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办公用房修缮维护费用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4.00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4.00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用于单位的办公用房的维修维护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w:t>
            </w:r>
            <w:r>
              <w:rPr>
                <w:rFonts w:hint="eastAsia"/>
                <w:highlight w:val="none"/>
                <w:lang w:eastAsia="zh-CN"/>
              </w:rPr>
              <w:t>做好其他专项支出，保障单位业务开展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工程量完成率</w:t>
            </w:r>
          </w:p>
        </w:tc>
        <w:tc>
          <w:tcPr>
            <w:tcW w:w="2654" w:type="dxa"/>
            <w:vAlign w:val="center"/>
          </w:tcPr>
          <w:p>
            <w:pPr>
              <w:pStyle w:val="13"/>
              <w:rPr>
                <w:highlight w:val="none"/>
              </w:rPr>
            </w:pPr>
            <w:r>
              <w:rPr>
                <w:highlight w:val="none"/>
              </w:rPr>
              <w:t>工程量完成率</w:t>
            </w:r>
          </w:p>
        </w:tc>
        <w:tc>
          <w:tcPr>
            <w:tcW w:w="1327" w:type="dxa"/>
            <w:vAlign w:val="center"/>
          </w:tcPr>
          <w:p>
            <w:pPr>
              <w:pStyle w:val="13"/>
              <w:rPr>
                <w:rFonts w:hint="eastAsia" w:eastAsia="方正书宋_GBK"/>
                <w:highlight w:val="none"/>
                <w:lang w:eastAsia="zh-CN"/>
              </w:rPr>
            </w:pPr>
            <w:r>
              <w:rPr>
                <w:highlight w:val="none"/>
              </w:rPr>
              <w:t>100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设备和专用材料购置完成率</w:t>
            </w:r>
          </w:p>
        </w:tc>
        <w:tc>
          <w:tcPr>
            <w:tcW w:w="2654" w:type="dxa"/>
            <w:vAlign w:val="center"/>
          </w:tcPr>
          <w:p>
            <w:pPr>
              <w:pStyle w:val="13"/>
              <w:rPr>
                <w:highlight w:val="none"/>
              </w:rPr>
            </w:pPr>
            <w:r>
              <w:rPr>
                <w:highlight w:val="none"/>
              </w:rPr>
              <w:t>设备和专用材料购置完成率</w:t>
            </w:r>
          </w:p>
        </w:tc>
        <w:tc>
          <w:tcPr>
            <w:tcW w:w="1327"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质量合格率</w:t>
            </w:r>
          </w:p>
        </w:tc>
        <w:tc>
          <w:tcPr>
            <w:tcW w:w="2654" w:type="dxa"/>
            <w:vAlign w:val="center"/>
          </w:tcPr>
          <w:p>
            <w:pPr>
              <w:pStyle w:val="13"/>
              <w:rPr>
                <w:highlight w:val="none"/>
              </w:rPr>
            </w:pPr>
            <w:r>
              <w:rPr>
                <w:highlight w:val="none"/>
              </w:rPr>
              <w:t>质量合格率</w:t>
            </w:r>
          </w:p>
        </w:tc>
        <w:tc>
          <w:tcPr>
            <w:tcW w:w="1327" w:type="dxa"/>
            <w:vAlign w:val="center"/>
          </w:tcPr>
          <w:p>
            <w:pPr>
              <w:pStyle w:val="13"/>
              <w:rPr>
                <w:highlight w:val="none"/>
              </w:rPr>
            </w:pPr>
            <w:r>
              <w:rPr>
                <w:highlight w:val="none"/>
              </w:rPr>
              <w:t>≥90%</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2023年12月31日</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安全性</w:t>
            </w:r>
          </w:p>
        </w:tc>
        <w:tc>
          <w:tcPr>
            <w:tcW w:w="2654" w:type="dxa"/>
            <w:vAlign w:val="center"/>
          </w:tcPr>
          <w:p>
            <w:pPr>
              <w:pStyle w:val="13"/>
              <w:rPr>
                <w:highlight w:val="none"/>
              </w:rPr>
            </w:pPr>
            <w:r>
              <w:rPr>
                <w:highlight w:val="none"/>
              </w:rPr>
              <w:t>安全性</w:t>
            </w:r>
          </w:p>
        </w:tc>
        <w:tc>
          <w:tcPr>
            <w:tcW w:w="1327" w:type="dxa"/>
            <w:vAlign w:val="center"/>
          </w:tcPr>
          <w:p>
            <w:pPr>
              <w:pStyle w:val="13"/>
              <w:rPr>
                <w:highlight w:val="none"/>
              </w:rPr>
            </w:pPr>
            <w:r>
              <w:rPr>
                <w:highlight w:val="none"/>
              </w:rPr>
              <w:t>提高安全性保障</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服务对象满意度指标</w:t>
            </w:r>
          </w:p>
        </w:tc>
        <w:tc>
          <w:tcPr>
            <w:tcW w:w="2654"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≥90%</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211" w:name="_Toc_4_4_0000000212"/>
      <w:r>
        <w:rPr>
          <w:rFonts w:ascii="方正仿宋_GBK" w:hAnsi="方正仿宋_GBK" w:eastAsia="方正仿宋_GBK" w:cs="方正仿宋_GBK"/>
          <w:color w:val="000000"/>
          <w:sz w:val="28"/>
          <w:highlight w:val="none"/>
        </w:rPr>
        <w:t>209.宽带使用费绩效目标表</w:t>
      </w:r>
      <w:bookmarkEnd w:id="21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801019唐山市燃气供热安全管理站</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13020023P008FCP100013</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宽带使用费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2.40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2.40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用于本单位正常网络使用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100%</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w:t>
            </w:r>
            <w:r>
              <w:rPr>
                <w:rFonts w:hint="eastAsia"/>
                <w:highlight w:val="none"/>
                <w:lang w:eastAsia="zh-CN"/>
              </w:rPr>
              <w:t>做好其他专项支出，保障单位业务开展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网络运行维护覆盖率（%）</w:t>
            </w:r>
          </w:p>
        </w:tc>
        <w:tc>
          <w:tcPr>
            <w:tcW w:w="2654" w:type="dxa"/>
            <w:vAlign w:val="center"/>
          </w:tcPr>
          <w:p>
            <w:pPr>
              <w:pStyle w:val="13"/>
              <w:rPr>
                <w:highlight w:val="none"/>
              </w:rPr>
            </w:pPr>
            <w:r>
              <w:rPr>
                <w:highlight w:val="none"/>
              </w:rPr>
              <w:t>网络运行维护覆盖率（%）</w:t>
            </w:r>
          </w:p>
        </w:tc>
        <w:tc>
          <w:tcPr>
            <w:tcW w:w="1327" w:type="dxa"/>
            <w:vAlign w:val="center"/>
          </w:tcPr>
          <w:p>
            <w:pPr>
              <w:pStyle w:val="13"/>
              <w:rPr>
                <w:rFonts w:hint="eastAsia" w:eastAsia="方正书宋_GBK"/>
                <w:highlight w:val="none"/>
                <w:lang w:eastAsia="zh-CN"/>
              </w:rPr>
            </w:pPr>
            <w:r>
              <w:rPr>
                <w:highlight w:val="none"/>
              </w:rPr>
              <w:t>100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验收合格合格率（%）</w:t>
            </w:r>
          </w:p>
        </w:tc>
        <w:tc>
          <w:tcPr>
            <w:tcW w:w="2654" w:type="dxa"/>
            <w:vAlign w:val="center"/>
          </w:tcPr>
          <w:p>
            <w:pPr>
              <w:pStyle w:val="13"/>
              <w:rPr>
                <w:highlight w:val="none"/>
              </w:rPr>
            </w:pPr>
            <w:r>
              <w:rPr>
                <w:highlight w:val="none"/>
              </w:rPr>
              <w:t>验收合格合格率（%）</w:t>
            </w:r>
          </w:p>
        </w:tc>
        <w:tc>
          <w:tcPr>
            <w:tcW w:w="1327" w:type="dxa"/>
            <w:vAlign w:val="center"/>
          </w:tcPr>
          <w:p>
            <w:pPr>
              <w:pStyle w:val="13"/>
              <w:rPr>
                <w:rFonts w:hint="eastAsia" w:eastAsia="方正书宋_GBK"/>
                <w:highlight w:val="none"/>
                <w:lang w:eastAsia="zh-CN"/>
              </w:rPr>
            </w:pPr>
            <w:r>
              <w:rPr>
                <w:highlight w:val="none"/>
              </w:rPr>
              <w:t>100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highlight w:val="none"/>
              </w:rPr>
            </w:pPr>
            <w:r>
              <w:rPr>
                <w:highlight w:val="none"/>
              </w:rPr>
              <w:t>≥90%</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212" w:name="_Toc_4_4_0000000213"/>
      <w:r>
        <w:rPr>
          <w:rFonts w:ascii="方正仿宋_GBK" w:hAnsi="方正仿宋_GBK" w:eastAsia="方正仿宋_GBK" w:cs="方正仿宋_GBK"/>
          <w:color w:val="000000"/>
          <w:sz w:val="28"/>
          <w:highlight w:val="none"/>
        </w:rPr>
        <w:t>210.聘请专家费绩效目标表</w:t>
      </w:r>
      <w:bookmarkEnd w:id="21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801019唐山市燃气供热安全管理站</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13020023P00TENC100027</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聘请专家费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5.00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5.00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用于聘请专家到现场指导工作的劳务费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25%</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1.目</w:t>
            </w:r>
            <w:r>
              <w:rPr>
                <w:rFonts w:hint="eastAsia"/>
                <w:highlight w:val="none"/>
                <w:lang w:eastAsia="zh-CN"/>
              </w:rPr>
              <w:t>做好其他专项支出，保障单位业务开展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检查覆盖率（%）</w:t>
            </w:r>
          </w:p>
        </w:tc>
        <w:tc>
          <w:tcPr>
            <w:tcW w:w="2654" w:type="dxa"/>
            <w:vAlign w:val="center"/>
          </w:tcPr>
          <w:p>
            <w:pPr>
              <w:pStyle w:val="13"/>
              <w:rPr>
                <w:highlight w:val="none"/>
              </w:rPr>
            </w:pPr>
            <w:r>
              <w:rPr>
                <w:highlight w:val="none"/>
              </w:rPr>
              <w:t>检查覆盖率（%）</w:t>
            </w:r>
          </w:p>
        </w:tc>
        <w:tc>
          <w:tcPr>
            <w:tcW w:w="1327" w:type="dxa"/>
            <w:vAlign w:val="center"/>
          </w:tcPr>
          <w:p>
            <w:pPr>
              <w:pStyle w:val="13"/>
              <w:rPr>
                <w:rFonts w:hint="eastAsia" w:eastAsia="方正书宋_GBK"/>
                <w:highlight w:val="none"/>
                <w:lang w:eastAsia="zh-CN"/>
              </w:rPr>
            </w:pPr>
            <w:r>
              <w:rPr>
                <w:highlight w:val="none"/>
              </w:rPr>
              <w:t>100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检查完成率（%）</w:t>
            </w:r>
          </w:p>
        </w:tc>
        <w:tc>
          <w:tcPr>
            <w:tcW w:w="2654" w:type="dxa"/>
            <w:vAlign w:val="center"/>
          </w:tcPr>
          <w:p>
            <w:pPr>
              <w:pStyle w:val="13"/>
              <w:rPr>
                <w:highlight w:val="none"/>
              </w:rPr>
            </w:pPr>
            <w:r>
              <w:rPr>
                <w:highlight w:val="none"/>
              </w:rPr>
              <w:t>检查完成率（%）</w:t>
            </w:r>
          </w:p>
        </w:tc>
        <w:tc>
          <w:tcPr>
            <w:tcW w:w="1327" w:type="dxa"/>
            <w:vAlign w:val="center"/>
          </w:tcPr>
          <w:p>
            <w:pPr>
              <w:pStyle w:val="13"/>
              <w:rPr>
                <w:rFonts w:hint="eastAsia" w:eastAsia="方正书宋_GBK"/>
                <w:highlight w:val="none"/>
                <w:lang w:eastAsia="zh-CN"/>
              </w:rPr>
            </w:pPr>
            <w:r>
              <w:rPr>
                <w:highlight w:val="none"/>
              </w:rPr>
              <w:t>100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≥90%</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检查影响力</w:t>
            </w:r>
          </w:p>
        </w:tc>
        <w:tc>
          <w:tcPr>
            <w:tcW w:w="2654" w:type="dxa"/>
            <w:vAlign w:val="center"/>
          </w:tcPr>
          <w:p>
            <w:pPr>
              <w:pStyle w:val="13"/>
              <w:rPr>
                <w:highlight w:val="none"/>
              </w:rPr>
            </w:pPr>
            <w:r>
              <w:rPr>
                <w:highlight w:val="none"/>
              </w:rPr>
              <w:t>检查影响力</w:t>
            </w:r>
          </w:p>
        </w:tc>
        <w:tc>
          <w:tcPr>
            <w:tcW w:w="1327" w:type="dxa"/>
            <w:vAlign w:val="center"/>
          </w:tcPr>
          <w:p>
            <w:pPr>
              <w:pStyle w:val="13"/>
              <w:rPr>
                <w:highlight w:val="none"/>
              </w:rPr>
            </w:pPr>
            <w:r>
              <w:rPr>
                <w:highlight w:val="none"/>
              </w:rPr>
              <w:t>有所提升</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213" w:name="_Toc_4_4_0000000214"/>
      <w:r>
        <w:rPr>
          <w:rFonts w:ascii="方正仿宋_GBK" w:hAnsi="方正仿宋_GBK" w:eastAsia="方正仿宋_GBK" w:cs="方正仿宋_GBK"/>
          <w:color w:val="000000"/>
          <w:sz w:val="28"/>
          <w:highlight w:val="none"/>
        </w:rPr>
        <w:t>211.燃气供热行业安全培训会绩效目标表</w:t>
      </w:r>
      <w:bookmarkEnd w:id="21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801019唐山市燃气供热安全管理站</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13020023P00002N100020</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燃气供热行业安全培训会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2.10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2.10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用于组织燃气供热安全方面的培训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w:t>
            </w:r>
            <w:r>
              <w:rPr>
                <w:rFonts w:hint="eastAsia"/>
                <w:highlight w:val="none"/>
                <w:lang w:eastAsia="zh-CN"/>
              </w:rPr>
              <w:t>做好其他专项支出，保障单位业务开展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培训出勤率（%）</w:t>
            </w:r>
          </w:p>
        </w:tc>
        <w:tc>
          <w:tcPr>
            <w:tcW w:w="2654" w:type="dxa"/>
            <w:vAlign w:val="center"/>
          </w:tcPr>
          <w:p>
            <w:pPr>
              <w:pStyle w:val="13"/>
              <w:rPr>
                <w:highlight w:val="none"/>
              </w:rPr>
            </w:pPr>
            <w:r>
              <w:rPr>
                <w:highlight w:val="none"/>
              </w:rPr>
              <w:t>培训出勤率（%）</w:t>
            </w:r>
          </w:p>
        </w:tc>
        <w:tc>
          <w:tcPr>
            <w:tcW w:w="1327" w:type="dxa"/>
            <w:vAlign w:val="center"/>
          </w:tcPr>
          <w:p>
            <w:pPr>
              <w:pStyle w:val="13"/>
              <w:rPr>
                <w:rFonts w:hint="eastAsia" w:eastAsia="方正书宋_GBK"/>
                <w:highlight w:val="none"/>
                <w:lang w:eastAsia="zh-CN"/>
              </w:rPr>
            </w:pPr>
            <w:r>
              <w:rPr>
                <w:highlight w:val="none"/>
              </w:rPr>
              <w:t>100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培训合格率（%）</w:t>
            </w:r>
          </w:p>
        </w:tc>
        <w:tc>
          <w:tcPr>
            <w:tcW w:w="2654" w:type="dxa"/>
            <w:vAlign w:val="center"/>
          </w:tcPr>
          <w:p>
            <w:pPr>
              <w:pStyle w:val="13"/>
              <w:rPr>
                <w:highlight w:val="none"/>
              </w:rPr>
            </w:pPr>
            <w:r>
              <w:rPr>
                <w:highlight w:val="none"/>
              </w:rPr>
              <w:t>培训合格率（%）</w:t>
            </w:r>
          </w:p>
        </w:tc>
        <w:tc>
          <w:tcPr>
            <w:tcW w:w="1327" w:type="dxa"/>
            <w:vAlign w:val="center"/>
          </w:tcPr>
          <w:p>
            <w:pPr>
              <w:pStyle w:val="13"/>
              <w:rPr>
                <w:highlight w:val="none"/>
              </w:rPr>
            </w:pPr>
            <w:r>
              <w:rPr>
                <w:highlight w:val="none"/>
              </w:rPr>
              <w:t>≥90%</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受训学员业务应用情况</w:t>
            </w:r>
          </w:p>
        </w:tc>
        <w:tc>
          <w:tcPr>
            <w:tcW w:w="2654" w:type="dxa"/>
            <w:vAlign w:val="center"/>
          </w:tcPr>
          <w:p>
            <w:pPr>
              <w:pStyle w:val="13"/>
              <w:rPr>
                <w:highlight w:val="none"/>
              </w:rPr>
            </w:pPr>
            <w:r>
              <w:rPr>
                <w:highlight w:val="none"/>
              </w:rPr>
              <w:t>培训内容对受训学员实际工作上的提升效果</w:t>
            </w:r>
          </w:p>
        </w:tc>
        <w:tc>
          <w:tcPr>
            <w:tcW w:w="1327" w:type="dxa"/>
            <w:vAlign w:val="center"/>
          </w:tcPr>
          <w:p>
            <w:pPr>
              <w:pStyle w:val="13"/>
              <w:rPr>
                <w:highlight w:val="none"/>
              </w:rPr>
            </w:pPr>
            <w:r>
              <w:rPr>
                <w:highlight w:val="none"/>
              </w:rPr>
              <w:t>有所提升</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214" w:name="_Toc_4_4_0000000215"/>
      <w:r>
        <w:rPr>
          <w:rFonts w:ascii="方正仿宋_GBK" w:hAnsi="方正仿宋_GBK" w:eastAsia="方正仿宋_GBK" w:cs="方正仿宋_GBK"/>
          <w:color w:val="000000"/>
          <w:sz w:val="28"/>
          <w:highlight w:val="none"/>
        </w:rPr>
        <w:t>212.外县区督导用车燃油及路桥费绩效目标表</w:t>
      </w:r>
      <w:bookmarkEnd w:id="21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801019唐山市燃气供热安全管理站</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13020023P00888J100027</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外县区督导用车燃油及路桥费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14.81</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14.81</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用于去外县区督导检查发生的租车及燃油、路桥费等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20%</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70%</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w:t>
            </w:r>
            <w:r>
              <w:rPr>
                <w:rFonts w:hint="eastAsia"/>
                <w:highlight w:val="none"/>
                <w:lang w:eastAsia="zh-CN"/>
              </w:rPr>
              <w:t>做好其他专项支出，保障单位业务开展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工作完成率（%）</w:t>
            </w:r>
          </w:p>
        </w:tc>
        <w:tc>
          <w:tcPr>
            <w:tcW w:w="2654" w:type="dxa"/>
            <w:vAlign w:val="center"/>
          </w:tcPr>
          <w:p>
            <w:pPr>
              <w:pStyle w:val="13"/>
              <w:rPr>
                <w:highlight w:val="none"/>
              </w:rPr>
            </w:pPr>
            <w:r>
              <w:rPr>
                <w:highlight w:val="none"/>
              </w:rPr>
              <w:t>工作完成率（%）</w:t>
            </w:r>
          </w:p>
        </w:tc>
        <w:tc>
          <w:tcPr>
            <w:tcW w:w="1327" w:type="dxa"/>
            <w:vAlign w:val="center"/>
          </w:tcPr>
          <w:p>
            <w:pPr>
              <w:pStyle w:val="13"/>
              <w:rPr>
                <w:rFonts w:hint="eastAsia" w:eastAsia="方正书宋_GBK"/>
                <w:highlight w:val="none"/>
                <w:lang w:eastAsia="zh-CN"/>
              </w:rPr>
            </w:pPr>
            <w:r>
              <w:rPr>
                <w:highlight w:val="none"/>
              </w:rPr>
              <w:t>100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工作合格率（%）</w:t>
            </w:r>
          </w:p>
        </w:tc>
        <w:tc>
          <w:tcPr>
            <w:tcW w:w="2654" w:type="dxa"/>
            <w:vAlign w:val="center"/>
          </w:tcPr>
          <w:p>
            <w:pPr>
              <w:pStyle w:val="13"/>
              <w:rPr>
                <w:highlight w:val="none"/>
              </w:rPr>
            </w:pPr>
            <w:r>
              <w:rPr>
                <w:highlight w:val="none"/>
              </w:rPr>
              <w:t>工作合格率（%）</w:t>
            </w:r>
          </w:p>
        </w:tc>
        <w:tc>
          <w:tcPr>
            <w:tcW w:w="1327" w:type="dxa"/>
            <w:vAlign w:val="center"/>
          </w:tcPr>
          <w:p>
            <w:pPr>
              <w:pStyle w:val="13"/>
              <w:rPr>
                <w:rFonts w:hint="eastAsia" w:eastAsia="方正书宋_GBK"/>
                <w:highlight w:val="none"/>
                <w:lang w:eastAsia="zh-CN"/>
              </w:rPr>
            </w:pPr>
            <w:r>
              <w:rPr>
                <w:highlight w:val="none"/>
              </w:rPr>
              <w:t>100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保障工作正常开展</w:t>
            </w:r>
          </w:p>
        </w:tc>
        <w:tc>
          <w:tcPr>
            <w:tcW w:w="2654" w:type="dxa"/>
            <w:vAlign w:val="center"/>
          </w:tcPr>
          <w:p>
            <w:pPr>
              <w:pStyle w:val="13"/>
              <w:rPr>
                <w:highlight w:val="none"/>
              </w:rPr>
            </w:pPr>
            <w:r>
              <w:rPr>
                <w:highlight w:val="none"/>
              </w:rPr>
              <w:t>保障工作正常开展</w:t>
            </w:r>
          </w:p>
        </w:tc>
        <w:tc>
          <w:tcPr>
            <w:tcW w:w="1327" w:type="dxa"/>
            <w:vAlign w:val="center"/>
          </w:tcPr>
          <w:p>
            <w:pPr>
              <w:pStyle w:val="13"/>
              <w:rPr>
                <w:highlight w:val="none"/>
              </w:rPr>
            </w:pPr>
            <w:r>
              <w:rPr>
                <w:highlight w:val="none"/>
              </w:rPr>
              <w:t>保障工作正常开展</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215" w:name="_Toc_4_4_0000000216"/>
      <w:r>
        <w:rPr>
          <w:rFonts w:ascii="方正仿宋_GBK" w:hAnsi="方正仿宋_GBK" w:eastAsia="方正仿宋_GBK" w:cs="方正仿宋_GBK"/>
          <w:color w:val="000000"/>
          <w:sz w:val="28"/>
          <w:highlight w:val="none"/>
        </w:rPr>
        <w:t>213.网络维护费绩效目标表</w:t>
      </w:r>
      <w:bookmarkEnd w:id="21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801019唐山市燃气供热安全管理站</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13020023P000NHN100013</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网络维护费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用于单位正常网络维修维护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25%</w:t>
            </w:r>
          </w:p>
        </w:tc>
        <w:tc>
          <w:tcPr>
            <w:tcW w:w="1327" w:type="dxa"/>
            <w:vAlign w:val="center"/>
          </w:tcPr>
          <w:p>
            <w:pPr>
              <w:pStyle w:val="15"/>
              <w:rPr>
                <w:highlight w:val="none"/>
              </w:rPr>
            </w:pPr>
            <w:r>
              <w:rPr>
                <w:highlight w:val="none"/>
              </w:rPr>
              <w:t>50%</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1.目</w:t>
            </w:r>
            <w:r>
              <w:rPr>
                <w:rFonts w:hint="eastAsia"/>
                <w:highlight w:val="none"/>
                <w:lang w:eastAsia="zh-CN"/>
              </w:rPr>
              <w:t>做好其他专项支出，保障单位业务开展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网络运行维护覆盖率（%）</w:t>
            </w:r>
          </w:p>
        </w:tc>
        <w:tc>
          <w:tcPr>
            <w:tcW w:w="2654" w:type="dxa"/>
            <w:vAlign w:val="center"/>
          </w:tcPr>
          <w:p>
            <w:pPr>
              <w:pStyle w:val="13"/>
              <w:rPr>
                <w:highlight w:val="none"/>
              </w:rPr>
            </w:pPr>
            <w:r>
              <w:rPr>
                <w:highlight w:val="none"/>
              </w:rPr>
              <w:t>网络运行维护覆盖率（%）</w:t>
            </w:r>
          </w:p>
        </w:tc>
        <w:tc>
          <w:tcPr>
            <w:tcW w:w="1327" w:type="dxa"/>
            <w:vAlign w:val="center"/>
          </w:tcPr>
          <w:p>
            <w:pPr>
              <w:pStyle w:val="13"/>
              <w:rPr>
                <w:highlight w:val="none"/>
              </w:rPr>
            </w:pPr>
            <w:r>
              <w:rPr>
                <w:highlight w:val="none"/>
              </w:rPr>
              <w:t>100%</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验收合格合格率（%）</w:t>
            </w:r>
          </w:p>
        </w:tc>
        <w:tc>
          <w:tcPr>
            <w:tcW w:w="2654" w:type="dxa"/>
            <w:vAlign w:val="center"/>
          </w:tcPr>
          <w:p>
            <w:pPr>
              <w:pStyle w:val="13"/>
              <w:rPr>
                <w:highlight w:val="none"/>
              </w:rPr>
            </w:pPr>
            <w:r>
              <w:rPr>
                <w:highlight w:val="none"/>
              </w:rPr>
              <w:t>验收合格合格率（%）</w:t>
            </w:r>
          </w:p>
        </w:tc>
        <w:tc>
          <w:tcPr>
            <w:tcW w:w="1327" w:type="dxa"/>
            <w:vAlign w:val="center"/>
          </w:tcPr>
          <w:p>
            <w:pPr>
              <w:pStyle w:val="13"/>
              <w:rPr>
                <w:highlight w:val="none"/>
              </w:rPr>
            </w:pPr>
            <w:r>
              <w:rPr>
                <w:highlight w:val="none"/>
              </w:rPr>
              <w:t>100%</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rFonts w:hint="eastAsia" w:eastAsia="方正书宋_GBK"/>
                <w:highlight w:val="none"/>
                <w:lang w:eastAsia="zh-CN"/>
              </w:rPr>
            </w:pPr>
            <w:r>
              <w:rPr>
                <w:highlight w:val="none"/>
              </w:rPr>
              <w:t>≥90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完成时效</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rFonts w:hint="eastAsia"/>
                <w:highlight w:val="none"/>
                <w:lang w:eastAsia="zh-CN"/>
              </w:rPr>
              <w:t>社会</w:t>
            </w:r>
            <w:r>
              <w:rPr>
                <w:highlight w:val="none"/>
              </w:rPr>
              <w:t>效益指标</w:t>
            </w:r>
          </w:p>
        </w:tc>
        <w:tc>
          <w:tcPr>
            <w:tcW w:w="1327" w:type="dxa"/>
            <w:vAlign w:val="center"/>
          </w:tcPr>
          <w:p>
            <w:pPr>
              <w:pStyle w:val="13"/>
              <w:rPr>
                <w:highlight w:val="none"/>
              </w:rPr>
            </w:pPr>
            <w:r>
              <w:rPr>
                <w:highlight w:val="none"/>
              </w:rPr>
              <w:t>设备使用率（%）</w:t>
            </w:r>
          </w:p>
        </w:tc>
        <w:tc>
          <w:tcPr>
            <w:tcW w:w="2654" w:type="dxa"/>
            <w:vAlign w:val="center"/>
          </w:tcPr>
          <w:p>
            <w:pPr>
              <w:pStyle w:val="13"/>
              <w:rPr>
                <w:highlight w:val="none"/>
              </w:rPr>
            </w:pPr>
            <w:r>
              <w:rPr>
                <w:highlight w:val="none"/>
              </w:rPr>
              <w:t>设备使用率（%）</w:t>
            </w:r>
          </w:p>
        </w:tc>
        <w:tc>
          <w:tcPr>
            <w:tcW w:w="1327" w:type="dxa"/>
            <w:vAlign w:val="center"/>
          </w:tcPr>
          <w:p>
            <w:pPr>
              <w:pStyle w:val="13"/>
              <w:rPr>
                <w:highlight w:val="none"/>
              </w:rPr>
            </w:pPr>
            <w:r>
              <w:rPr>
                <w:highlight w:val="none"/>
              </w:rPr>
              <w:t>≥90%</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bl>
    <w:p>
      <w:pPr>
        <w:rPr>
          <w:highlight w:val="none"/>
        </w:rPr>
        <w:sectPr>
          <w:pgSz w:w="11900" w:h="16840"/>
          <w:pgMar w:top="1984" w:right="1304" w:bottom="1134" w:left="1304" w:header="720" w:footer="720" w:gutter="0"/>
          <w:cols w:space="720" w:num="1"/>
        </w:sectPr>
      </w:pPr>
    </w:p>
    <w:p>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pPr>
        <w:spacing w:before="0" w:after="0"/>
        <w:ind w:firstLine="560"/>
        <w:jc w:val="left"/>
        <w:outlineLvl w:val="3"/>
        <w:rPr>
          <w:highlight w:val="none"/>
        </w:rPr>
      </w:pPr>
      <w:bookmarkStart w:id="216" w:name="_Toc_4_4_0000000217"/>
      <w:r>
        <w:rPr>
          <w:rFonts w:ascii="方正仿宋_GBK" w:hAnsi="方正仿宋_GBK" w:eastAsia="方正仿宋_GBK" w:cs="方正仿宋_GBK"/>
          <w:color w:val="000000"/>
          <w:sz w:val="28"/>
          <w:highlight w:val="none"/>
        </w:rPr>
        <w:t>214.印刷费绩效目标表</w:t>
      </w:r>
      <w:bookmarkEnd w:id="21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highlight w:val="none"/>
              </w:rPr>
            </w:pPr>
            <w:r>
              <w:rPr>
                <w:highlight w:val="none"/>
              </w:rPr>
              <w:t>801019唐山市燃气供热安全管理站</w:t>
            </w:r>
          </w:p>
        </w:tc>
        <w:tc>
          <w:tcPr>
            <w:tcW w:w="1327" w:type="dxa"/>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项目编码</w:t>
            </w:r>
          </w:p>
        </w:tc>
        <w:tc>
          <w:tcPr>
            <w:tcW w:w="2654" w:type="dxa"/>
            <w:gridSpan w:val="2"/>
            <w:vAlign w:val="center"/>
          </w:tcPr>
          <w:p>
            <w:pPr>
              <w:pStyle w:val="13"/>
              <w:rPr>
                <w:highlight w:val="none"/>
              </w:rPr>
            </w:pPr>
            <w:r>
              <w:rPr>
                <w:highlight w:val="none"/>
              </w:rPr>
              <w:t>13020023P00FC8210001R</w:t>
            </w:r>
          </w:p>
        </w:tc>
        <w:tc>
          <w:tcPr>
            <w:tcW w:w="1327" w:type="dxa"/>
            <w:vAlign w:val="center"/>
          </w:tcPr>
          <w:p>
            <w:pPr>
              <w:pStyle w:val="14"/>
              <w:rPr>
                <w:highlight w:val="none"/>
              </w:rPr>
            </w:pPr>
            <w:r>
              <w:rPr>
                <w:highlight w:val="none"/>
              </w:rPr>
              <w:t>项目名称</w:t>
            </w:r>
          </w:p>
        </w:tc>
        <w:tc>
          <w:tcPr>
            <w:tcW w:w="3981" w:type="dxa"/>
            <w:gridSpan w:val="3"/>
            <w:vAlign w:val="center"/>
          </w:tcPr>
          <w:p>
            <w:pPr>
              <w:pStyle w:val="13"/>
              <w:rPr>
                <w:highlight w:val="none"/>
              </w:rPr>
            </w:pPr>
            <w:r>
              <w:rPr>
                <w:highlight w:val="none"/>
              </w:rPr>
              <w:t>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预算规模及资金用途</w:t>
            </w:r>
          </w:p>
        </w:tc>
        <w:tc>
          <w:tcPr>
            <w:tcW w:w="1327" w:type="dxa"/>
            <w:vAlign w:val="center"/>
          </w:tcPr>
          <w:p>
            <w:pPr>
              <w:pStyle w:val="14"/>
              <w:rPr>
                <w:highlight w:val="none"/>
              </w:rPr>
            </w:pPr>
            <w:r>
              <w:rPr>
                <w:highlight w:val="none"/>
              </w:rPr>
              <w:t>预算数</w:t>
            </w:r>
          </w:p>
        </w:tc>
        <w:tc>
          <w:tcPr>
            <w:tcW w:w="1327" w:type="dxa"/>
            <w:vAlign w:val="center"/>
          </w:tcPr>
          <w:p>
            <w:pPr>
              <w:pStyle w:val="13"/>
              <w:rPr>
                <w:highlight w:val="none"/>
              </w:rPr>
            </w:pPr>
            <w:r>
              <w:rPr>
                <w:highlight w:val="none"/>
              </w:rPr>
              <w:t>1.00</w:t>
            </w:r>
          </w:p>
        </w:tc>
        <w:tc>
          <w:tcPr>
            <w:tcW w:w="1327" w:type="dxa"/>
            <w:vAlign w:val="center"/>
          </w:tcPr>
          <w:p>
            <w:pPr>
              <w:pStyle w:val="14"/>
              <w:rPr>
                <w:highlight w:val="none"/>
              </w:rPr>
            </w:pPr>
            <w:r>
              <w:rPr>
                <w:highlight w:val="none"/>
              </w:rPr>
              <w:t>其中：财政    资金</w:t>
            </w:r>
          </w:p>
        </w:tc>
        <w:tc>
          <w:tcPr>
            <w:tcW w:w="1327" w:type="dxa"/>
            <w:vAlign w:val="center"/>
          </w:tcPr>
          <w:p>
            <w:pPr>
              <w:pStyle w:val="13"/>
              <w:rPr>
                <w:highlight w:val="none"/>
              </w:rPr>
            </w:pPr>
            <w:r>
              <w:rPr>
                <w:highlight w:val="none"/>
              </w:rPr>
              <w:t>1.00</w:t>
            </w:r>
          </w:p>
        </w:tc>
        <w:tc>
          <w:tcPr>
            <w:tcW w:w="1327" w:type="dxa"/>
            <w:vAlign w:val="center"/>
          </w:tcPr>
          <w:p>
            <w:pPr>
              <w:pStyle w:val="14"/>
              <w:rPr>
                <w:highlight w:val="none"/>
              </w:rPr>
            </w:pPr>
            <w:r>
              <w:rPr>
                <w:highlight w:val="none"/>
              </w:rPr>
              <w:t>其他资金</w:t>
            </w:r>
          </w:p>
        </w:tc>
        <w:tc>
          <w:tcPr>
            <w:tcW w:w="1327" w:type="dxa"/>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7962" w:type="dxa"/>
            <w:gridSpan w:val="6"/>
            <w:vAlign w:val="center"/>
          </w:tcPr>
          <w:p>
            <w:pPr>
              <w:pStyle w:val="13"/>
              <w:rPr>
                <w:highlight w:val="none"/>
              </w:rPr>
            </w:pPr>
            <w:r>
              <w:rPr>
                <w:highlight w:val="none"/>
              </w:rPr>
              <w:t>用于单位安全资料的印刷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highlight w:val="none"/>
              </w:rPr>
            </w:pPr>
            <w:r>
              <w:rPr>
                <w:highlight w:val="none"/>
              </w:rPr>
              <w:t>资金支出计划（%）</w:t>
            </w:r>
          </w:p>
        </w:tc>
        <w:tc>
          <w:tcPr>
            <w:tcW w:w="2654" w:type="dxa"/>
            <w:gridSpan w:val="2"/>
            <w:vAlign w:val="center"/>
          </w:tcPr>
          <w:p>
            <w:pPr>
              <w:pStyle w:val="14"/>
              <w:rPr>
                <w:highlight w:val="none"/>
              </w:rPr>
            </w:pPr>
            <w:r>
              <w:rPr>
                <w:highlight w:val="none"/>
              </w:rPr>
              <w:t>3月底</w:t>
            </w:r>
          </w:p>
        </w:tc>
        <w:tc>
          <w:tcPr>
            <w:tcW w:w="1327" w:type="dxa"/>
            <w:vAlign w:val="center"/>
          </w:tcPr>
          <w:p>
            <w:pPr>
              <w:pStyle w:val="14"/>
              <w:rPr>
                <w:highlight w:val="none"/>
              </w:rPr>
            </w:pPr>
            <w:r>
              <w:rPr>
                <w:highlight w:val="none"/>
              </w:rPr>
              <w:t>6月底</w:t>
            </w:r>
          </w:p>
        </w:tc>
        <w:tc>
          <w:tcPr>
            <w:tcW w:w="1327" w:type="dxa"/>
            <w:vAlign w:val="center"/>
          </w:tcPr>
          <w:p>
            <w:pPr>
              <w:pStyle w:val="14"/>
              <w:rPr>
                <w:highlight w:val="none"/>
              </w:rPr>
            </w:pPr>
            <w:r>
              <w:rPr>
                <w:highlight w:val="none"/>
              </w:rPr>
              <w:t>10月底</w:t>
            </w:r>
          </w:p>
        </w:tc>
        <w:tc>
          <w:tcPr>
            <w:tcW w:w="2654"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highlight w:val="none"/>
              </w:rPr>
            </w:pPr>
          </w:p>
        </w:tc>
        <w:tc>
          <w:tcPr>
            <w:tcW w:w="2654" w:type="dxa"/>
            <w:gridSpan w:val="2"/>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 xml:space="preserve"> </w:t>
            </w:r>
          </w:p>
        </w:tc>
        <w:tc>
          <w:tcPr>
            <w:tcW w:w="1327" w:type="dxa"/>
            <w:vAlign w:val="center"/>
          </w:tcPr>
          <w:p>
            <w:pPr>
              <w:pStyle w:val="15"/>
              <w:rPr>
                <w:highlight w:val="none"/>
              </w:rPr>
            </w:pPr>
            <w:r>
              <w:rPr>
                <w:highlight w:val="none"/>
              </w:rPr>
              <w:t>75%</w:t>
            </w:r>
          </w:p>
        </w:tc>
        <w:tc>
          <w:tcPr>
            <w:tcW w:w="2654" w:type="dxa"/>
            <w:gridSpan w:val="2"/>
            <w:vAlign w:val="center"/>
          </w:tcPr>
          <w:p>
            <w:pPr>
              <w:pStyle w:val="15"/>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highlight w:val="none"/>
              </w:rPr>
            </w:pPr>
            <w:r>
              <w:rPr>
                <w:highlight w:val="none"/>
              </w:rPr>
              <w:t>绩效目标</w:t>
            </w:r>
          </w:p>
        </w:tc>
        <w:tc>
          <w:tcPr>
            <w:tcW w:w="7962" w:type="dxa"/>
            <w:gridSpan w:val="6"/>
            <w:vAlign w:val="center"/>
          </w:tcPr>
          <w:p>
            <w:pPr>
              <w:pStyle w:val="13"/>
              <w:rPr>
                <w:highlight w:val="none"/>
              </w:rPr>
            </w:pPr>
            <w:r>
              <w:rPr>
                <w:highlight w:val="none"/>
              </w:rPr>
              <w:t>1.</w:t>
            </w:r>
            <w:r>
              <w:rPr>
                <w:rFonts w:hint="eastAsia"/>
                <w:highlight w:val="none"/>
                <w:lang w:eastAsia="zh-CN"/>
              </w:rPr>
              <w:t>做好其他专项支出，保障单位业务开展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highlight w:val="none"/>
              </w:rPr>
            </w:pPr>
            <w:r>
              <w:rPr>
                <w:highlight w:val="none"/>
              </w:rPr>
              <w:t>一级指标</w:t>
            </w:r>
          </w:p>
        </w:tc>
        <w:tc>
          <w:tcPr>
            <w:tcW w:w="1327" w:type="dxa"/>
            <w:vAlign w:val="center"/>
          </w:tcPr>
          <w:p>
            <w:pPr>
              <w:pStyle w:val="14"/>
              <w:rPr>
                <w:highlight w:val="none"/>
              </w:rPr>
            </w:pPr>
            <w:r>
              <w:rPr>
                <w:highlight w:val="none"/>
              </w:rPr>
              <w:t>二级指标</w:t>
            </w:r>
          </w:p>
        </w:tc>
        <w:tc>
          <w:tcPr>
            <w:tcW w:w="1327" w:type="dxa"/>
            <w:vAlign w:val="center"/>
          </w:tcPr>
          <w:p>
            <w:pPr>
              <w:pStyle w:val="14"/>
              <w:rPr>
                <w:highlight w:val="none"/>
              </w:rPr>
            </w:pPr>
            <w:r>
              <w:rPr>
                <w:highlight w:val="none"/>
              </w:rPr>
              <w:t>三级指标</w:t>
            </w:r>
          </w:p>
        </w:tc>
        <w:tc>
          <w:tcPr>
            <w:tcW w:w="2654" w:type="dxa"/>
            <w:vAlign w:val="center"/>
          </w:tcPr>
          <w:p>
            <w:pPr>
              <w:pStyle w:val="14"/>
              <w:rPr>
                <w:highlight w:val="none"/>
              </w:rPr>
            </w:pPr>
            <w:r>
              <w:rPr>
                <w:highlight w:val="none"/>
              </w:rPr>
              <w:t>绩效指标描述</w:t>
            </w:r>
          </w:p>
        </w:tc>
        <w:tc>
          <w:tcPr>
            <w:tcW w:w="1327" w:type="dxa"/>
            <w:vAlign w:val="center"/>
          </w:tcPr>
          <w:p>
            <w:pPr>
              <w:pStyle w:val="14"/>
              <w:rPr>
                <w:highlight w:val="none"/>
              </w:rPr>
            </w:pPr>
            <w:r>
              <w:rPr>
                <w:highlight w:val="none"/>
              </w:rPr>
              <w:t>指标值</w:t>
            </w:r>
          </w:p>
        </w:tc>
        <w:tc>
          <w:tcPr>
            <w:tcW w:w="1327"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highlight w:val="none"/>
              </w:rPr>
            </w:pPr>
            <w:r>
              <w:rPr>
                <w:highlight w:val="none"/>
              </w:rPr>
              <w:t>产出指标</w:t>
            </w:r>
          </w:p>
        </w:tc>
        <w:tc>
          <w:tcPr>
            <w:tcW w:w="1327" w:type="dxa"/>
            <w:vAlign w:val="center"/>
          </w:tcPr>
          <w:p>
            <w:pPr>
              <w:pStyle w:val="13"/>
              <w:rPr>
                <w:highlight w:val="none"/>
              </w:rPr>
            </w:pPr>
            <w:r>
              <w:rPr>
                <w:highlight w:val="none"/>
              </w:rPr>
              <w:t>数量指标</w:t>
            </w:r>
          </w:p>
        </w:tc>
        <w:tc>
          <w:tcPr>
            <w:tcW w:w="1327" w:type="dxa"/>
            <w:vAlign w:val="center"/>
          </w:tcPr>
          <w:p>
            <w:pPr>
              <w:pStyle w:val="13"/>
              <w:rPr>
                <w:highlight w:val="none"/>
              </w:rPr>
            </w:pPr>
            <w:r>
              <w:rPr>
                <w:highlight w:val="none"/>
              </w:rPr>
              <w:t>印刷执行率</w:t>
            </w:r>
          </w:p>
        </w:tc>
        <w:tc>
          <w:tcPr>
            <w:tcW w:w="2654" w:type="dxa"/>
            <w:vAlign w:val="center"/>
          </w:tcPr>
          <w:p>
            <w:pPr>
              <w:pStyle w:val="13"/>
              <w:rPr>
                <w:highlight w:val="none"/>
              </w:rPr>
            </w:pPr>
            <w:r>
              <w:rPr>
                <w:highlight w:val="none"/>
              </w:rPr>
              <w:t>印刷执行率（%）</w:t>
            </w:r>
          </w:p>
        </w:tc>
        <w:tc>
          <w:tcPr>
            <w:tcW w:w="1327" w:type="dxa"/>
            <w:vAlign w:val="center"/>
          </w:tcPr>
          <w:p>
            <w:pPr>
              <w:pStyle w:val="13"/>
              <w:rPr>
                <w:rFonts w:hint="eastAsia" w:eastAsia="方正书宋_GBK"/>
                <w:highlight w:val="none"/>
                <w:lang w:eastAsia="zh-CN"/>
              </w:rPr>
            </w:pPr>
            <w:r>
              <w:rPr>
                <w:highlight w:val="none"/>
              </w:rPr>
              <w:t>100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质量指标</w:t>
            </w:r>
          </w:p>
        </w:tc>
        <w:tc>
          <w:tcPr>
            <w:tcW w:w="1327" w:type="dxa"/>
            <w:vAlign w:val="center"/>
          </w:tcPr>
          <w:p>
            <w:pPr>
              <w:pStyle w:val="13"/>
              <w:rPr>
                <w:highlight w:val="none"/>
              </w:rPr>
            </w:pPr>
            <w:r>
              <w:rPr>
                <w:highlight w:val="none"/>
              </w:rPr>
              <w:t>印刷合格率（%）</w:t>
            </w:r>
          </w:p>
        </w:tc>
        <w:tc>
          <w:tcPr>
            <w:tcW w:w="2654" w:type="dxa"/>
            <w:vAlign w:val="center"/>
          </w:tcPr>
          <w:p>
            <w:pPr>
              <w:pStyle w:val="13"/>
              <w:rPr>
                <w:highlight w:val="none"/>
              </w:rPr>
            </w:pPr>
            <w:r>
              <w:rPr>
                <w:highlight w:val="none"/>
              </w:rPr>
              <w:t>印刷合格率（%）</w:t>
            </w:r>
          </w:p>
        </w:tc>
        <w:tc>
          <w:tcPr>
            <w:tcW w:w="1327" w:type="dxa"/>
            <w:vAlign w:val="center"/>
          </w:tcPr>
          <w:p>
            <w:pPr>
              <w:pStyle w:val="13"/>
              <w:rPr>
                <w:rFonts w:hint="eastAsia" w:eastAsia="方正书宋_GBK"/>
                <w:highlight w:val="none"/>
                <w:lang w:eastAsia="zh-CN"/>
              </w:rPr>
            </w:pPr>
            <w:r>
              <w:rPr>
                <w:highlight w:val="none"/>
              </w:rPr>
              <w:t>100</w:t>
            </w:r>
            <w:r>
              <w:rPr>
                <w:rFonts w:hint="eastAsia"/>
                <w:highlight w:val="none"/>
                <w:lang w:val="en-US" w:eastAsia="zh-CN"/>
              </w:rPr>
              <w:t>%</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成本指标</w:t>
            </w:r>
          </w:p>
        </w:tc>
        <w:tc>
          <w:tcPr>
            <w:tcW w:w="1327" w:type="dxa"/>
            <w:vAlign w:val="center"/>
          </w:tcPr>
          <w:p>
            <w:pPr>
              <w:pStyle w:val="13"/>
              <w:rPr>
                <w:highlight w:val="none"/>
              </w:rPr>
            </w:pPr>
            <w:r>
              <w:rPr>
                <w:highlight w:val="none"/>
              </w:rPr>
              <w:t>预算执行率</w:t>
            </w:r>
          </w:p>
        </w:tc>
        <w:tc>
          <w:tcPr>
            <w:tcW w:w="2654" w:type="dxa"/>
            <w:vAlign w:val="center"/>
          </w:tcPr>
          <w:p>
            <w:pPr>
              <w:pStyle w:val="13"/>
              <w:rPr>
                <w:highlight w:val="none"/>
              </w:rPr>
            </w:pPr>
            <w:r>
              <w:rPr>
                <w:highlight w:val="none"/>
              </w:rPr>
              <w:t>预算执行率</w:t>
            </w:r>
          </w:p>
        </w:tc>
        <w:tc>
          <w:tcPr>
            <w:tcW w:w="1327" w:type="dxa"/>
            <w:vAlign w:val="center"/>
          </w:tcPr>
          <w:p>
            <w:pPr>
              <w:pStyle w:val="13"/>
              <w:rPr>
                <w:highlight w:val="none"/>
              </w:rPr>
            </w:pPr>
            <w:r>
              <w:rPr>
                <w:highlight w:val="none"/>
              </w:rPr>
              <w:t>≥90%</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highlight w:val="none"/>
              </w:rPr>
            </w:pPr>
          </w:p>
        </w:tc>
        <w:tc>
          <w:tcPr>
            <w:tcW w:w="1327" w:type="dxa"/>
            <w:vAlign w:val="center"/>
          </w:tcPr>
          <w:p>
            <w:pPr>
              <w:pStyle w:val="13"/>
              <w:rPr>
                <w:highlight w:val="none"/>
              </w:rPr>
            </w:pPr>
            <w:r>
              <w:rPr>
                <w:highlight w:val="none"/>
              </w:rPr>
              <w:t>时效指标</w:t>
            </w:r>
          </w:p>
        </w:tc>
        <w:tc>
          <w:tcPr>
            <w:tcW w:w="1327" w:type="dxa"/>
            <w:vAlign w:val="center"/>
          </w:tcPr>
          <w:p>
            <w:pPr>
              <w:pStyle w:val="13"/>
              <w:rPr>
                <w:highlight w:val="none"/>
              </w:rPr>
            </w:pPr>
            <w:r>
              <w:rPr>
                <w:highlight w:val="none"/>
              </w:rPr>
              <w:t>完成时限</w:t>
            </w:r>
          </w:p>
        </w:tc>
        <w:tc>
          <w:tcPr>
            <w:tcW w:w="2654" w:type="dxa"/>
            <w:vAlign w:val="center"/>
          </w:tcPr>
          <w:p>
            <w:pPr>
              <w:pStyle w:val="13"/>
              <w:rPr>
                <w:highlight w:val="none"/>
              </w:rPr>
            </w:pPr>
            <w:r>
              <w:rPr>
                <w:highlight w:val="none"/>
              </w:rPr>
              <w:t>完成时限</w:t>
            </w:r>
          </w:p>
        </w:tc>
        <w:tc>
          <w:tcPr>
            <w:tcW w:w="1327" w:type="dxa"/>
            <w:vAlign w:val="center"/>
          </w:tcPr>
          <w:p>
            <w:pPr>
              <w:pStyle w:val="13"/>
              <w:rPr>
                <w:highlight w:val="none"/>
              </w:rPr>
            </w:pPr>
            <w:r>
              <w:rPr>
                <w:highlight w:val="none"/>
              </w:rPr>
              <w:t>2023年12月31日</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效益指标</w:t>
            </w:r>
          </w:p>
        </w:tc>
        <w:tc>
          <w:tcPr>
            <w:tcW w:w="1327" w:type="dxa"/>
            <w:vAlign w:val="center"/>
          </w:tcPr>
          <w:p>
            <w:pPr>
              <w:pStyle w:val="13"/>
              <w:rPr>
                <w:highlight w:val="none"/>
              </w:rPr>
            </w:pPr>
            <w:r>
              <w:rPr>
                <w:highlight w:val="none"/>
              </w:rPr>
              <w:t>社会效益指标</w:t>
            </w:r>
          </w:p>
        </w:tc>
        <w:tc>
          <w:tcPr>
            <w:tcW w:w="1327" w:type="dxa"/>
            <w:vAlign w:val="center"/>
          </w:tcPr>
          <w:p>
            <w:pPr>
              <w:pStyle w:val="13"/>
              <w:rPr>
                <w:highlight w:val="none"/>
              </w:rPr>
            </w:pPr>
            <w:r>
              <w:rPr>
                <w:highlight w:val="none"/>
              </w:rPr>
              <w:t>满足业务开展要求</w:t>
            </w:r>
          </w:p>
        </w:tc>
        <w:tc>
          <w:tcPr>
            <w:tcW w:w="2654" w:type="dxa"/>
            <w:vAlign w:val="center"/>
          </w:tcPr>
          <w:p>
            <w:pPr>
              <w:pStyle w:val="13"/>
              <w:rPr>
                <w:highlight w:val="none"/>
              </w:rPr>
            </w:pPr>
            <w:r>
              <w:rPr>
                <w:highlight w:val="none"/>
              </w:rPr>
              <w:t>满足业务开展要求</w:t>
            </w:r>
          </w:p>
        </w:tc>
        <w:tc>
          <w:tcPr>
            <w:tcW w:w="1327" w:type="dxa"/>
            <w:vAlign w:val="center"/>
          </w:tcPr>
          <w:p>
            <w:pPr>
              <w:pStyle w:val="13"/>
              <w:rPr>
                <w:highlight w:val="none"/>
              </w:rPr>
            </w:pPr>
            <w:r>
              <w:rPr>
                <w:highlight w:val="none"/>
              </w:rPr>
              <w:t>满足业务开展要求</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highlight w:val="none"/>
              </w:rPr>
            </w:pPr>
            <w:r>
              <w:rPr>
                <w:highlight w:val="none"/>
              </w:rPr>
              <w:t>满意度指标</w:t>
            </w:r>
          </w:p>
        </w:tc>
        <w:tc>
          <w:tcPr>
            <w:tcW w:w="1327" w:type="dxa"/>
            <w:vAlign w:val="center"/>
          </w:tcPr>
          <w:p>
            <w:pPr>
              <w:pStyle w:val="13"/>
              <w:rPr>
                <w:highlight w:val="none"/>
              </w:rPr>
            </w:pPr>
            <w:r>
              <w:rPr>
                <w:highlight w:val="none"/>
              </w:rP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highlight w:val="none"/>
              </w:rPr>
            </w:pPr>
            <w:r>
              <w:rPr>
                <w:highlight w:val="none"/>
              </w:rPr>
              <w:t>≥90%</w:t>
            </w:r>
          </w:p>
        </w:tc>
        <w:tc>
          <w:tcPr>
            <w:tcW w:w="1327" w:type="dxa"/>
            <w:vAlign w:val="center"/>
          </w:tcPr>
          <w:p>
            <w:pPr>
              <w:pStyle w:val="13"/>
              <w:rPr>
                <w:rFonts w:hint="eastAsia" w:eastAsia="方正书宋_GBK"/>
                <w:highlight w:val="none"/>
                <w:lang w:eastAsia="zh-CN"/>
              </w:rPr>
            </w:pPr>
            <w:r>
              <w:rPr>
                <w:rFonts w:hint="eastAsia"/>
                <w:highlight w:val="none"/>
                <w:lang w:eastAsia="zh-CN"/>
              </w:rPr>
              <w:t>工作计划</w:t>
            </w:r>
          </w:p>
        </w:tc>
      </w:tr>
    </w:tbl>
    <w:p>
      <w:pPr>
        <w:rPr>
          <w:highlight w:val="none"/>
        </w:rPr>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jliMDgxZWY1ZjQ5YzE4MmIzZjdmMzM2NzI5YTk3NDEifQ=="/>
  </w:docVars>
  <w:rsids>
    <w:rsidRoot w:val="00000000"/>
    <w:rsid w:val="00AD1498"/>
    <w:rsid w:val="024601B9"/>
    <w:rsid w:val="02C31C56"/>
    <w:rsid w:val="05822016"/>
    <w:rsid w:val="074419DA"/>
    <w:rsid w:val="07DD66B8"/>
    <w:rsid w:val="08D74FD0"/>
    <w:rsid w:val="08DA4A90"/>
    <w:rsid w:val="0A5E1713"/>
    <w:rsid w:val="0B606F51"/>
    <w:rsid w:val="0BD157F2"/>
    <w:rsid w:val="0E10211F"/>
    <w:rsid w:val="0E250FA0"/>
    <w:rsid w:val="0EA20DF2"/>
    <w:rsid w:val="0F2F1211"/>
    <w:rsid w:val="107D688E"/>
    <w:rsid w:val="10A5597C"/>
    <w:rsid w:val="12470A17"/>
    <w:rsid w:val="13222332"/>
    <w:rsid w:val="14D128F6"/>
    <w:rsid w:val="16B9110D"/>
    <w:rsid w:val="1A374038"/>
    <w:rsid w:val="1E3E3F2B"/>
    <w:rsid w:val="20B21FB5"/>
    <w:rsid w:val="216C421D"/>
    <w:rsid w:val="23025F39"/>
    <w:rsid w:val="233F5D28"/>
    <w:rsid w:val="251078A0"/>
    <w:rsid w:val="28595C49"/>
    <w:rsid w:val="28B745E3"/>
    <w:rsid w:val="2A4E4571"/>
    <w:rsid w:val="2B6E6018"/>
    <w:rsid w:val="2CA21D1F"/>
    <w:rsid w:val="2D5428B1"/>
    <w:rsid w:val="2EE23FEA"/>
    <w:rsid w:val="2EE460F8"/>
    <w:rsid w:val="300C76B0"/>
    <w:rsid w:val="305B3476"/>
    <w:rsid w:val="34F43226"/>
    <w:rsid w:val="35A83BCB"/>
    <w:rsid w:val="36736710"/>
    <w:rsid w:val="39305FA8"/>
    <w:rsid w:val="39A76305"/>
    <w:rsid w:val="3A4F1DB8"/>
    <w:rsid w:val="3AA04A4B"/>
    <w:rsid w:val="3B7641EF"/>
    <w:rsid w:val="3DA06840"/>
    <w:rsid w:val="3DB163C7"/>
    <w:rsid w:val="3EFE143E"/>
    <w:rsid w:val="40A71348"/>
    <w:rsid w:val="420304CF"/>
    <w:rsid w:val="487866C0"/>
    <w:rsid w:val="4BE10477"/>
    <w:rsid w:val="4D9F797C"/>
    <w:rsid w:val="51347E4C"/>
    <w:rsid w:val="588C5D26"/>
    <w:rsid w:val="5C080C15"/>
    <w:rsid w:val="5E72716E"/>
    <w:rsid w:val="5F3021F1"/>
    <w:rsid w:val="5FA45B10"/>
    <w:rsid w:val="60CE37EA"/>
    <w:rsid w:val="640B3218"/>
    <w:rsid w:val="64D87D4A"/>
    <w:rsid w:val="65D3355E"/>
    <w:rsid w:val="6842087A"/>
    <w:rsid w:val="690D3455"/>
    <w:rsid w:val="6A2C50FD"/>
    <w:rsid w:val="6AC62629"/>
    <w:rsid w:val="6B9D1CB1"/>
    <w:rsid w:val="6BC85156"/>
    <w:rsid w:val="6C185164"/>
    <w:rsid w:val="6D2E014D"/>
    <w:rsid w:val="6E117AAB"/>
    <w:rsid w:val="6E6F3D7D"/>
    <w:rsid w:val="705766FA"/>
    <w:rsid w:val="7276544D"/>
    <w:rsid w:val="757E19C3"/>
    <w:rsid w:val="7AC561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8" Type="http://schemas.openxmlformats.org/officeDocument/2006/relationships/fontTable" Target="fontTable.xml"/><Relationship Id="rId437" Type="http://schemas.openxmlformats.org/officeDocument/2006/relationships/customXml" Target="../customXml/item432.xml"/><Relationship Id="rId436" Type="http://schemas.openxmlformats.org/officeDocument/2006/relationships/customXml" Target="../customXml/item431.xml"/><Relationship Id="rId435" Type="http://schemas.openxmlformats.org/officeDocument/2006/relationships/customXml" Target="../customXml/item430.xml"/><Relationship Id="rId434" Type="http://schemas.openxmlformats.org/officeDocument/2006/relationships/customXml" Target="../customXml/item429.xml"/><Relationship Id="rId433" Type="http://schemas.openxmlformats.org/officeDocument/2006/relationships/customXml" Target="../customXml/item428.xml"/><Relationship Id="rId432" Type="http://schemas.openxmlformats.org/officeDocument/2006/relationships/customXml" Target="../customXml/item427.xml"/><Relationship Id="rId431" Type="http://schemas.openxmlformats.org/officeDocument/2006/relationships/customXml" Target="../customXml/item426.xml"/><Relationship Id="rId430" Type="http://schemas.openxmlformats.org/officeDocument/2006/relationships/customXml" Target="../customXml/item425.xml"/><Relationship Id="rId43" Type="http://schemas.openxmlformats.org/officeDocument/2006/relationships/customXml" Target="../customXml/item38.xml"/><Relationship Id="rId429" Type="http://schemas.openxmlformats.org/officeDocument/2006/relationships/customXml" Target="../customXml/item424.xml"/><Relationship Id="rId428" Type="http://schemas.openxmlformats.org/officeDocument/2006/relationships/customXml" Target="../customXml/item423.xml"/><Relationship Id="rId427" Type="http://schemas.openxmlformats.org/officeDocument/2006/relationships/customXml" Target="../customXml/item422.xml"/><Relationship Id="rId426" Type="http://schemas.openxmlformats.org/officeDocument/2006/relationships/customXml" Target="../customXml/item421.xml"/><Relationship Id="rId425" Type="http://schemas.openxmlformats.org/officeDocument/2006/relationships/customXml" Target="../customXml/item420.xml"/><Relationship Id="rId424" Type="http://schemas.openxmlformats.org/officeDocument/2006/relationships/customXml" Target="../customXml/item419.xml"/><Relationship Id="rId423" Type="http://schemas.openxmlformats.org/officeDocument/2006/relationships/customXml" Target="../customXml/item418.xml"/><Relationship Id="rId422" Type="http://schemas.openxmlformats.org/officeDocument/2006/relationships/customXml" Target="../customXml/item417.xml"/><Relationship Id="rId421" Type="http://schemas.openxmlformats.org/officeDocument/2006/relationships/customXml" Target="../customXml/item416.xml"/><Relationship Id="rId420" Type="http://schemas.openxmlformats.org/officeDocument/2006/relationships/customXml" Target="../customXml/item415.xml"/><Relationship Id="rId42" Type="http://schemas.openxmlformats.org/officeDocument/2006/relationships/customXml" Target="../customXml/item37.xml"/><Relationship Id="rId419" Type="http://schemas.openxmlformats.org/officeDocument/2006/relationships/customXml" Target="../customXml/item414.xml"/><Relationship Id="rId418" Type="http://schemas.openxmlformats.org/officeDocument/2006/relationships/customXml" Target="../customXml/item413.xml"/><Relationship Id="rId417" Type="http://schemas.openxmlformats.org/officeDocument/2006/relationships/customXml" Target="../customXml/item412.xml"/><Relationship Id="rId416" Type="http://schemas.openxmlformats.org/officeDocument/2006/relationships/customXml" Target="../customXml/item411.xml"/><Relationship Id="rId415" Type="http://schemas.openxmlformats.org/officeDocument/2006/relationships/customXml" Target="../customXml/item410.xml"/><Relationship Id="rId414" Type="http://schemas.openxmlformats.org/officeDocument/2006/relationships/customXml" Target="../customXml/item409.xml"/><Relationship Id="rId413" Type="http://schemas.openxmlformats.org/officeDocument/2006/relationships/customXml" Target="../customXml/item408.xml"/><Relationship Id="rId412" Type="http://schemas.openxmlformats.org/officeDocument/2006/relationships/customXml" Target="../customXml/item407.xml"/><Relationship Id="rId411" Type="http://schemas.openxmlformats.org/officeDocument/2006/relationships/customXml" Target="../customXml/item406.xml"/><Relationship Id="rId410" Type="http://schemas.openxmlformats.org/officeDocument/2006/relationships/customXml" Target="../customXml/item405.xml"/><Relationship Id="rId41" Type="http://schemas.openxmlformats.org/officeDocument/2006/relationships/customXml" Target="../customXml/item36.xml"/><Relationship Id="rId409" Type="http://schemas.openxmlformats.org/officeDocument/2006/relationships/customXml" Target="../customXml/item404.xml"/><Relationship Id="rId408" Type="http://schemas.openxmlformats.org/officeDocument/2006/relationships/customXml" Target="../customXml/item403.xml"/><Relationship Id="rId407" Type="http://schemas.openxmlformats.org/officeDocument/2006/relationships/customXml" Target="../customXml/item402.xml"/><Relationship Id="rId406" Type="http://schemas.openxmlformats.org/officeDocument/2006/relationships/customXml" Target="../customXml/item401.xml"/><Relationship Id="rId405" Type="http://schemas.openxmlformats.org/officeDocument/2006/relationships/customXml" Target="../customXml/item400.xml"/><Relationship Id="rId404" Type="http://schemas.openxmlformats.org/officeDocument/2006/relationships/customXml" Target="../customXml/item399.xml"/><Relationship Id="rId403" Type="http://schemas.openxmlformats.org/officeDocument/2006/relationships/customXml" Target="../customXml/item398.xml"/><Relationship Id="rId402" Type="http://schemas.openxmlformats.org/officeDocument/2006/relationships/customXml" Target="../customXml/item397.xml"/><Relationship Id="rId401" Type="http://schemas.openxmlformats.org/officeDocument/2006/relationships/customXml" Target="../customXml/item396.xml"/><Relationship Id="rId400" Type="http://schemas.openxmlformats.org/officeDocument/2006/relationships/customXml" Target="../customXml/item395.xml"/><Relationship Id="rId40" Type="http://schemas.openxmlformats.org/officeDocument/2006/relationships/customXml" Target="../customXml/item35.xml"/><Relationship Id="rId4" Type="http://schemas.openxmlformats.org/officeDocument/2006/relationships/footer" Target="footer2.xml"/><Relationship Id="rId399" Type="http://schemas.openxmlformats.org/officeDocument/2006/relationships/customXml" Target="../customXml/item394.xml"/><Relationship Id="rId398" Type="http://schemas.openxmlformats.org/officeDocument/2006/relationships/customXml" Target="../customXml/item393.xml"/><Relationship Id="rId397" Type="http://schemas.openxmlformats.org/officeDocument/2006/relationships/customXml" Target="../customXml/item392.xml"/><Relationship Id="rId396" Type="http://schemas.openxmlformats.org/officeDocument/2006/relationships/customXml" Target="../customXml/item391.xml"/><Relationship Id="rId395" Type="http://schemas.openxmlformats.org/officeDocument/2006/relationships/customXml" Target="../customXml/item390.xml"/><Relationship Id="rId394" Type="http://schemas.openxmlformats.org/officeDocument/2006/relationships/customXml" Target="../customXml/item389.xml"/><Relationship Id="rId393" Type="http://schemas.openxmlformats.org/officeDocument/2006/relationships/customXml" Target="../customXml/item388.xml"/><Relationship Id="rId392" Type="http://schemas.openxmlformats.org/officeDocument/2006/relationships/customXml" Target="../customXml/item387.xml"/><Relationship Id="rId391" Type="http://schemas.openxmlformats.org/officeDocument/2006/relationships/customXml" Target="../customXml/item386.xml"/><Relationship Id="rId390" Type="http://schemas.openxmlformats.org/officeDocument/2006/relationships/customXml" Target="../customXml/item385.xml"/><Relationship Id="rId39" Type="http://schemas.openxmlformats.org/officeDocument/2006/relationships/customXml" Target="../customXml/item34.xml"/><Relationship Id="rId389" Type="http://schemas.openxmlformats.org/officeDocument/2006/relationships/customXml" Target="../customXml/item384.xml"/><Relationship Id="rId388" Type="http://schemas.openxmlformats.org/officeDocument/2006/relationships/customXml" Target="../customXml/item383.xml"/><Relationship Id="rId387" Type="http://schemas.openxmlformats.org/officeDocument/2006/relationships/customXml" Target="../customXml/item382.xml"/><Relationship Id="rId386" Type="http://schemas.openxmlformats.org/officeDocument/2006/relationships/customXml" Target="../customXml/item381.xml"/><Relationship Id="rId385" Type="http://schemas.openxmlformats.org/officeDocument/2006/relationships/customXml" Target="../customXml/item380.xml"/><Relationship Id="rId384" Type="http://schemas.openxmlformats.org/officeDocument/2006/relationships/customXml" Target="../customXml/item379.xml"/><Relationship Id="rId383" Type="http://schemas.openxmlformats.org/officeDocument/2006/relationships/customXml" Target="../customXml/item378.xml"/><Relationship Id="rId382" Type="http://schemas.openxmlformats.org/officeDocument/2006/relationships/customXml" Target="../customXml/item377.xml"/><Relationship Id="rId381" Type="http://schemas.openxmlformats.org/officeDocument/2006/relationships/customXml" Target="../customXml/item376.xml"/><Relationship Id="rId380" Type="http://schemas.openxmlformats.org/officeDocument/2006/relationships/customXml" Target="../customXml/item375.xml"/><Relationship Id="rId38" Type="http://schemas.openxmlformats.org/officeDocument/2006/relationships/customXml" Target="../customXml/item33.xml"/><Relationship Id="rId379" Type="http://schemas.openxmlformats.org/officeDocument/2006/relationships/customXml" Target="../customXml/item374.xml"/><Relationship Id="rId378" Type="http://schemas.openxmlformats.org/officeDocument/2006/relationships/customXml" Target="../customXml/item373.xml"/><Relationship Id="rId377" Type="http://schemas.openxmlformats.org/officeDocument/2006/relationships/customXml" Target="../customXml/item372.xml"/><Relationship Id="rId376" Type="http://schemas.openxmlformats.org/officeDocument/2006/relationships/customXml" Target="../customXml/item371.xml"/><Relationship Id="rId375" Type="http://schemas.openxmlformats.org/officeDocument/2006/relationships/customXml" Target="../customXml/item370.xml"/><Relationship Id="rId374" Type="http://schemas.openxmlformats.org/officeDocument/2006/relationships/customXml" Target="../customXml/item369.xml"/><Relationship Id="rId373" Type="http://schemas.openxmlformats.org/officeDocument/2006/relationships/customXml" Target="../customXml/item368.xml"/><Relationship Id="rId372" Type="http://schemas.openxmlformats.org/officeDocument/2006/relationships/customXml" Target="../customXml/item367.xml"/><Relationship Id="rId371" Type="http://schemas.openxmlformats.org/officeDocument/2006/relationships/customXml" Target="../customXml/item366.xml"/><Relationship Id="rId370" Type="http://schemas.openxmlformats.org/officeDocument/2006/relationships/customXml" Target="../customXml/item365.xml"/><Relationship Id="rId37" Type="http://schemas.openxmlformats.org/officeDocument/2006/relationships/customXml" Target="../customXml/item32.xml"/><Relationship Id="rId369" Type="http://schemas.openxmlformats.org/officeDocument/2006/relationships/customXml" Target="../customXml/item364.xml"/><Relationship Id="rId368" Type="http://schemas.openxmlformats.org/officeDocument/2006/relationships/customXml" Target="../customXml/item363.xml"/><Relationship Id="rId367" Type="http://schemas.openxmlformats.org/officeDocument/2006/relationships/customXml" Target="../customXml/item362.xml"/><Relationship Id="rId366" Type="http://schemas.openxmlformats.org/officeDocument/2006/relationships/customXml" Target="../customXml/item361.xml"/><Relationship Id="rId365" Type="http://schemas.openxmlformats.org/officeDocument/2006/relationships/customXml" Target="../customXml/item360.xml"/><Relationship Id="rId364" Type="http://schemas.openxmlformats.org/officeDocument/2006/relationships/customXml" Target="../customXml/item359.xml"/><Relationship Id="rId363" Type="http://schemas.openxmlformats.org/officeDocument/2006/relationships/customXml" Target="../customXml/item358.xml"/><Relationship Id="rId362" Type="http://schemas.openxmlformats.org/officeDocument/2006/relationships/customXml" Target="../customXml/item357.xml"/><Relationship Id="rId361" Type="http://schemas.openxmlformats.org/officeDocument/2006/relationships/customXml" Target="../customXml/item356.xml"/><Relationship Id="rId360" Type="http://schemas.openxmlformats.org/officeDocument/2006/relationships/customXml" Target="../customXml/item355.xml"/><Relationship Id="rId36" Type="http://schemas.openxmlformats.org/officeDocument/2006/relationships/customXml" Target="../customXml/item31.xml"/><Relationship Id="rId359" Type="http://schemas.openxmlformats.org/officeDocument/2006/relationships/customXml" Target="../customXml/item354.xml"/><Relationship Id="rId358" Type="http://schemas.openxmlformats.org/officeDocument/2006/relationships/customXml" Target="../customXml/item353.xml"/><Relationship Id="rId357" Type="http://schemas.openxmlformats.org/officeDocument/2006/relationships/customXml" Target="../customXml/item352.xml"/><Relationship Id="rId356" Type="http://schemas.openxmlformats.org/officeDocument/2006/relationships/customXml" Target="../customXml/item351.xml"/><Relationship Id="rId355" Type="http://schemas.openxmlformats.org/officeDocument/2006/relationships/customXml" Target="../customXml/item350.xml"/><Relationship Id="rId354" Type="http://schemas.openxmlformats.org/officeDocument/2006/relationships/customXml" Target="../customXml/item349.xml"/><Relationship Id="rId353" Type="http://schemas.openxmlformats.org/officeDocument/2006/relationships/customXml" Target="../customXml/item348.xml"/><Relationship Id="rId352" Type="http://schemas.openxmlformats.org/officeDocument/2006/relationships/customXml" Target="../customXml/item347.xml"/><Relationship Id="rId351" Type="http://schemas.openxmlformats.org/officeDocument/2006/relationships/customXml" Target="../customXml/item346.xml"/><Relationship Id="rId350" Type="http://schemas.openxmlformats.org/officeDocument/2006/relationships/customXml" Target="../customXml/item345.xml"/><Relationship Id="rId35" Type="http://schemas.openxmlformats.org/officeDocument/2006/relationships/customXml" Target="../customXml/item30.xml"/><Relationship Id="rId349" Type="http://schemas.openxmlformats.org/officeDocument/2006/relationships/customXml" Target="../customXml/item344.xml"/><Relationship Id="rId348" Type="http://schemas.openxmlformats.org/officeDocument/2006/relationships/customXml" Target="../customXml/item343.xml"/><Relationship Id="rId347" Type="http://schemas.openxmlformats.org/officeDocument/2006/relationships/customXml" Target="../customXml/item342.xml"/><Relationship Id="rId346" Type="http://schemas.openxmlformats.org/officeDocument/2006/relationships/customXml" Target="../customXml/item341.xml"/><Relationship Id="rId345" Type="http://schemas.openxmlformats.org/officeDocument/2006/relationships/customXml" Target="../customXml/item340.xml"/><Relationship Id="rId344" Type="http://schemas.openxmlformats.org/officeDocument/2006/relationships/customXml" Target="../customXml/item339.xml"/><Relationship Id="rId343" Type="http://schemas.openxmlformats.org/officeDocument/2006/relationships/customXml" Target="../customXml/item338.xml"/><Relationship Id="rId342" Type="http://schemas.openxmlformats.org/officeDocument/2006/relationships/customXml" Target="../customXml/item337.xml"/><Relationship Id="rId341" Type="http://schemas.openxmlformats.org/officeDocument/2006/relationships/customXml" Target="../customXml/item336.xml"/><Relationship Id="rId340" Type="http://schemas.openxmlformats.org/officeDocument/2006/relationships/customXml" Target="../customXml/item335.xml"/><Relationship Id="rId34" Type="http://schemas.openxmlformats.org/officeDocument/2006/relationships/customXml" Target="../customXml/item29.xml"/><Relationship Id="rId339" Type="http://schemas.openxmlformats.org/officeDocument/2006/relationships/customXml" Target="../customXml/item334.xml"/><Relationship Id="rId338" Type="http://schemas.openxmlformats.org/officeDocument/2006/relationships/customXml" Target="../customXml/item333.xml"/><Relationship Id="rId337" Type="http://schemas.openxmlformats.org/officeDocument/2006/relationships/customXml" Target="../customXml/item332.xml"/><Relationship Id="rId336" Type="http://schemas.openxmlformats.org/officeDocument/2006/relationships/customXml" Target="../customXml/item331.xml"/><Relationship Id="rId335" Type="http://schemas.openxmlformats.org/officeDocument/2006/relationships/customXml" Target="../customXml/item330.xml"/><Relationship Id="rId334" Type="http://schemas.openxmlformats.org/officeDocument/2006/relationships/customXml" Target="../customXml/item329.xml"/><Relationship Id="rId333" Type="http://schemas.openxmlformats.org/officeDocument/2006/relationships/customXml" Target="../customXml/item328.xml"/><Relationship Id="rId332" Type="http://schemas.openxmlformats.org/officeDocument/2006/relationships/customXml" Target="../customXml/item327.xml"/><Relationship Id="rId331" Type="http://schemas.openxmlformats.org/officeDocument/2006/relationships/customXml" Target="../customXml/item326.xml"/><Relationship Id="rId330" Type="http://schemas.openxmlformats.org/officeDocument/2006/relationships/customXml" Target="../customXml/item325.xml"/><Relationship Id="rId33" Type="http://schemas.openxmlformats.org/officeDocument/2006/relationships/customXml" Target="../customXml/item28.xml"/><Relationship Id="rId329" Type="http://schemas.openxmlformats.org/officeDocument/2006/relationships/customXml" Target="../customXml/item324.xml"/><Relationship Id="rId328" Type="http://schemas.openxmlformats.org/officeDocument/2006/relationships/customXml" Target="../customXml/item323.xml"/><Relationship Id="rId327" Type="http://schemas.openxmlformats.org/officeDocument/2006/relationships/customXml" Target="../customXml/item322.xml"/><Relationship Id="rId326" Type="http://schemas.openxmlformats.org/officeDocument/2006/relationships/customXml" Target="../customXml/item321.xml"/><Relationship Id="rId325" Type="http://schemas.openxmlformats.org/officeDocument/2006/relationships/customXml" Target="../customXml/item320.xml"/><Relationship Id="rId324" Type="http://schemas.openxmlformats.org/officeDocument/2006/relationships/customXml" Target="../customXml/item319.xml"/><Relationship Id="rId323" Type="http://schemas.openxmlformats.org/officeDocument/2006/relationships/customXml" Target="../customXml/item318.xml"/><Relationship Id="rId322" Type="http://schemas.openxmlformats.org/officeDocument/2006/relationships/customXml" Target="../customXml/item317.xml"/><Relationship Id="rId321" Type="http://schemas.openxmlformats.org/officeDocument/2006/relationships/customXml" Target="../customXml/item316.xml"/><Relationship Id="rId320" Type="http://schemas.openxmlformats.org/officeDocument/2006/relationships/customXml" Target="../customXml/item315.xml"/><Relationship Id="rId32" Type="http://schemas.openxmlformats.org/officeDocument/2006/relationships/customXml" Target="../customXml/item27.xml"/><Relationship Id="rId319" Type="http://schemas.openxmlformats.org/officeDocument/2006/relationships/customXml" Target="../customXml/item314.xml"/><Relationship Id="rId318" Type="http://schemas.openxmlformats.org/officeDocument/2006/relationships/customXml" Target="../customXml/item313.xml"/><Relationship Id="rId317" Type="http://schemas.openxmlformats.org/officeDocument/2006/relationships/customXml" Target="../customXml/item312.xml"/><Relationship Id="rId316" Type="http://schemas.openxmlformats.org/officeDocument/2006/relationships/customXml" Target="../customXml/item311.xml"/><Relationship Id="rId315" Type="http://schemas.openxmlformats.org/officeDocument/2006/relationships/customXml" Target="../customXml/item310.xml"/><Relationship Id="rId314" Type="http://schemas.openxmlformats.org/officeDocument/2006/relationships/customXml" Target="../customXml/item309.xml"/><Relationship Id="rId313" Type="http://schemas.openxmlformats.org/officeDocument/2006/relationships/customXml" Target="../customXml/item308.xml"/><Relationship Id="rId312" Type="http://schemas.openxmlformats.org/officeDocument/2006/relationships/customXml" Target="../customXml/item307.xml"/><Relationship Id="rId311" Type="http://schemas.openxmlformats.org/officeDocument/2006/relationships/customXml" Target="../customXml/item306.xml"/><Relationship Id="rId310" Type="http://schemas.openxmlformats.org/officeDocument/2006/relationships/customXml" Target="../customXml/item305.xml"/><Relationship Id="rId31" Type="http://schemas.openxmlformats.org/officeDocument/2006/relationships/customXml" Target="../customXml/item26.xml"/><Relationship Id="rId309" Type="http://schemas.openxmlformats.org/officeDocument/2006/relationships/customXml" Target="../customXml/item304.xml"/><Relationship Id="rId308" Type="http://schemas.openxmlformats.org/officeDocument/2006/relationships/customXml" Target="../customXml/item303.xml"/><Relationship Id="rId307" Type="http://schemas.openxmlformats.org/officeDocument/2006/relationships/customXml" Target="../customXml/item302.xml"/><Relationship Id="rId306" Type="http://schemas.openxmlformats.org/officeDocument/2006/relationships/customXml" Target="../customXml/item301.xml"/><Relationship Id="rId305" Type="http://schemas.openxmlformats.org/officeDocument/2006/relationships/customXml" Target="../customXml/item300.xml"/><Relationship Id="rId304" Type="http://schemas.openxmlformats.org/officeDocument/2006/relationships/customXml" Target="../customXml/item299.xml"/><Relationship Id="rId303" Type="http://schemas.openxmlformats.org/officeDocument/2006/relationships/customXml" Target="../customXml/item298.xml"/><Relationship Id="rId302" Type="http://schemas.openxmlformats.org/officeDocument/2006/relationships/customXml" Target="../customXml/item297.xml"/><Relationship Id="rId301" Type="http://schemas.openxmlformats.org/officeDocument/2006/relationships/customXml" Target="../customXml/item296.xml"/><Relationship Id="rId300" Type="http://schemas.openxmlformats.org/officeDocument/2006/relationships/customXml" Target="../customXml/item295.xml"/><Relationship Id="rId30" Type="http://schemas.openxmlformats.org/officeDocument/2006/relationships/customXml" Target="../customXml/item25.xml"/><Relationship Id="rId3" Type="http://schemas.openxmlformats.org/officeDocument/2006/relationships/footer" Target="footer1.xml"/><Relationship Id="rId299" Type="http://schemas.openxmlformats.org/officeDocument/2006/relationships/customXml" Target="../customXml/item294.xml"/><Relationship Id="rId298" Type="http://schemas.openxmlformats.org/officeDocument/2006/relationships/customXml" Target="../customXml/item293.xml"/><Relationship Id="rId297" Type="http://schemas.openxmlformats.org/officeDocument/2006/relationships/customXml" Target="../customXml/item292.xml"/><Relationship Id="rId296" Type="http://schemas.openxmlformats.org/officeDocument/2006/relationships/customXml" Target="../customXml/item291.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29.xml.rels><?xml version="1.0" encoding="UTF-8" standalone="yes"?>
<Relationships xmlns="http://schemas.openxmlformats.org/package/2006/relationships"><Relationship Id="rId1" Type="http://schemas.openxmlformats.org/officeDocument/2006/relationships/customXmlProps" Target="itemProps429.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30.xml.rels><?xml version="1.0" encoding="UTF-8" standalone="yes"?>
<Relationships xmlns="http://schemas.openxmlformats.org/package/2006/relationships"><Relationship Id="rId1" Type="http://schemas.openxmlformats.org/officeDocument/2006/relationships/customXmlProps" Target="itemProps430.xml"/></Relationships>
</file>

<file path=customXml/_rels/item431.xml.rels><?xml version="1.0" encoding="UTF-8" standalone="yes"?>
<Relationships xmlns="http://schemas.openxmlformats.org/package/2006/relationships"><Relationship Id="rId1" Type="http://schemas.openxmlformats.org/officeDocument/2006/relationships/customXmlProps" Target="itemProps431.xml"/></Relationships>
</file>

<file path=customXml/_rels/item432.xml.rels><?xml version="1.0" encoding="UTF-8" standalone="yes"?>
<Relationships xmlns="http://schemas.openxmlformats.org/package/2006/relationships"><Relationship Id="rId1" Type="http://schemas.openxmlformats.org/officeDocument/2006/relationships/customXmlProps" Target="itemProps432.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2023-01-05T16:53:55Z</dcterms:created>
  <dcterms:modified xsi:type="dcterms:W3CDTF">2023-01-05T08:53:55Z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2023-01-05T16:53:45Z</dcterms:created>
  <dcterms:modified xsi:type="dcterms:W3CDTF">2023-01-05T08:53:45Z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2023-01-05T16:53:45Z</dcterms:created>
  <dcterms:modified xsi:type="dcterms:W3CDTF">2023-01-05T08:53:45Z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2023-01-05T16:53:54Z</dcterms:created>
  <dcterms:modified xsi:type="dcterms:W3CDTF">2023-01-05T08:53:54Z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2023-01-05T16:53:53Z</dcterms:created>
  <dcterms:modified xsi:type="dcterms:W3CDTF">2023-01-05T08:53:53Z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2023-01-05T16:53:53Z</dcterms:created>
  <dcterms:modified xsi:type="dcterms:W3CDTF">2023-01-05T08:53:53Z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2023-01-05T16:53:17Z</dcterms:created>
  <dcterms:modified xsi:type="dcterms:W3CDTF">2023-01-05T08:53:17Z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2023-01-05T16:53:14Z</dcterms:created>
  <dcterms:modified xsi:type="dcterms:W3CDTF">2023-01-05T08:53:14Z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2023-01-05T16:53:45Z</dcterms:created>
  <dcterms:modified xsi:type="dcterms:W3CDTF">2023-01-05T08:53:45Z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2023-01-05T16:53:45Z</dcterms:created>
  <dcterms:modified xsi:type="dcterms:W3CDTF">2023-01-05T08:53:45Z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2023-01-05T16:54:01Z</dcterms:created>
  <dcterms:modified xsi:type="dcterms:W3CDTF">2023-01-05T08:54:01Z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2023-01-05T16:53:07Z</dcterms:created>
  <dcterms:modified xsi:type="dcterms:W3CDTF">2023-01-05T08:53:07Z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2023-01-05T16:53:44Z</dcterms:created>
  <dcterms:modified xsi:type="dcterms:W3CDTF">2023-01-05T08:53:44Z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2023-01-05T16:53:13Z</dcterms:created>
  <dcterms:modified xsi:type="dcterms:W3CDTF">2023-01-05T08:53:13Z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2023-01-05T16:53:44Z</dcterms:created>
  <dcterms:modified xsi:type="dcterms:W3CDTF">2023-01-05T08:53:44Z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2023-01-05T16:53:44Z</dcterms:created>
  <dcterms:modified xsi:type="dcterms:W3CDTF">2023-01-05T08:53:44Z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2023-01-05T16:53:05Z</dcterms:created>
  <dcterms:modified xsi:type="dcterms:W3CDTF">2023-01-05T08:53:05Z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2023-01-05T16:53:50Z</dcterms:created>
  <dcterms:modified xsi:type="dcterms:W3CDTF">2023-01-05T08:53:50Z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2023-01-05T16:53:21Z</dcterms:created>
  <dcterms:modified xsi:type="dcterms:W3CDTF">2023-01-05T08:53:21Z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2023-01-05T16:53:53Z</dcterms:created>
  <dcterms:modified xsi:type="dcterms:W3CDTF">2023-01-05T08:53:53Z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2023-01-05T16:53:43Z</dcterms:created>
  <dcterms:modified xsi:type="dcterms:W3CDTF">2023-01-05T08:53:43Z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2023-01-05T16:53:11Z</dcterms:created>
  <dcterms:modified xsi:type="dcterms:W3CDTF">2023-01-05T08:53:11Z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2023-01-05T16:53:43Z</dcterms:created>
  <dcterms:modified xsi:type="dcterms:W3CDTF">2023-01-05T08:53:43Z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2023-01-05T16:53:56Z</dcterms:created>
  <dcterms:modified xsi:type="dcterms:W3CDTF">2023-01-05T08:53:56Z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2023-01-05T16:53:43Z</dcterms:created>
  <dcterms:modified xsi:type="dcterms:W3CDTF">2023-01-05T08:53:43Z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2023-01-05T16:53:57Z</dcterms:created>
  <dcterms:modified xsi:type="dcterms:W3CDTF">2023-01-05T08:53:57Z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2023-01-05T16:53:17Z</dcterms:created>
  <dcterms:modified xsi:type="dcterms:W3CDTF">2023-01-05T08:53:17Z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2023-01-05T16:53:01Z</dcterms:created>
  <dcterms:modified xsi:type="dcterms:W3CDTF">2023-01-05T08:53:01Z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2023-01-05T16:53:43Z</dcterms:created>
  <dcterms:modified xsi:type="dcterms:W3CDTF">2023-01-05T08:53:43Z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2023-01-05T16:53:42Z</dcterms:created>
  <dcterms:modified xsi:type="dcterms:W3CDTF">2023-01-05T08:53:42Z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2023-01-05T16:53:50Z</dcterms:created>
  <dcterms:modified xsi:type="dcterms:W3CDTF">2023-01-05T08:53:50Z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2023-01-05T16:53:23Z</dcterms:created>
  <dcterms:modified xsi:type="dcterms:W3CDTF">2023-01-05T08:53:23Z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2023-01-05T16:53:00Z</dcterms:created>
  <dcterms:modified xsi:type="dcterms:W3CDTF">2023-01-05T08:53:00Z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2023-01-05T16:54:01Z</dcterms:created>
  <dcterms:modified xsi:type="dcterms:W3CDTF">2023-01-05T08:54:01Z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2023-01-05T16:53:00Z</dcterms:created>
  <dcterms:modified xsi:type="dcterms:W3CDTF">2023-01-05T08:53:00Z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2023-01-05T16:53:42Z</dcterms:created>
  <dcterms:modified xsi:type="dcterms:W3CDTF">2023-01-05T08:53:42Z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2023-01-05T16:53:42Z</dcterms:created>
  <dcterms:modified xsi:type="dcterms:W3CDTF">2023-01-05T08:53:42Z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2023-01-05T16:53:57Z</dcterms:created>
  <dcterms:modified xsi:type="dcterms:W3CDTF">2023-01-05T08:53:57Z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2023-01-05T16:53:13Z</dcterms:created>
  <dcterms:modified xsi:type="dcterms:W3CDTF">2023-01-05T08:53:13Z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2023-01-05T16:53:42Z</dcterms:created>
  <dcterms:modified xsi:type="dcterms:W3CDTF">2023-01-05T08:53:42Z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2023-01-05T16:53:41Z</dcterms:created>
  <dcterms:modified xsi:type="dcterms:W3CDTF">2023-01-05T08:53:41Z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2023-01-05T16:53:26Z</dcterms:created>
  <dcterms:modified xsi:type="dcterms:W3CDTF">2023-01-05T08:53:26Z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2023-01-05T16:53:41Z</dcterms:created>
  <dcterms:modified xsi:type="dcterms:W3CDTF">2023-01-05T08:53:41Z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2023-01-05T16:53:10Z</dcterms:created>
  <dcterms:modified xsi:type="dcterms:W3CDTF">2023-01-05T08:53:10Z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2023-01-05T16:53:05Z</dcterms:created>
  <dcterms:modified xsi:type="dcterms:W3CDTF">2023-01-05T08:53:05Z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2023-01-05T16:53:41Z</dcterms:created>
  <dcterms:modified xsi:type="dcterms:W3CDTF">2023-01-05T08:53:41Z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2023-01-05T16:53:53Z</dcterms:created>
  <dcterms:modified xsi:type="dcterms:W3CDTF">2023-01-05T08:53:53Z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2023-01-05T16:53:56Z</dcterms:created>
  <dcterms:modified xsi:type="dcterms:W3CDTF">2023-01-05T08:53:56Z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2023-01-05T16:53:40Z</dcterms:created>
  <dcterms:modified xsi:type="dcterms:W3CDTF">2023-01-05T08:53:40Z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2023-01-05T16:53:23Z</dcterms:created>
  <dcterms:modified xsi:type="dcterms:W3CDTF">2023-01-05T08:53:23Z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2023-01-05T16:53:20Z</dcterms:created>
  <dcterms:modified xsi:type="dcterms:W3CDTF">2023-01-05T08:53:20Z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2023-01-05T16:53:40Z</dcterms:created>
  <dcterms:modified xsi:type="dcterms:W3CDTF">2023-01-05T08:53:40Z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2023-01-05T16:54:00Z</dcterms:created>
  <dcterms:modified xsi:type="dcterms:W3CDTF">2023-01-05T08:54:00Z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2023-01-05T16:53:17Z</dcterms:created>
  <dcterms:modified xsi:type="dcterms:W3CDTF">2023-01-05T08:53:17Z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2023-01-05T16:53:59Z</dcterms:created>
  <dcterms:modified xsi:type="dcterms:W3CDTF">2023-01-05T08:53:59Z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2023-01-05T16:53:14Z</dcterms:created>
  <dcterms:modified xsi:type="dcterms:W3CDTF">2023-01-05T08:53:14Z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2023-01-05T16:53:40Z</dcterms:created>
  <dcterms:modified xsi:type="dcterms:W3CDTF">2023-01-05T08:53:40Z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2023-01-05T16:53:50Z</dcterms:created>
  <dcterms:modified xsi:type="dcterms:W3CDTF">2023-01-05T08:53:50Z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2023-01-05T16:53:40Z</dcterms:created>
  <dcterms:modified xsi:type="dcterms:W3CDTF">2023-01-05T08:53:40Z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2023-01-05T16:53:11Z</dcterms:created>
  <dcterms:modified xsi:type="dcterms:W3CDTF">2023-01-05T08:53:11Z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2023-01-05T16:53:25Z</dcterms:created>
  <dcterms:modified xsi:type="dcterms:W3CDTF">2023-01-05T08:53:25Z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2023-01-05T16:53:39Z</dcterms:created>
  <dcterms:modified xsi:type="dcterms:W3CDTF">2023-01-05T08:53:39Z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2023-01-05T16:53:12Z</dcterms:created>
  <dcterms:modified xsi:type="dcterms:W3CDTF">2023-01-05T08:53:12Z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2023-01-05T16:53:39Z</dcterms:created>
  <dcterms:modified xsi:type="dcterms:W3CDTF">2023-01-05T08:53:39Z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2023-01-05T16:53:58Z</dcterms:created>
  <dcterms:modified xsi:type="dcterms:W3CDTF">2023-01-05T08:53:58Z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2023-01-05T16:53:39Z</dcterms:created>
  <dcterms:modified xsi:type="dcterms:W3CDTF">2023-01-05T08:53:39Z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2023-01-05T16:53:14Z</dcterms:created>
  <dcterms:modified xsi:type="dcterms:W3CDTF">2023-01-05T08:53:14Z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2023-01-05T16:53:39Z</dcterms:created>
  <dcterms:modified xsi:type="dcterms:W3CDTF">2023-01-05T08:53:39Z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2023-01-05T16:53:38Z</dcterms:created>
  <dcterms:modified xsi:type="dcterms:W3CDTF">2023-01-05T08:53:38Z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2023-01-05T16:53:03Z</dcterms:created>
  <dcterms:modified xsi:type="dcterms:W3CDTF">2023-01-05T08:53:03Z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2023-01-05T16:53:05Z</dcterms:created>
  <dcterms:modified xsi:type="dcterms:W3CDTF">2023-01-05T08:53:05Z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2023-01-05T16:53:38Z</dcterms:created>
  <dcterms:modified xsi:type="dcterms:W3CDTF">2023-01-05T08:53:38Z</dcterms:modified>
</cp:core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2023-01-05T16:53:49Z</dcterms:created>
  <dcterms:modified xsi:type="dcterms:W3CDTF">2023-01-05T08:53:49Z</dcterms:modified>
</cp:core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2023-01-05T16:53:16Z</dcterms:created>
  <dcterms:modified xsi:type="dcterms:W3CDTF">2023-01-05T08:53:16Z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2023-01-05T16:53:20Z</dcterms:created>
  <dcterms:modified xsi:type="dcterms:W3CDTF">2023-01-05T08:53:20Z</dcterms:modified>
</cp:core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2023-01-05T16:53:51Z</dcterms:created>
  <dcterms:modified xsi:type="dcterms:W3CDTF">2023-01-05T08:53:51Z</dcterms:modified>
</cp:core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2023-01-05T16:53:38Z</dcterms:created>
  <dcterms:modified xsi:type="dcterms:W3CDTF">2023-01-05T08:53:38Z</dcterms:modified>
</cp:core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2023-01-05T16:53:52Z</dcterms:created>
  <dcterms:modified xsi:type="dcterms:W3CDTF">2023-01-05T08:53:52Z</dcterms:modified>
</cp:core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2023-01-05T16:53:37Z</dcterms:created>
  <dcterms:modified xsi:type="dcterms:W3CDTF">2023-01-05T08:53:37Z</dcterms:modified>
</cp:core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2023-01-05T16:53:19Z</dcterms:created>
  <dcterms:modified xsi:type="dcterms:W3CDTF">2023-01-05T08:53:19Z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2023-01-05T16:53:37Z</dcterms:created>
  <dcterms:modified xsi:type="dcterms:W3CDTF">2023-01-05T08:53:37Z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2023-01-05T16:53:37Z</dcterms:created>
  <dcterms:modified xsi:type="dcterms:W3CDTF">2023-01-05T08:53:37Z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2023-01-05T16:53:25Z</dcterms:created>
  <dcterms:modified xsi:type="dcterms:W3CDTF">2023-01-05T08:53:25Z</dcterms:modified>
</cp:core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2023-01-05T16:53:12Z</dcterms:created>
  <dcterms:modified xsi:type="dcterms:W3CDTF">2023-01-05T08:53:12Z</dcterms:modified>
</cp:core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2023-01-05T16:53:23Z</dcterms:created>
  <dcterms:modified xsi:type="dcterms:W3CDTF">2023-01-05T08:53:23Z</dcterms:modified>
</cp:core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2023-01-05T16:53:56Z</dcterms:created>
  <dcterms:modified xsi:type="dcterms:W3CDTF">2023-01-05T08:53:56Z</dcterms:modified>
</cp:core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2023-01-05T16:54:00Z</dcterms:created>
  <dcterms:modified xsi:type="dcterms:W3CDTF">2023-01-05T08:54:00Z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2023-01-05T16:53:02Z</dcterms:created>
  <dcterms:modified xsi:type="dcterms:W3CDTF">2023-01-05T08:53:02Z</dcterms:modified>
</cp:core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2023-01-05T16:53:37Z</dcterms:created>
  <dcterms:modified xsi:type="dcterms:W3CDTF">2023-01-05T08:53:37Z</dcterms:modified>
</cp:core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2023-01-05T16:53:36Z</dcterms:created>
  <dcterms:modified xsi:type="dcterms:W3CDTF">2023-01-05T08:53:36Z</dcterms:modified>
</cp:core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2023-01-05T16:53:36Z</dcterms:created>
  <dcterms:modified xsi:type="dcterms:W3CDTF">2023-01-05T08:53:36Z</dcterms:modified>
</cp:core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2023-01-05T16:53:36Z</dcterms:created>
  <dcterms:modified xsi:type="dcterms:W3CDTF">2023-01-05T08:53:36Z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2023-01-05T16:53:06Z</dcterms:created>
  <dcterms:modified xsi:type="dcterms:W3CDTF">2023-01-05T08:53:06Z</dcterms:modified>
</cp:core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2023-01-05T16:53:16Z</dcterms:created>
  <dcterms:modified xsi:type="dcterms:W3CDTF">2023-01-05T08:53:16Z</dcterms:modified>
</cp:core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2023-01-05T16:53:36Z</dcterms:created>
  <dcterms:modified xsi:type="dcterms:W3CDTF">2023-01-05T08:53:36Z</dcterms:modified>
</cp:core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2023-01-05T16:53:17Z</dcterms:created>
  <dcterms:modified xsi:type="dcterms:W3CDTF">2023-01-05T08:53:17Z</dcterms:modified>
</cp:core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2023-01-05T16:53:10Z</dcterms:created>
  <dcterms:modified xsi:type="dcterms:W3CDTF">2023-01-05T08:53:10Z</dcterms:modified>
</cp:core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2023-01-05T16:53:04Z</dcterms:created>
  <dcterms:modified xsi:type="dcterms:W3CDTF">2023-01-05T08:53:04Z</dcterms:modified>
</cp:core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2023-01-05T16:53:35Z</dcterms:created>
  <dcterms:modified xsi:type="dcterms:W3CDTF">2023-01-05T08:53:35Z</dcterms:modified>
</cp:core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2023-01-05T16:53:20Z</dcterms:created>
  <dcterms:modified xsi:type="dcterms:W3CDTF">2023-01-05T08:53:20Z</dcterms:modified>
</cp:core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2023-01-05T16:53:52Z</dcterms:created>
  <dcterms:modified xsi:type="dcterms:W3CDTF">2023-01-05T08:53:52Z</dcterms:modified>
</cp:core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2023-01-05T16:53:35Z</dcterms:created>
  <dcterms:modified xsi:type="dcterms:W3CDTF">2023-01-05T08:53:35Z</dcterms:modified>
</cp:core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2023-01-05T16:53:56Z</dcterms:created>
  <dcterms:modified xsi:type="dcterms:W3CDTF">2023-01-05T08:53:56Z</dcterms:modified>
</cp:core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2023-01-05T16:53:06Z</dcterms:created>
  <dcterms:modified xsi:type="dcterms:W3CDTF">2023-01-05T08:53:06Z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2023-01-05T16:53:25Z</dcterms:created>
  <dcterms:modified xsi:type="dcterms:W3CDTF">2023-01-05T08:53:25Z</dcterms:modified>
</cp:core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2023-01-05T16:53:35Z</dcterms:created>
  <dcterms:modified xsi:type="dcterms:W3CDTF">2023-01-05T08:53:35Z</dcterms:modified>
</cp:core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2023-01-05T16:53:34Z</dcterms:created>
  <dcterms:modified xsi:type="dcterms:W3CDTF">2023-01-05T08:53:34Z</dcterms:modified>
</cp:core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2023-01-05T16:53:34Z</dcterms:created>
  <dcterms:modified xsi:type="dcterms:W3CDTF">2023-01-05T08:53:34Z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2023-01-05T16:53:26Z</dcterms:created>
  <dcterms:modified xsi:type="dcterms:W3CDTF">2023-01-05T08:53:26Z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2023-01-05T16:53:23Z</dcterms:created>
  <dcterms:modified xsi:type="dcterms:W3CDTF">2023-01-05T08:53:22Z</dcterms:modified>
</cp:core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2023-01-05T16:53:34Z</dcterms:created>
  <dcterms:modified xsi:type="dcterms:W3CDTF">2023-01-05T08:53:34Z</dcterms:modified>
</cp:core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2023-01-05T16:53:34Z</dcterms:created>
  <dcterms:modified xsi:type="dcterms:W3CDTF">2023-01-05T08:53:34Z</dcterms:modified>
</cp:core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2023-01-05T16:53:07Z</dcterms:created>
  <dcterms:modified xsi:type="dcterms:W3CDTF">2023-01-05T08:53:07Z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2023-01-05T16:53:25Z</dcterms:created>
  <dcterms:modified xsi:type="dcterms:W3CDTF">2023-01-05T08:53:25Z</dcterms:modified>
</cp:core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2023-01-05T16:53:58Z</dcterms:created>
  <dcterms:modified xsi:type="dcterms:W3CDTF">2023-01-05T08:53:58Z</dcterms:modified>
</cp:core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2023-01-05T16:53:33Z</dcterms:created>
  <dcterms:modified xsi:type="dcterms:W3CDTF">2023-01-05T08:53:33Z</dcterms:modified>
</cp:core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2023-01-05T16:54:00Z</dcterms:created>
  <dcterms:modified xsi:type="dcterms:W3CDTF">2023-01-05T08:54:00Z</dcterms:modified>
</cp:coreProperties>
</file>

<file path=customXml/item3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2023-01-05T16:53:33Z</dcterms:created>
  <dcterms:modified xsi:type="dcterms:W3CDTF">2023-01-05T08:53:33Z</dcterms:modified>
</cp:coreProperties>
</file>

<file path=customXml/item3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2023-01-05T16:53:12Z</dcterms:created>
  <dcterms:modified xsi:type="dcterms:W3CDTF">2023-01-05T08:53:12Z</dcterms:modified>
</cp:core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2023-01-05T16:53:55Z</dcterms:created>
  <dcterms:modified xsi:type="dcterms:W3CDTF">2023-01-05T08:53:55Z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2023-01-05T16:53:33Z</dcterms:created>
  <dcterms:modified xsi:type="dcterms:W3CDTF">2023-01-05T08:53:33Z</dcterms:modified>
</cp:coreProperties>
</file>

<file path=customXml/item3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2023-01-05T16:53:49Z</dcterms:created>
  <dcterms:modified xsi:type="dcterms:W3CDTF">2023-01-05T08:53:49Z</dcterms:modified>
</cp:coreProperties>
</file>

<file path=customXml/item323.xml><?xml version="1.0" encoding="utf-8"?>
<Properties xmlns:vt="http://schemas.openxmlformats.org/officeDocument/2006/docPropsVTypes" xmlns="http://schemas.openxmlformats.org/officeDocument/2006/extended-properties">
  <Application>Spire.Doc</Application>
  <AppVersion>12.0000</AppVersion>
</Properties>
</file>

<file path=customXml/item3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2023-01-05T16:53:02Z</dcterms:created>
  <dcterms:modified xsi:type="dcterms:W3CDTF">2023-01-05T08:53:02Z</dcterms:modified>
</cp:coreProperties>
</file>

<file path=customXml/item325.xml><?xml version="1.0" encoding="utf-8"?>
<Properties xmlns:vt="http://schemas.openxmlformats.org/officeDocument/2006/docPropsVTypes" xmlns="http://schemas.openxmlformats.org/officeDocument/2006/extended-properties">
  <Application>Spire.Doc</Application>
  <AppVersion>12.0000</AppVersion>
</Properties>
</file>

<file path=customXml/item3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2023-01-05T16:53:19Z</dcterms:created>
  <dcterms:modified xsi:type="dcterms:W3CDTF">2023-01-05T08:53:19Z</dcterms:modified>
</cp:coreProperties>
</file>

<file path=customXml/item327.xml><?xml version="1.0" encoding="utf-8"?>
<Properties xmlns:vt="http://schemas.openxmlformats.org/officeDocument/2006/docPropsVTypes" xmlns="http://schemas.openxmlformats.org/officeDocument/2006/extended-properties">
  <Application>Spire.Doc</Application>
  <AppVersion>12.0000</AppVersion>
</Properties>
</file>

<file path=customXml/item3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2023-01-05T16:53:04Z</dcterms:created>
  <dcterms:modified xsi:type="dcterms:W3CDTF">2023-01-05T08:53:04Z</dcterms:modified>
</cp:coreProperties>
</file>

<file path=customXml/item3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2023-01-05T16:53:33Z</dcterms:created>
  <dcterms:modified xsi:type="dcterms:W3CDTF">2023-01-05T08:53:32Z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2023-01-05T16:53:48Z</dcterms:created>
  <dcterms:modified xsi:type="dcterms:W3CDTF">2023-01-05T08:53:48Z</dcterms:modified>
</cp:coreProperties>
</file>

<file path=customXml/item330.xml><?xml version="1.0" encoding="utf-8"?>
<Properties xmlns:vt="http://schemas.openxmlformats.org/officeDocument/2006/docPropsVTypes" xmlns="http://schemas.openxmlformats.org/officeDocument/2006/extended-properties">
  <Application>Spire.Doc</Application>
  <AppVersion>12.0000</AppVersion>
</Properties>
</file>

<file path=customXml/item3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2023-01-05T16:53:32Z</dcterms:created>
  <dcterms:modified xsi:type="dcterms:W3CDTF">2023-01-05T08:53:32Z</dcterms:modified>
</cp:coreProperties>
</file>

<file path=customXml/item332.xml><?xml version="1.0" encoding="utf-8"?>
<Properties xmlns:vt="http://schemas.openxmlformats.org/officeDocument/2006/docPropsVTypes" xmlns="http://schemas.openxmlformats.org/officeDocument/2006/extended-properties">
  <Application>Spire.Doc</Application>
  <AppVersion>12.0000</AppVersion>
</Properties>
</file>

<file path=customXml/item333.xml><?xml version="1.0" encoding="utf-8"?>
<Properties xmlns:vt="http://schemas.openxmlformats.org/officeDocument/2006/docPropsVTypes" xmlns="http://schemas.openxmlformats.org/officeDocument/2006/extended-properties">
  <Application>Spire.Doc</Application>
  <AppVersion>12.0000</AppVersion>
</Properties>
</file>

<file path=customXml/item334.xml><?xml version="1.0" encoding="utf-8"?>
<Properties xmlns:vt="http://schemas.openxmlformats.org/officeDocument/2006/docPropsVTypes" xmlns="http://schemas.openxmlformats.org/officeDocument/2006/extended-properties">
  <Application>Spire.Doc</Application>
  <AppVersion>12.0000</AppVersion>
</Properties>
</file>

<file path=customXml/item335.xml><?xml version="1.0" encoding="utf-8"?>
<Properties xmlns:vt="http://schemas.openxmlformats.org/officeDocument/2006/docPropsVTypes" xmlns="http://schemas.openxmlformats.org/officeDocument/2006/extended-properties">
  <Application>Spire.Doc</Application>
  <AppVersion>12.0000</AppVersion>
</Properties>
</file>

<file path=customXml/item3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2023-01-05T16:53:52Z</dcterms:created>
  <dcterms:modified xsi:type="dcterms:W3CDTF">2023-01-05T08:53:52Z</dcterms:modified>
</cp:coreProperties>
</file>

<file path=customXml/item3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2023-01-05T16:53:32Z</dcterms:created>
  <dcterms:modified xsi:type="dcterms:W3CDTF">2023-01-05T08:53:32Z</dcterms:modified>
</cp:coreProperties>
</file>

<file path=customXml/item338.xml><?xml version="1.0" encoding="utf-8"?>
<Properties xmlns:vt="http://schemas.openxmlformats.org/officeDocument/2006/docPropsVTypes" xmlns="http://schemas.openxmlformats.org/officeDocument/2006/extended-properties">
  <Application>Spire.Doc</Application>
  <AppVersion>12.0000</AppVersion>
</Properties>
</file>

<file path=customXml/item339.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2023-01-05T16:53:15Z</dcterms:created>
  <dcterms:modified xsi:type="dcterms:W3CDTF">2023-01-05T08:53:15Z</dcterms:modified>
</cp:coreProperties>
</file>

<file path=customXml/item340.xml><?xml version="1.0" encoding="utf-8"?>
<Properties xmlns:vt="http://schemas.openxmlformats.org/officeDocument/2006/docPropsVTypes" xmlns="http://schemas.openxmlformats.org/officeDocument/2006/extended-properties">
  <Application>Spire.Doc</Application>
  <AppVersion>12.0000</AppVersion>
</Properties>
</file>

<file path=customXml/item341.xml><?xml version="1.0" encoding="utf-8"?>
<Properties xmlns:vt="http://schemas.openxmlformats.org/officeDocument/2006/docPropsVTypes" xmlns="http://schemas.openxmlformats.org/officeDocument/2006/extended-properties">
  <Application>Spire.Doc</Application>
  <AppVersion>12.0000</AppVersion>
</Properties>
</file>

<file path=customXml/item3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2023-01-05T16:53:16Z</dcterms:created>
  <dcterms:modified xsi:type="dcterms:W3CDTF">2023-01-05T08:53:16Z</dcterms:modified>
</cp:coreProperties>
</file>

<file path=customXml/item3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2023-01-05T16:53:32Z</dcterms:created>
  <dcterms:modified xsi:type="dcterms:W3CDTF">2023-01-05T08:53:32Z</dcterms:modified>
</cp:coreProperties>
</file>

<file path=customXml/item344.xml><?xml version="1.0" encoding="utf-8"?>
<Properties xmlns:vt="http://schemas.openxmlformats.org/officeDocument/2006/docPropsVTypes" xmlns="http://schemas.openxmlformats.org/officeDocument/2006/extended-properties">
  <Application>Spire.Doc</Application>
  <AppVersion>12.0000</AppVersion>
</Properties>
</file>

<file path=customXml/item345.xml><?xml version="1.0" encoding="utf-8"?>
<Properties xmlns:vt="http://schemas.openxmlformats.org/officeDocument/2006/docPropsVTypes" xmlns="http://schemas.openxmlformats.org/officeDocument/2006/extended-properties">
  <Application>Spire.Doc</Application>
  <AppVersion>12.0000</AppVersion>
</Properties>
</file>

<file path=customXml/item3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2023-01-05T16:53:31Z</dcterms:created>
  <dcterms:modified xsi:type="dcterms:W3CDTF">2023-01-05T08:53:31Z</dcterms:modified>
</cp:coreProperties>
</file>

<file path=customXml/item347.xml><?xml version="1.0" encoding="utf-8"?>
<Properties xmlns:vt="http://schemas.openxmlformats.org/officeDocument/2006/docPropsVTypes" xmlns="http://schemas.openxmlformats.org/officeDocument/2006/extended-properties">
  <Application>Spire.Doc</Application>
  <AppVersion>12.0000</AppVersion>
</Properties>
</file>

<file path=customXml/item348.xml><?xml version="1.0" encoding="utf-8"?>
<Properties xmlns:vt="http://schemas.openxmlformats.org/officeDocument/2006/docPropsVTypes" xmlns="http://schemas.openxmlformats.org/officeDocument/2006/extended-properties">
  <Application>Spire.Doc</Application>
  <AppVersion>12.0000</AppVersion>
</Properties>
</file>

<file path=customXml/item349.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2023-01-05T16:53:31Z</dcterms:created>
  <dcterms:modified xsi:type="dcterms:W3CDTF">2023-01-05T08:53:31Z</dcterms:modified>
</cp:coreProperties>
</file>

<file path=customXml/item3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2023-01-05T16:53:22Z</dcterms:created>
  <dcterms:modified xsi:type="dcterms:W3CDTF">2023-01-05T08:53:22Z</dcterms:modified>
</cp:coreProperties>
</file>

<file path=customXml/item3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2023-01-05T16:53:07Z</dcterms:created>
  <dcterms:modified xsi:type="dcterms:W3CDTF">2023-01-05T08:53:07Z</dcterms:modified>
</cp:coreProperties>
</file>

<file path=customXml/item353.xml><?xml version="1.0" encoding="utf-8"?>
<Properties xmlns:vt="http://schemas.openxmlformats.org/officeDocument/2006/docPropsVTypes" xmlns="http://schemas.openxmlformats.org/officeDocument/2006/extended-properties">
  <Application>Spire.Doc</Application>
  <AppVersion>12.0000</AppVersion>
</Properties>
</file>

<file path=customXml/item3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2023-01-05T16:53:59Z</dcterms:created>
  <dcterms:modified xsi:type="dcterms:W3CDTF">2023-01-05T08:53:59Z</dcterms:modified>
</cp:coreProperties>
</file>

<file path=customXml/item3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2023-01-05T16:53:21Z</dcterms:created>
  <dcterms:modified xsi:type="dcterms:W3CDTF">2023-01-05T08:53:21Z</dcterms:modified>
</cp:coreProperties>
</file>

<file path=customXml/item356.xml><?xml version="1.0" encoding="utf-8"?>
<Properties xmlns:vt="http://schemas.openxmlformats.org/officeDocument/2006/docPropsVTypes" xmlns="http://schemas.openxmlformats.org/officeDocument/2006/extended-properties">
  <Application>Spire.Doc</Application>
  <AppVersion>12.0000</AppVersion>
</Properties>
</file>

<file path=customXml/item3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2023-01-05T16:53:31Z</dcterms:created>
  <dcterms:modified xsi:type="dcterms:W3CDTF">2023-01-05T08:53:31Z</dcterms:modified>
</cp:coreProperties>
</file>

<file path=customXml/item358.xml><?xml version="1.0" encoding="utf-8"?>
<Properties xmlns:vt="http://schemas.openxmlformats.org/officeDocument/2006/docPropsVTypes" xmlns="http://schemas.openxmlformats.org/officeDocument/2006/extended-properties">
  <Application>Spire.Doc</Application>
  <AppVersion>12.0000</AppVersion>
</Properties>
</file>

<file path=customXml/item359.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2023-01-05T16:53:31Z</dcterms:created>
  <dcterms:modified xsi:type="dcterms:W3CDTF">2023-01-05T08:53:31Z</dcterms:modified>
</cp:coreProperties>
</file>

<file path=customXml/item3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2023-01-05T16:53:12Z</dcterms:created>
  <dcterms:modified xsi:type="dcterms:W3CDTF">2023-01-05T08:53:12Z</dcterms:modified>
</cp:coreProperties>
</file>

<file path=customXml/item3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2023-01-05T16:54:01Z</dcterms:created>
  <dcterms:modified xsi:type="dcterms:W3CDTF">2023-01-05T08:54:01Z</dcterms:modified>
</cp:coreProperties>
</file>

<file path=customXml/item363.xml><?xml version="1.0" encoding="utf-8"?>
<Properties xmlns:vt="http://schemas.openxmlformats.org/officeDocument/2006/docPropsVTypes" xmlns="http://schemas.openxmlformats.org/officeDocument/2006/extended-properties">
  <Application>Spire.Doc</Application>
  <AppVersion>12.0000</AppVersion>
</Properties>
</file>

<file path=customXml/item364.xml><?xml version="1.0" encoding="utf-8"?>
<Properties xmlns:vt="http://schemas.openxmlformats.org/officeDocument/2006/docPropsVTypes" xmlns="http://schemas.openxmlformats.org/officeDocument/2006/extended-properties">
  <Application>Spire.Doc</Application>
  <AppVersion>12.0000</AppVersion>
</Properties>
</file>

<file path=customXml/item3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2023-01-05T16:53:30Z</dcterms:created>
  <dcterms:modified xsi:type="dcterms:W3CDTF">2023-01-05T08:53:30Z</dcterms:modified>
</cp:coreProperties>
</file>

<file path=customXml/item3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2023-01-05T16:53:24Z</dcterms:created>
  <dcterms:modified xsi:type="dcterms:W3CDTF">2023-01-05T08:53:24Z</dcterms:modified>
</cp:coreProperties>
</file>

<file path=customXml/item367.xml><?xml version="1.0" encoding="utf-8"?>
<Properties xmlns:vt="http://schemas.openxmlformats.org/officeDocument/2006/docPropsVTypes" xmlns="http://schemas.openxmlformats.org/officeDocument/2006/extended-properties">
  <Application>Spire.Doc</Application>
  <AppVersion>12.0000</AppVersion>
</Properties>
</file>

<file path=customXml/item3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2023-01-05T16:53:06Z</dcterms:created>
  <dcterms:modified xsi:type="dcterms:W3CDTF">2023-01-05T08:53:06Z</dcterms:modified>
</cp:coreProperties>
</file>

<file path=customXml/item3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2023-01-05T16:53:30Z</dcterms:created>
  <dcterms:modified xsi:type="dcterms:W3CDTF">2023-01-05T08:53:30Z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2023-01-05T16:53:10Z</dcterms:created>
  <dcterms:modified xsi:type="dcterms:W3CDTF">2023-01-05T08:53:10Z</dcterms:modified>
</cp:coreProperties>
</file>

<file path=customXml/item371.xml><?xml version="1.0" encoding="utf-8"?>
<Properties xmlns:vt="http://schemas.openxmlformats.org/officeDocument/2006/docPropsVTypes" xmlns="http://schemas.openxmlformats.org/officeDocument/2006/extended-properties">
  <Application>Spire.Doc</Application>
  <AppVersion>12.0000</AppVersion>
</Properties>
</file>

<file path=customXml/item3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2023-01-05T16:53:03Z</dcterms:created>
  <dcterms:modified xsi:type="dcterms:W3CDTF">2023-01-05T08:53:03Z</dcterms:modified>
</cp:coreProperties>
</file>

<file path=customXml/item373.xml><?xml version="1.0" encoding="utf-8"?>
<Properties xmlns:vt="http://schemas.openxmlformats.org/officeDocument/2006/docPropsVTypes" xmlns="http://schemas.openxmlformats.org/officeDocument/2006/extended-properties">
  <Application>Spire.Doc</Application>
  <AppVersion>12.0000</AppVersion>
</Properties>
</file>

<file path=customXml/item3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2023-01-05T16:53:30Z</dcterms:created>
  <dcterms:modified xsi:type="dcterms:W3CDTF">2023-01-05T08:53:30Z</dcterms:modified>
</cp:coreProperties>
</file>

<file path=customXml/item3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2023-01-05T16:53:22Z</dcterms:created>
  <dcterms:modified xsi:type="dcterms:W3CDTF">2023-01-05T08:53:22Z</dcterms:modified>
</cp:coreProperties>
</file>

<file path=customXml/item3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2023-01-05T16:53:15Z</dcterms:created>
  <dcterms:modified xsi:type="dcterms:W3CDTF">2023-01-05T08:53:15Z</dcterms:modified>
</cp:coreProperties>
</file>

<file path=customXml/item3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2023-01-05T16:53:49Z</dcterms:created>
  <dcterms:modified xsi:type="dcterms:W3CDTF">2023-01-05T08:53:49Z</dcterms:modified>
</cp:coreProperties>
</file>

<file path=customXml/item3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2023-01-05T16:53:16Z</dcterms:created>
  <dcterms:modified xsi:type="dcterms:W3CDTF">2023-01-05T08:53:16Z</dcterms:modified>
</cp:coreProperties>
</file>

<file path=customXml/item379.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2023-01-05T16:53:29Z</dcterms:created>
  <dcterms:modified xsi:type="dcterms:W3CDTF">2023-01-05T08:53:29Z</dcterms:modified>
</cp:coreProperties>
</file>

<file path=customXml/item381.xml><?xml version="1.0" encoding="utf-8"?>
<Properties xmlns:vt="http://schemas.openxmlformats.org/officeDocument/2006/docPropsVTypes" xmlns="http://schemas.openxmlformats.org/officeDocument/2006/extended-properties">
  <Application>Spire.Doc</Application>
  <AppVersion>12.0000</AppVersion>
</Properties>
</file>

<file path=customXml/item382.xml><?xml version="1.0" encoding="utf-8"?>
<Properties xmlns:vt="http://schemas.openxmlformats.org/officeDocument/2006/docPropsVTypes" xmlns="http://schemas.openxmlformats.org/officeDocument/2006/extended-properties">
  <Application>Spire.Doc</Application>
  <AppVersion>12.0000</AppVersion>
</Properties>
</file>

<file path=customXml/item3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2023-01-05T16:53:55Z</dcterms:created>
  <dcterms:modified xsi:type="dcterms:W3CDTF">2023-01-05T08:53:55Z</dcterms:modified>
</cp:coreProperties>
</file>

<file path=customXml/item3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2023-01-05T16:53:19Z</dcterms:created>
  <dcterms:modified xsi:type="dcterms:W3CDTF">2023-01-05T08:53:19Z</dcterms:modified>
</cp:coreProperties>
</file>

<file path=customXml/item3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2023-01-05T16:53:29Z</dcterms:created>
  <dcterms:modified xsi:type="dcterms:W3CDTF">2023-01-05T08:53:29Z</dcterms:modified>
</cp:coreProperties>
</file>

<file path=customXml/item386.xml><?xml version="1.0" encoding="utf-8"?>
<Properties xmlns:vt="http://schemas.openxmlformats.org/officeDocument/2006/docPropsVTypes" xmlns="http://schemas.openxmlformats.org/officeDocument/2006/extended-properties">
  <Application>Spire.Doc</Application>
  <AppVersion>12.0000</AppVersion>
</Properties>
</file>

<file path=customXml/item387.xml><?xml version="1.0" encoding="utf-8"?>
<Properties xmlns:vt="http://schemas.openxmlformats.org/officeDocument/2006/docPropsVTypes" xmlns="http://schemas.openxmlformats.org/officeDocument/2006/extended-properties">
  <Application>Spire.Doc</Application>
  <AppVersion>12.0000</AppVersion>
</Properties>
</file>

<file path=customXml/item388.xml><?xml version="1.0" encoding="utf-8"?>
<Properties xmlns:vt="http://schemas.openxmlformats.org/officeDocument/2006/docPropsVTypes" xmlns="http://schemas.openxmlformats.org/officeDocument/2006/extended-properties">
  <Application>Spire.Doc</Application>
  <AppVersion>12.0000</AppVersion>
</Properties>
</file>

<file path=customXml/item3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2023-01-05T16:53:29Z</dcterms:created>
  <dcterms:modified xsi:type="dcterms:W3CDTF">2023-01-05T08:53:29Z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2023-01-05T16:53:10Z</dcterms:created>
  <dcterms:modified xsi:type="dcterms:W3CDTF">2023-01-05T08:53:10Z</dcterms:modified>
</cp:coreProperties>
</file>

<file path=customXml/item3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2023-01-05T16:53:18Z</dcterms:created>
  <dcterms:modified xsi:type="dcterms:W3CDTF">2023-01-05T08:53:18Z</dcterms:modified>
</cp:coreProperties>
</file>

<file path=customXml/item391.xml><?xml version="1.0" encoding="utf-8"?>
<Properties xmlns:vt="http://schemas.openxmlformats.org/officeDocument/2006/docPropsVTypes" xmlns="http://schemas.openxmlformats.org/officeDocument/2006/extended-properties">
  <Application>Spire.Doc</Application>
  <AppVersion>12.0000</AppVersion>
</Properties>
</file>

<file path=customXml/item3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2023-01-05T16:53:29Z</dcterms:created>
  <dcterms:modified xsi:type="dcterms:W3CDTF">2023-01-05T08:53:29Z</dcterms:modified>
</cp:coreProperties>
</file>

<file path=customXml/item3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2023-01-05T16:53:59Z</dcterms:created>
  <dcterms:modified xsi:type="dcterms:W3CDTF">2023-01-05T08:53:59Z</dcterms:modified>
</cp:coreProperties>
</file>

<file path=customXml/item394.xml><?xml version="1.0" encoding="utf-8"?>
<Properties xmlns:vt="http://schemas.openxmlformats.org/officeDocument/2006/docPropsVTypes" xmlns="http://schemas.openxmlformats.org/officeDocument/2006/extended-properties">
  <Application>Spire.Doc</Application>
  <AppVersion>12.0000</AppVersion>
</Properties>
</file>

<file path=customXml/item395.xml><?xml version="1.0" encoding="utf-8"?>
<Properties xmlns:vt="http://schemas.openxmlformats.org/officeDocument/2006/docPropsVTypes" xmlns="http://schemas.openxmlformats.org/officeDocument/2006/extended-properties">
  <Application>Spire.Doc</Application>
  <AppVersion>12.0000</AppVersion>
</Properties>
</file>

<file path=customXml/item396.xml><?xml version="1.0" encoding="utf-8"?>
<Properties xmlns:vt="http://schemas.openxmlformats.org/officeDocument/2006/docPropsVTypes" xmlns="http://schemas.openxmlformats.org/officeDocument/2006/extended-properties">
  <Application>Spire.Doc</Application>
  <AppVersion>12.0000</AppVersion>
</Properties>
</file>

<file path=customXml/item397.xml><?xml version="1.0" encoding="utf-8"?>
<Properties xmlns:vt="http://schemas.openxmlformats.org/officeDocument/2006/docPropsVTypes" xmlns="http://schemas.openxmlformats.org/officeDocument/2006/extended-properties">
  <Application>Spire.Doc</Application>
  <AppVersion>12.0000</AppVersion>
</Properties>
</file>

<file path=customXml/item398.xml><?xml version="1.0" encoding="utf-8"?>
<Properties xmlns:vt="http://schemas.openxmlformats.org/officeDocument/2006/docPropsVTypes" xmlns="http://schemas.openxmlformats.org/officeDocument/2006/extended-properties">
  <Application>Spire.Doc</Application>
  <AppVersion>12.0000</AppVersion>
</Properties>
</file>

<file path=customXml/item3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2023-01-05T16:53:49Z</dcterms:created>
  <dcterms:modified xsi:type="dcterms:W3CDTF">2023-01-05T08:53:49Z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2023-01-05T16:53:54Z</dcterms:created>
  <dcterms:modified xsi:type="dcterms:W3CDTF">2023-01-05T08:53:54Z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2023-01-05T16:53:13Z</dcterms:created>
  <dcterms:modified xsi:type="dcterms:W3CDTF">2023-01-05T08:53:13Z</dcterms:modified>
</cp:coreProperties>
</file>

<file path=customXml/item401.xml><?xml version="1.0" encoding="utf-8"?>
<Properties xmlns:vt="http://schemas.openxmlformats.org/officeDocument/2006/docPropsVTypes" xmlns="http://schemas.openxmlformats.org/officeDocument/2006/extended-properties">
  <Application>Spire.Doc</Application>
  <AppVersion>12.0000</AppVersion>
</Properties>
</file>

<file path=customXml/item4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2023-01-05T16:53:28Z</dcterms:created>
  <dcterms:modified xsi:type="dcterms:W3CDTF">2023-01-05T08:53:28Z</dcterms:modified>
</cp:coreProperties>
</file>

<file path=customXml/item4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2023-01-05T16:53:51Z</dcterms:created>
  <dcterms:modified xsi:type="dcterms:W3CDTF">2023-01-05T08:53:51Z</dcterms:modified>
</cp:coreProperties>
</file>

<file path=customXml/item404.xml><?xml version="1.0" encoding="utf-8"?>
<Properties xmlns:vt="http://schemas.openxmlformats.org/officeDocument/2006/docPropsVTypes" xmlns="http://schemas.openxmlformats.org/officeDocument/2006/extended-properties">
  <Application>Spire.Doc</Application>
  <AppVersion>12.0000</AppVersion>
</Properties>
</file>

<file path=customXml/item4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2023-01-05T16:53:11Z</dcterms:created>
  <dcterms:modified xsi:type="dcterms:W3CDTF">2023-01-05T08:53:11Z</dcterms:modified>
</cp:coreProperties>
</file>

<file path=customXml/item4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2023-01-05T16:53:28Z</dcterms:created>
  <dcterms:modified xsi:type="dcterms:W3CDTF">2023-01-05T08:53:28Z</dcterms:modified>
</cp:coreProperties>
</file>

<file path=customXml/item407.xml><?xml version="1.0" encoding="utf-8"?>
<Properties xmlns:vt="http://schemas.openxmlformats.org/officeDocument/2006/docPropsVTypes" xmlns="http://schemas.openxmlformats.org/officeDocument/2006/extended-properties">
  <Application>Spire.Doc</Application>
  <AppVersion>12.0000</AppVersion>
</Properties>
</file>

<file path=customXml/item4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2023-01-05T16:53:28Z</dcterms:created>
  <dcterms:modified xsi:type="dcterms:W3CDTF">2023-01-05T08:53:28Z</dcterms:modified>
</cp:coreProperties>
</file>

<file path=customXml/item409.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10.xml><?xml version="1.0" encoding="utf-8"?>
<Properties xmlns:vt="http://schemas.openxmlformats.org/officeDocument/2006/docPropsVTypes" xmlns="http://schemas.openxmlformats.org/officeDocument/2006/extended-properties">
  <Application>Spire.Doc</Application>
  <AppVersion>12.0000</AppVersion>
</Properties>
</file>

<file path=customXml/item411.xml><?xml version="1.0" encoding="utf-8"?>
<Properties xmlns:vt="http://schemas.openxmlformats.org/officeDocument/2006/docPropsVTypes" xmlns="http://schemas.openxmlformats.org/officeDocument/2006/extended-properties">
  <Application>Spire.Doc</Application>
  <AppVersion>12.0000</AppVersion>
</Properties>
</file>

<file path=customXml/item412.xml><?xml version="1.0" encoding="utf-8"?>
<Properties xmlns:vt="http://schemas.openxmlformats.org/officeDocument/2006/docPropsVTypes" xmlns="http://schemas.openxmlformats.org/officeDocument/2006/extended-properties">
  <Application>Spire.Doc</Application>
  <AppVersion>12.0000</AppVersion>
</Properties>
</file>

<file path=customXml/item413.xml><?xml version="1.0" encoding="utf-8"?>
<Properties xmlns:vt="http://schemas.openxmlformats.org/officeDocument/2006/docPropsVTypes" xmlns="http://schemas.openxmlformats.org/officeDocument/2006/extended-properties">
  <Application>Spire.Doc</Application>
  <AppVersion>12.0000</AppVersion>
</Properties>
</file>

<file path=customXml/item4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2023-01-05T16:53:19Z</dcterms:created>
  <dcterms:modified xsi:type="dcterms:W3CDTF">2023-01-05T08:53:19Z</dcterms:modified>
</cp:coreProperties>
</file>

<file path=customXml/item4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2023-01-05T16:53:27Z</dcterms:created>
  <dcterms:modified xsi:type="dcterms:W3CDTF">2023-01-05T08:53:27Z</dcterms:modified>
</cp:coreProperties>
</file>

<file path=customXml/item416.xml><?xml version="1.0" encoding="utf-8"?>
<Properties xmlns:vt="http://schemas.openxmlformats.org/officeDocument/2006/docPropsVTypes" xmlns="http://schemas.openxmlformats.org/officeDocument/2006/extended-properties">
  <Application>Spire.Doc</Application>
  <AppVersion>12.0000</AppVersion>
</Properties>
</file>

<file path=customXml/item4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2023-01-05T16:53:18Z</dcterms:created>
  <dcterms:modified xsi:type="dcterms:W3CDTF">2023-01-05T08:53:18Z</dcterms:modified>
</cp:coreProperties>
</file>

<file path=customXml/item418.xml><?xml version="1.0" encoding="utf-8"?>
<Properties xmlns:vt="http://schemas.openxmlformats.org/officeDocument/2006/docPropsVTypes" xmlns="http://schemas.openxmlformats.org/officeDocument/2006/extended-properties">
  <Application>Spire.Doc</Application>
  <AppVersion>12.0000</AppVersion>
</Properties>
</file>

<file path=customXml/item4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2023-01-05T16:53:27Z</dcterms:created>
  <dcterms:modified xsi:type="dcterms:W3CDTF">2023-01-05T08:53:27Z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2023-01-05T16:53:09Z</dcterms:created>
  <dcterms:modified xsi:type="dcterms:W3CDTF">2023-01-05T08:53:09Z</dcterms:modified>
</cp:coreProperties>
</file>

<file path=customXml/item420.xml><?xml version="1.0" encoding="utf-8"?>
<Properties xmlns:vt="http://schemas.openxmlformats.org/officeDocument/2006/docPropsVTypes" xmlns="http://schemas.openxmlformats.org/officeDocument/2006/extended-properties">
  <Application>Spire.Doc</Application>
  <AppVersion>12.0000</AppVersion>
</Properties>
</file>

<file path=customXml/item4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2023-01-05T16:53:48Z</dcterms:created>
  <dcterms:modified xsi:type="dcterms:W3CDTF">2023-01-05T08:53:48Z</dcterms:modified>
</cp:coreProperties>
</file>

<file path=customXml/item4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2023-01-05T16:53:03Z</dcterms:created>
  <dcterms:modified xsi:type="dcterms:W3CDTF">2023-01-05T08:53:03Z</dcterms:modified>
</cp:coreProperties>
</file>

<file path=customXml/item4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2023-01-05T16:53:27Z</dcterms:created>
  <dcterms:modified xsi:type="dcterms:W3CDTF">2023-01-05T08:53:27Z</dcterms:modified>
</cp:coreProperties>
</file>

<file path=customXml/item424.xml><?xml version="1.0" encoding="utf-8"?>
<Properties xmlns:vt="http://schemas.openxmlformats.org/officeDocument/2006/docPropsVTypes" xmlns="http://schemas.openxmlformats.org/officeDocument/2006/extended-properties">
  <Application>Spire.Doc</Application>
  <AppVersion>12.0000</AppVersion>
</Properties>
</file>

<file path=customXml/item425.xml><?xml version="1.0" encoding="utf-8"?>
<Properties xmlns:vt="http://schemas.openxmlformats.org/officeDocument/2006/docPropsVTypes" xmlns="http://schemas.openxmlformats.org/officeDocument/2006/extended-properties">
  <Application>Spire.Doc</Application>
  <AppVersion>12.0000</AppVersion>
</Properties>
</file>

<file path=customXml/item426.xml><?xml version="1.0" encoding="utf-8"?>
<Properties xmlns:vt="http://schemas.openxmlformats.org/officeDocument/2006/docPropsVTypes" xmlns="http://schemas.openxmlformats.org/officeDocument/2006/extended-properties">
  <Application>Spire.Doc</Application>
  <AppVersion>12.0000</AppVersion>
</Properties>
</file>

<file path=customXml/item4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2023-01-05T16:53:27Z</dcterms:created>
  <dcterms:modified xsi:type="dcterms:W3CDTF">2023-01-05T08:53:27Z</dcterms:modified>
</cp:coreProperties>
</file>

<file path=customXml/item4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2023-01-05T16:53:54Z</dcterms:created>
  <dcterms:modified xsi:type="dcterms:W3CDTF">2023-01-05T08:53:54Z</dcterms:modified>
</cp:coreProperties>
</file>

<file path=customXml/item4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2023-01-05T16:53:51Z</dcterms:created>
  <dcterms:modified xsi:type="dcterms:W3CDTF">2023-01-05T08:53:51Z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2023-01-05T16:53:15Z</dcterms:created>
  <dcterms:modified xsi:type="dcterms:W3CDTF">2023-01-05T08:53:15Z</dcterms:modified>
</cp:coreProperties>
</file>

<file path=customXml/item431.xml><?xml version="1.0" encoding="utf-8"?>
<Properties xmlns:vt="http://schemas.openxmlformats.org/officeDocument/2006/docPropsVTypes" xmlns="http://schemas.openxmlformats.org/officeDocument/2006/extended-properties">
  <Application>Spire.Doc</Application>
  <AppVersion>12.0000</AppVersion>
</Properties>
</file>

<file path=customXml/item432.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2023-01-05T16:53:02Z</dcterms:created>
  <dcterms:modified xsi:type="dcterms:W3CDTF">2023-01-05T08:53:02Z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2023-01-05T16:53:09Z</dcterms:created>
  <dcterms:modified xsi:type="dcterms:W3CDTF">2023-01-05T08:53:09Z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2023-01-05T16:53:09Z</dcterms:created>
  <dcterms:modified xsi:type="dcterms:W3CDTF">2023-01-05T08:53:09Z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2023-01-05T16:53:09Z</dcterms:created>
  <dcterms:modified xsi:type="dcterms:W3CDTF">2023-01-05T08:53:09Z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2023-01-05T16:53:22Z</dcterms:created>
  <dcterms:modified xsi:type="dcterms:W3CDTF">2023-01-05T08:53:22Z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2023-01-05T16:53:08Z</dcterms:created>
  <dcterms:modified xsi:type="dcterms:W3CDTF">2023-01-05T08:53:08Z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2023-01-05T16:53:03Z</dcterms:created>
  <dcterms:modified xsi:type="dcterms:W3CDTF">2023-01-05T08:53:03Z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2023-01-05T16:53:08Z</dcterms:created>
  <dcterms:modified xsi:type="dcterms:W3CDTF">2023-01-05T08:53:08Z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2023-01-05T16:53:01Z</dcterms:created>
  <dcterms:modified xsi:type="dcterms:W3CDTF">2023-01-05T08:53:01Z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2023-01-05T16:53:26Z</dcterms:created>
  <dcterms:modified xsi:type="dcterms:W3CDTF">2023-01-05T08:53:26Z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2023-01-05T16:53:08Z</dcterms:created>
  <dcterms:modified xsi:type="dcterms:W3CDTF">2023-01-05T08:53:08Z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2023-01-05T16:53:18Z</dcterms:created>
  <dcterms:modified xsi:type="dcterms:W3CDTF">2023-01-05T08:53:18Z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2023-01-05T16:53:07Z</dcterms:created>
  <dcterms:modified xsi:type="dcterms:W3CDTF">2023-01-05T08:53:07Z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2023-01-05T16:53:48Z</dcterms:created>
  <dcterms:modified xsi:type="dcterms:W3CDTF">2023-01-05T08:53:48Z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2023-01-05T16:53:21Z</dcterms:created>
  <dcterms:modified xsi:type="dcterms:W3CDTF">2023-01-05T08:53:21Z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2023-01-05T16:53:47Z</dcterms:created>
  <dcterms:modified xsi:type="dcterms:W3CDTF">2023-01-05T08:53:47Z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2023-01-05T16:53:24Z</dcterms:created>
  <dcterms:modified xsi:type="dcterms:W3CDTF">2023-01-05T08:53:24Z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2023-01-05T16:53:47Z</dcterms:created>
  <dcterms:modified xsi:type="dcterms:W3CDTF">2023-01-05T08:53:47Z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2023-01-05T16:53:21Z</dcterms:created>
  <dcterms:modified xsi:type="dcterms:W3CDTF">2023-01-05T08:53:21Z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2023-01-05T16:53:57Z</dcterms:created>
  <dcterms:modified xsi:type="dcterms:W3CDTF">2023-01-05T08:53:57Z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2023-01-05T16:53:47Z</dcterms:created>
  <dcterms:modified xsi:type="dcterms:W3CDTF">2023-01-05T08:53:47Z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2023-01-05T16:53:26Z</dcterms:created>
  <dcterms:modified xsi:type="dcterms:W3CDTF">2023-01-05T08:53:26Z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2023-01-05T16:53:51Z</dcterms:created>
  <dcterms:modified xsi:type="dcterms:W3CDTF">2023-01-05T08:53:51Z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2023-01-05T16:54:01Z</dcterms:created>
  <dcterms:modified xsi:type="dcterms:W3CDTF">2023-01-05T08:54:01Z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2023-01-05T16:53:13Z</dcterms:created>
  <dcterms:modified xsi:type="dcterms:W3CDTF">2023-01-05T08:53:13Z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2023-01-05T16:53:47Z</dcterms:created>
  <dcterms:modified xsi:type="dcterms:W3CDTF">2023-01-05T08:53:47Z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2023-01-05T16:53:06Z</dcterms:created>
  <dcterms:modified xsi:type="dcterms:W3CDTF">2023-01-05T08:53:06Z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2023-01-05T16:53:46Z</dcterms:created>
  <dcterms:modified xsi:type="dcterms:W3CDTF">2023-01-05T08:53:46Z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2023-01-05T16:53:58Z</dcterms:created>
  <dcterms:modified xsi:type="dcterms:W3CDTF">2023-01-05T08:53:58Z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2023-01-05T16:53:46Z</dcterms:created>
  <dcterms:modified xsi:type="dcterms:W3CDTF">2023-01-05T08:53:46Z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2023-01-05T16:53:14Z</dcterms:created>
  <dcterms:modified xsi:type="dcterms:W3CDTF">2023-01-05T08:53:14Z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2023-01-05T16:53:24Z</dcterms:created>
  <dcterms:modified xsi:type="dcterms:W3CDTF">2023-01-05T08:53:24Z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2023-01-05T16:53:46Z</dcterms:created>
  <dcterms:modified xsi:type="dcterms:W3CDTF">2023-01-05T08:53:46Z</dcterms:modified>
</cp:coreProperties>
</file>

<file path=customXml/itemProps1.xml><?xml version="1.0" encoding="utf-8"?>
<ds:datastoreItem xmlns:ds="http://schemas.openxmlformats.org/officeDocument/2006/customXml" ds:itemID="{0e5f3ef6-2289-4efe-a52b-4786bcce4596}">
  <ds:schemaRefs/>
</ds:datastoreItem>
</file>

<file path=customXml/itemProps10.xml><?xml version="1.0" encoding="utf-8"?>
<ds:datastoreItem xmlns:ds="http://schemas.openxmlformats.org/officeDocument/2006/customXml" ds:itemID="{dcbce1a9-732a-44c0-aa40-7053ddfcc766}">
  <ds:schemaRefs/>
</ds:datastoreItem>
</file>

<file path=customXml/itemProps100.xml><?xml version="1.0" encoding="utf-8"?>
<ds:datastoreItem xmlns:ds="http://schemas.openxmlformats.org/officeDocument/2006/customXml" ds:itemID="{f0f930a8-7d1d-461c-bc0b-8a3a5897cf51}">
  <ds:schemaRefs/>
</ds:datastoreItem>
</file>

<file path=customXml/itemProps101.xml><?xml version="1.0" encoding="utf-8"?>
<ds:datastoreItem xmlns:ds="http://schemas.openxmlformats.org/officeDocument/2006/customXml" ds:itemID="{62c19479-062a-4e2a-8149-e38bba90381b}">
  <ds:schemaRefs/>
</ds:datastoreItem>
</file>

<file path=customXml/itemProps102.xml><?xml version="1.0" encoding="utf-8"?>
<ds:datastoreItem xmlns:ds="http://schemas.openxmlformats.org/officeDocument/2006/customXml" ds:itemID="{36ad9665-01f9-4928-98a3-ab5e5598e11a}">
  <ds:schemaRefs/>
</ds:datastoreItem>
</file>

<file path=customXml/itemProps103.xml><?xml version="1.0" encoding="utf-8"?>
<ds:datastoreItem xmlns:ds="http://schemas.openxmlformats.org/officeDocument/2006/customXml" ds:itemID="{58695739-8b8e-4aff-b6f0-98297fb292a2}">
  <ds:schemaRefs/>
</ds:datastoreItem>
</file>

<file path=customXml/itemProps104.xml><?xml version="1.0" encoding="utf-8"?>
<ds:datastoreItem xmlns:ds="http://schemas.openxmlformats.org/officeDocument/2006/customXml" ds:itemID="{c9af13b2-7120-40bb-a4ca-01ee56b1a8f9}">
  <ds:schemaRefs/>
</ds:datastoreItem>
</file>

<file path=customXml/itemProps105.xml><?xml version="1.0" encoding="utf-8"?>
<ds:datastoreItem xmlns:ds="http://schemas.openxmlformats.org/officeDocument/2006/customXml" ds:itemID="{f0b32003-1ef6-498c-b4c4-0d127552a646}">
  <ds:schemaRefs/>
</ds:datastoreItem>
</file>

<file path=customXml/itemProps106.xml><?xml version="1.0" encoding="utf-8"?>
<ds:datastoreItem xmlns:ds="http://schemas.openxmlformats.org/officeDocument/2006/customXml" ds:itemID="{408fdaf6-89b2-4965-ac7a-4f0b10aaaec2}">
  <ds:schemaRefs/>
</ds:datastoreItem>
</file>

<file path=customXml/itemProps107.xml><?xml version="1.0" encoding="utf-8"?>
<ds:datastoreItem xmlns:ds="http://schemas.openxmlformats.org/officeDocument/2006/customXml" ds:itemID="{2b4a1602-14f5-4ef9-9bba-fa116a1bac48}">
  <ds:schemaRefs/>
</ds:datastoreItem>
</file>

<file path=customXml/itemProps108.xml><?xml version="1.0" encoding="utf-8"?>
<ds:datastoreItem xmlns:ds="http://schemas.openxmlformats.org/officeDocument/2006/customXml" ds:itemID="{4a0ae031-9828-4039-b5b5-866f48b8eee1}">
  <ds:schemaRefs/>
</ds:datastoreItem>
</file>

<file path=customXml/itemProps109.xml><?xml version="1.0" encoding="utf-8"?>
<ds:datastoreItem xmlns:ds="http://schemas.openxmlformats.org/officeDocument/2006/customXml" ds:itemID="{68e49076-f122-4cc9-a8ea-2c1198a3f6d6}">
  <ds:schemaRefs/>
</ds:datastoreItem>
</file>

<file path=customXml/itemProps11.xml><?xml version="1.0" encoding="utf-8"?>
<ds:datastoreItem xmlns:ds="http://schemas.openxmlformats.org/officeDocument/2006/customXml" ds:itemID="{89a40caf-c2ec-4292-96f0-3e6e88bb5635}">
  <ds:schemaRefs/>
</ds:datastoreItem>
</file>

<file path=customXml/itemProps110.xml><?xml version="1.0" encoding="utf-8"?>
<ds:datastoreItem xmlns:ds="http://schemas.openxmlformats.org/officeDocument/2006/customXml" ds:itemID="{9f2b5acb-a587-4270-b3cf-85566e83a658}">
  <ds:schemaRefs/>
</ds:datastoreItem>
</file>

<file path=customXml/itemProps111.xml><?xml version="1.0" encoding="utf-8"?>
<ds:datastoreItem xmlns:ds="http://schemas.openxmlformats.org/officeDocument/2006/customXml" ds:itemID="{6750a6b3-d123-470b-adb9-63b5ebbf4052}">
  <ds:schemaRefs/>
</ds:datastoreItem>
</file>

<file path=customXml/itemProps112.xml><?xml version="1.0" encoding="utf-8"?>
<ds:datastoreItem xmlns:ds="http://schemas.openxmlformats.org/officeDocument/2006/customXml" ds:itemID="{1e37a908-0365-4004-bf73-9a34de12eb30}">
  <ds:schemaRefs/>
</ds:datastoreItem>
</file>

<file path=customXml/itemProps113.xml><?xml version="1.0" encoding="utf-8"?>
<ds:datastoreItem xmlns:ds="http://schemas.openxmlformats.org/officeDocument/2006/customXml" ds:itemID="{75cdce74-41dc-4640-9ef0-9e623ba3f23f}">
  <ds:schemaRefs/>
</ds:datastoreItem>
</file>

<file path=customXml/itemProps114.xml><?xml version="1.0" encoding="utf-8"?>
<ds:datastoreItem xmlns:ds="http://schemas.openxmlformats.org/officeDocument/2006/customXml" ds:itemID="{e02a3c58-9817-4919-a82b-bb63590815b7}">
  <ds:schemaRefs/>
</ds:datastoreItem>
</file>

<file path=customXml/itemProps115.xml><?xml version="1.0" encoding="utf-8"?>
<ds:datastoreItem xmlns:ds="http://schemas.openxmlformats.org/officeDocument/2006/customXml" ds:itemID="{574f137d-0ee4-4886-b93f-e17b6ae87fd6}">
  <ds:schemaRefs/>
</ds:datastoreItem>
</file>

<file path=customXml/itemProps116.xml><?xml version="1.0" encoding="utf-8"?>
<ds:datastoreItem xmlns:ds="http://schemas.openxmlformats.org/officeDocument/2006/customXml" ds:itemID="{609c28f2-cb06-4f8e-8aea-83d4b5b72ec7}">
  <ds:schemaRefs/>
</ds:datastoreItem>
</file>

<file path=customXml/itemProps117.xml><?xml version="1.0" encoding="utf-8"?>
<ds:datastoreItem xmlns:ds="http://schemas.openxmlformats.org/officeDocument/2006/customXml" ds:itemID="{f8aa638f-0b97-405b-ae32-2f0e5c7f4fc9}">
  <ds:schemaRefs/>
</ds:datastoreItem>
</file>

<file path=customXml/itemProps118.xml><?xml version="1.0" encoding="utf-8"?>
<ds:datastoreItem xmlns:ds="http://schemas.openxmlformats.org/officeDocument/2006/customXml" ds:itemID="{3a8a47ed-5d79-412f-8633-09fcf8f1ccab}">
  <ds:schemaRefs/>
</ds:datastoreItem>
</file>

<file path=customXml/itemProps119.xml><?xml version="1.0" encoding="utf-8"?>
<ds:datastoreItem xmlns:ds="http://schemas.openxmlformats.org/officeDocument/2006/customXml" ds:itemID="{5112c05f-4237-4851-8ef3-c0e62e6a6856}">
  <ds:schemaRefs/>
</ds:datastoreItem>
</file>

<file path=customXml/itemProps12.xml><?xml version="1.0" encoding="utf-8"?>
<ds:datastoreItem xmlns:ds="http://schemas.openxmlformats.org/officeDocument/2006/customXml" ds:itemID="{b438e749-355a-42e3-814d-8727b974f7ae}">
  <ds:schemaRefs/>
</ds:datastoreItem>
</file>

<file path=customXml/itemProps120.xml><?xml version="1.0" encoding="utf-8"?>
<ds:datastoreItem xmlns:ds="http://schemas.openxmlformats.org/officeDocument/2006/customXml" ds:itemID="{16db5034-9947-4e80-9ca8-de8edf14d2d4}">
  <ds:schemaRefs/>
</ds:datastoreItem>
</file>

<file path=customXml/itemProps121.xml><?xml version="1.0" encoding="utf-8"?>
<ds:datastoreItem xmlns:ds="http://schemas.openxmlformats.org/officeDocument/2006/customXml" ds:itemID="{3494ded2-08d5-41bb-b351-d04d1a48d807}">
  <ds:schemaRefs/>
</ds:datastoreItem>
</file>

<file path=customXml/itemProps122.xml><?xml version="1.0" encoding="utf-8"?>
<ds:datastoreItem xmlns:ds="http://schemas.openxmlformats.org/officeDocument/2006/customXml" ds:itemID="{4fb77c3d-fc85-4822-8fb4-1148c99c3648}">
  <ds:schemaRefs/>
</ds:datastoreItem>
</file>

<file path=customXml/itemProps123.xml><?xml version="1.0" encoding="utf-8"?>
<ds:datastoreItem xmlns:ds="http://schemas.openxmlformats.org/officeDocument/2006/customXml" ds:itemID="{05ec3393-ce1b-474f-83c8-eb5d5757c1eb}">
  <ds:schemaRefs/>
</ds:datastoreItem>
</file>

<file path=customXml/itemProps124.xml><?xml version="1.0" encoding="utf-8"?>
<ds:datastoreItem xmlns:ds="http://schemas.openxmlformats.org/officeDocument/2006/customXml" ds:itemID="{59c3c7b2-5d8a-48be-a31b-12964f396152}">
  <ds:schemaRefs/>
</ds:datastoreItem>
</file>

<file path=customXml/itemProps125.xml><?xml version="1.0" encoding="utf-8"?>
<ds:datastoreItem xmlns:ds="http://schemas.openxmlformats.org/officeDocument/2006/customXml" ds:itemID="{84c4eaf5-278b-4824-b99b-32c23b23f022}">
  <ds:schemaRefs/>
</ds:datastoreItem>
</file>

<file path=customXml/itemProps126.xml><?xml version="1.0" encoding="utf-8"?>
<ds:datastoreItem xmlns:ds="http://schemas.openxmlformats.org/officeDocument/2006/customXml" ds:itemID="{d2a320d5-adaf-4a98-b10b-35a37788e12d}">
  <ds:schemaRefs/>
</ds:datastoreItem>
</file>

<file path=customXml/itemProps127.xml><?xml version="1.0" encoding="utf-8"?>
<ds:datastoreItem xmlns:ds="http://schemas.openxmlformats.org/officeDocument/2006/customXml" ds:itemID="{05209d9d-3238-4eac-84d4-80f201f2a5af}">
  <ds:schemaRefs/>
</ds:datastoreItem>
</file>

<file path=customXml/itemProps128.xml><?xml version="1.0" encoding="utf-8"?>
<ds:datastoreItem xmlns:ds="http://schemas.openxmlformats.org/officeDocument/2006/customXml" ds:itemID="{4915cb6b-74b2-4dac-b4d8-91ea376fe6e2}">
  <ds:schemaRefs/>
</ds:datastoreItem>
</file>

<file path=customXml/itemProps129.xml><?xml version="1.0" encoding="utf-8"?>
<ds:datastoreItem xmlns:ds="http://schemas.openxmlformats.org/officeDocument/2006/customXml" ds:itemID="{195c7d75-de6b-4ee3-8eda-1905a2951ffa}">
  <ds:schemaRefs/>
</ds:datastoreItem>
</file>

<file path=customXml/itemProps13.xml><?xml version="1.0" encoding="utf-8"?>
<ds:datastoreItem xmlns:ds="http://schemas.openxmlformats.org/officeDocument/2006/customXml" ds:itemID="{105f8836-173f-446c-922f-b524e44b3302}">
  <ds:schemaRefs/>
</ds:datastoreItem>
</file>

<file path=customXml/itemProps130.xml><?xml version="1.0" encoding="utf-8"?>
<ds:datastoreItem xmlns:ds="http://schemas.openxmlformats.org/officeDocument/2006/customXml" ds:itemID="{08e537c2-0a6e-49fa-ba90-65a5dc7a19eb}">
  <ds:schemaRefs/>
</ds:datastoreItem>
</file>

<file path=customXml/itemProps131.xml><?xml version="1.0" encoding="utf-8"?>
<ds:datastoreItem xmlns:ds="http://schemas.openxmlformats.org/officeDocument/2006/customXml" ds:itemID="{700aef93-9071-45ac-84e7-bd39052e3168}">
  <ds:schemaRefs/>
</ds:datastoreItem>
</file>

<file path=customXml/itemProps132.xml><?xml version="1.0" encoding="utf-8"?>
<ds:datastoreItem xmlns:ds="http://schemas.openxmlformats.org/officeDocument/2006/customXml" ds:itemID="{bd09a9b5-9643-403f-a7c5-1c81cc21f49a}">
  <ds:schemaRefs/>
</ds:datastoreItem>
</file>

<file path=customXml/itemProps133.xml><?xml version="1.0" encoding="utf-8"?>
<ds:datastoreItem xmlns:ds="http://schemas.openxmlformats.org/officeDocument/2006/customXml" ds:itemID="{7d6cde99-8b76-4bb2-bb67-1ee84c985823}">
  <ds:schemaRefs/>
</ds:datastoreItem>
</file>

<file path=customXml/itemProps134.xml><?xml version="1.0" encoding="utf-8"?>
<ds:datastoreItem xmlns:ds="http://schemas.openxmlformats.org/officeDocument/2006/customXml" ds:itemID="{28fa25ca-a27f-4628-b739-3aa6003520d3}">
  <ds:schemaRefs/>
</ds:datastoreItem>
</file>

<file path=customXml/itemProps135.xml><?xml version="1.0" encoding="utf-8"?>
<ds:datastoreItem xmlns:ds="http://schemas.openxmlformats.org/officeDocument/2006/customXml" ds:itemID="{156db8db-ceb4-4b5b-a054-b6fb45884f72}">
  <ds:schemaRefs/>
</ds:datastoreItem>
</file>

<file path=customXml/itemProps136.xml><?xml version="1.0" encoding="utf-8"?>
<ds:datastoreItem xmlns:ds="http://schemas.openxmlformats.org/officeDocument/2006/customXml" ds:itemID="{2310aafb-137c-4d66-b0f6-6875fa985602}">
  <ds:schemaRefs/>
</ds:datastoreItem>
</file>

<file path=customXml/itemProps137.xml><?xml version="1.0" encoding="utf-8"?>
<ds:datastoreItem xmlns:ds="http://schemas.openxmlformats.org/officeDocument/2006/customXml" ds:itemID="{8abd0c61-ca12-4837-b424-44c6ae9183a0}">
  <ds:schemaRefs/>
</ds:datastoreItem>
</file>

<file path=customXml/itemProps138.xml><?xml version="1.0" encoding="utf-8"?>
<ds:datastoreItem xmlns:ds="http://schemas.openxmlformats.org/officeDocument/2006/customXml" ds:itemID="{136d0111-068b-489c-8116-136aee1c779e}">
  <ds:schemaRefs/>
</ds:datastoreItem>
</file>

<file path=customXml/itemProps139.xml><?xml version="1.0" encoding="utf-8"?>
<ds:datastoreItem xmlns:ds="http://schemas.openxmlformats.org/officeDocument/2006/customXml" ds:itemID="{123c2a40-5f1a-4d7d-bc67-5fb981108f4b}">
  <ds:schemaRefs/>
</ds:datastoreItem>
</file>

<file path=customXml/itemProps14.xml><?xml version="1.0" encoding="utf-8"?>
<ds:datastoreItem xmlns:ds="http://schemas.openxmlformats.org/officeDocument/2006/customXml" ds:itemID="{235fbcad-a893-4f2f-830a-cc1a26301d97}">
  <ds:schemaRefs/>
</ds:datastoreItem>
</file>

<file path=customXml/itemProps140.xml><?xml version="1.0" encoding="utf-8"?>
<ds:datastoreItem xmlns:ds="http://schemas.openxmlformats.org/officeDocument/2006/customXml" ds:itemID="{61460d1b-c5ef-4b51-8ad5-48d716fa48ae}">
  <ds:schemaRefs/>
</ds:datastoreItem>
</file>

<file path=customXml/itemProps141.xml><?xml version="1.0" encoding="utf-8"?>
<ds:datastoreItem xmlns:ds="http://schemas.openxmlformats.org/officeDocument/2006/customXml" ds:itemID="{e3a342af-f8d8-4195-a544-9b3a63b3c0fe}">
  <ds:schemaRefs/>
</ds:datastoreItem>
</file>

<file path=customXml/itemProps142.xml><?xml version="1.0" encoding="utf-8"?>
<ds:datastoreItem xmlns:ds="http://schemas.openxmlformats.org/officeDocument/2006/customXml" ds:itemID="{9d02ef9c-a938-41e4-b18e-e08dfe564fda}">
  <ds:schemaRefs/>
</ds:datastoreItem>
</file>

<file path=customXml/itemProps143.xml><?xml version="1.0" encoding="utf-8"?>
<ds:datastoreItem xmlns:ds="http://schemas.openxmlformats.org/officeDocument/2006/customXml" ds:itemID="{e70edf10-80e7-4c1d-b09f-7a412a96f3ed}">
  <ds:schemaRefs/>
</ds:datastoreItem>
</file>

<file path=customXml/itemProps144.xml><?xml version="1.0" encoding="utf-8"?>
<ds:datastoreItem xmlns:ds="http://schemas.openxmlformats.org/officeDocument/2006/customXml" ds:itemID="{d2b90f4b-c300-48af-9e6d-6df33c0906d9}">
  <ds:schemaRefs/>
</ds:datastoreItem>
</file>

<file path=customXml/itemProps145.xml><?xml version="1.0" encoding="utf-8"?>
<ds:datastoreItem xmlns:ds="http://schemas.openxmlformats.org/officeDocument/2006/customXml" ds:itemID="{1b1dcf10-f510-4f30-bff6-35c411bc2a1f}">
  <ds:schemaRefs/>
</ds:datastoreItem>
</file>

<file path=customXml/itemProps146.xml><?xml version="1.0" encoding="utf-8"?>
<ds:datastoreItem xmlns:ds="http://schemas.openxmlformats.org/officeDocument/2006/customXml" ds:itemID="{fc09d0e3-7dff-48ae-b065-85cb939bea30}">
  <ds:schemaRefs/>
</ds:datastoreItem>
</file>

<file path=customXml/itemProps147.xml><?xml version="1.0" encoding="utf-8"?>
<ds:datastoreItem xmlns:ds="http://schemas.openxmlformats.org/officeDocument/2006/customXml" ds:itemID="{1d434750-e4b9-4841-a973-143e8a73a9f5}">
  <ds:schemaRefs/>
</ds:datastoreItem>
</file>

<file path=customXml/itemProps148.xml><?xml version="1.0" encoding="utf-8"?>
<ds:datastoreItem xmlns:ds="http://schemas.openxmlformats.org/officeDocument/2006/customXml" ds:itemID="{9c513d14-cd40-4fae-a639-0813d1afca87}">
  <ds:schemaRefs/>
</ds:datastoreItem>
</file>

<file path=customXml/itemProps149.xml><?xml version="1.0" encoding="utf-8"?>
<ds:datastoreItem xmlns:ds="http://schemas.openxmlformats.org/officeDocument/2006/customXml" ds:itemID="{865468f1-2d5e-4a91-868e-1b2fa8012df5}">
  <ds:schemaRefs/>
</ds:datastoreItem>
</file>

<file path=customXml/itemProps15.xml><?xml version="1.0" encoding="utf-8"?>
<ds:datastoreItem xmlns:ds="http://schemas.openxmlformats.org/officeDocument/2006/customXml" ds:itemID="{b7a05d91-ec3e-44e1-813e-47d5ad499452}">
  <ds:schemaRefs/>
</ds:datastoreItem>
</file>

<file path=customXml/itemProps150.xml><?xml version="1.0" encoding="utf-8"?>
<ds:datastoreItem xmlns:ds="http://schemas.openxmlformats.org/officeDocument/2006/customXml" ds:itemID="{800a7de7-5fa3-46d5-af0e-35c8cd956ce9}">
  <ds:schemaRefs/>
</ds:datastoreItem>
</file>

<file path=customXml/itemProps151.xml><?xml version="1.0" encoding="utf-8"?>
<ds:datastoreItem xmlns:ds="http://schemas.openxmlformats.org/officeDocument/2006/customXml" ds:itemID="{b532768d-4b05-4de7-b800-6dbc7686708b}">
  <ds:schemaRefs/>
</ds:datastoreItem>
</file>

<file path=customXml/itemProps152.xml><?xml version="1.0" encoding="utf-8"?>
<ds:datastoreItem xmlns:ds="http://schemas.openxmlformats.org/officeDocument/2006/customXml" ds:itemID="{51532b4d-c366-4d12-a851-5d00f1dd3bc5}">
  <ds:schemaRefs/>
</ds:datastoreItem>
</file>

<file path=customXml/itemProps153.xml><?xml version="1.0" encoding="utf-8"?>
<ds:datastoreItem xmlns:ds="http://schemas.openxmlformats.org/officeDocument/2006/customXml" ds:itemID="{2c3a2cf9-d883-4d4b-9a8b-1bbd08775883}">
  <ds:schemaRefs/>
</ds:datastoreItem>
</file>

<file path=customXml/itemProps154.xml><?xml version="1.0" encoding="utf-8"?>
<ds:datastoreItem xmlns:ds="http://schemas.openxmlformats.org/officeDocument/2006/customXml" ds:itemID="{711327c1-1d43-4807-9250-bdf55dd4d03a}">
  <ds:schemaRefs/>
</ds:datastoreItem>
</file>

<file path=customXml/itemProps155.xml><?xml version="1.0" encoding="utf-8"?>
<ds:datastoreItem xmlns:ds="http://schemas.openxmlformats.org/officeDocument/2006/customXml" ds:itemID="{db647ccf-c8e6-4526-8f1e-bd73a728e7e4}">
  <ds:schemaRefs/>
</ds:datastoreItem>
</file>

<file path=customXml/itemProps156.xml><?xml version="1.0" encoding="utf-8"?>
<ds:datastoreItem xmlns:ds="http://schemas.openxmlformats.org/officeDocument/2006/customXml" ds:itemID="{d959022b-82dc-4c92-9add-0b9c573f399c}">
  <ds:schemaRefs/>
</ds:datastoreItem>
</file>

<file path=customXml/itemProps157.xml><?xml version="1.0" encoding="utf-8"?>
<ds:datastoreItem xmlns:ds="http://schemas.openxmlformats.org/officeDocument/2006/customXml" ds:itemID="{c0cbd9ca-6fe9-43b4-9ab7-e77582eaaa10}">
  <ds:schemaRefs/>
</ds:datastoreItem>
</file>

<file path=customXml/itemProps158.xml><?xml version="1.0" encoding="utf-8"?>
<ds:datastoreItem xmlns:ds="http://schemas.openxmlformats.org/officeDocument/2006/customXml" ds:itemID="{f32ad557-29b7-4ceb-8434-4cb201019eed}">
  <ds:schemaRefs/>
</ds:datastoreItem>
</file>

<file path=customXml/itemProps159.xml><?xml version="1.0" encoding="utf-8"?>
<ds:datastoreItem xmlns:ds="http://schemas.openxmlformats.org/officeDocument/2006/customXml" ds:itemID="{cfc6a985-9955-4424-84bf-f8f98caf4761}">
  <ds:schemaRefs/>
</ds:datastoreItem>
</file>

<file path=customXml/itemProps16.xml><?xml version="1.0" encoding="utf-8"?>
<ds:datastoreItem xmlns:ds="http://schemas.openxmlformats.org/officeDocument/2006/customXml" ds:itemID="{499aa54b-76a0-4ef1-ac9a-ac5cba257360}">
  <ds:schemaRefs/>
</ds:datastoreItem>
</file>

<file path=customXml/itemProps160.xml><?xml version="1.0" encoding="utf-8"?>
<ds:datastoreItem xmlns:ds="http://schemas.openxmlformats.org/officeDocument/2006/customXml" ds:itemID="{02d24435-9bb8-44fa-8650-e5bd56f77bf0}">
  <ds:schemaRefs/>
</ds:datastoreItem>
</file>

<file path=customXml/itemProps161.xml><?xml version="1.0" encoding="utf-8"?>
<ds:datastoreItem xmlns:ds="http://schemas.openxmlformats.org/officeDocument/2006/customXml" ds:itemID="{a8f95b5c-eec4-41e5-8923-2d835115cfd0}">
  <ds:schemaRefs/>
</ds:datastoreItem>
</file>

<file path=customXml/itemProps162.xml><?xml version="1.0" encoding="utf-8"?>
<ds:datastoreItem xmlns:ds="http://schemas.openxmlformats.org/officeDocument/2006/customXml" ds:itemID="{63ded91d-2527-46d0-acf3-6dd5f430107f}">
  <ds:schemaRefs/>
</ds:datastoreItem>
</file>

<file path=customXml/itemProps163.xml><?xml version="1.0" encoding="utf-8"?>
<ds:datastoreItem xmlns:ds="http://schemas.openxmlformats.org/officeDocument/2006/customXml" ds:itemID="{1a44f634-4edb-4f12-8c7f-31b3acb08077}">
  <ds:schemaRefs/>
</ds:datastoreItem>
</file>

<file path=customXml/itemProps164.xml><?xml version="1.0" encoding="utf-8"?>
<ds:datastoreItem xmlns:ds="http://schemas.openxmlformats.org/officeDocument/2006/customXml" ds:itemID="{f8626959-0fa1-4270-9f54-a37723a5aeb9}">
  <ds:schemaRefs/>
</ds:datastoreItem>
</file>

<file path=customXml/itemProps165.xml><?xml version="1.0" encoding="utf-8"?>
<ds:datastoreItem xmlns:ds="http://schemas.openxmlformats.org/officeDocument/2006/customXml" ds:itemID="{d3b594f0-ec94-4e04-905f-84b26945115d}">
  <ds:schemaRefs/>
</ds:datastoreItem>
</file>

<file path=customXml/itemProps166.xml><?xml version="1.0" encoding="utf-8"?>
<ds:datastoreItem xmlns:ds="http://schemas.openxmlformats.org/officeDocument/2006/customXml" ds:itemID="{11147eb9-3cec-4c63-bfb9-c559604fac4c}">
  <ds:schemaRefs/>
</ds:datastoreItem>
</file>

<file path=customXml/itemProps167.xml><?xml version="1.0" encoding="utf-8"?>
<ds:datastoreItem xmlns:ds="http://schemas.openxmlformats.org/officeDocument/2006/customXml" ds:itemID="{9b711538-a24e-42e3-8a9c-eea4b34c4b79}">
  <ds:schemaRefs/>
</ds:datastoreItem>
</file>

<file path=customXml/itemProps168.xml><?xml version="1.0" encoding="utf-8"?>
<ds:datastoreItem xmlns:ds="http://schemas.openxmlformats.org/officeDocument/2006/customXml" ds:itemID="{c79831dd-7c68-4096-a25a-9f3c573c2ea9}">
  <ds:schemaRefs/>
</ds:datastoreItem>
</file>

<file path=customXml/itemProps169.xml><?xml version="1.0" encoding="utf-8"?>
<ds:datastoreItem xmlns:ds="http://schemas.openxmlformats.org/officeDocument/2006/customXml" ds:itemID="{70ecc1ee-729e-47a3-bef2-0cc2050d563a}">
  <ds:schemaRefs/>
</ds:datastoreItem>
</file>

<file path=customXml/itemProps17.xml><?xml version="1.0" encoding="utf-8"?>
<ds:datastoreItem xmlns:ds="http://schemas.openxmlformats.org/officeDocument/2006/customXml" ds:itemID="{2cba6b77-3960-4751-a6b4-a544d08fffbf}">
  <ds:schemaRefs/>
</ds:datastoreItem>
</file>

<file path=customXml/itemProps170.xml><?xml version="1.0" encoding="utf-8"?>
<ds:datastoreItem xmlns:ds="http://schemas.openxmlformats.org/officeDocument/2006/customXml" ds:itemID="{0551130b-c145-4d2a-b298-1b84982d76d1}">
  <ds:schemaRefs/>
</ds:datastoreItem>
</file>

<file path=customXml/itemProps171.xml><?xml version="1.0" encoding="utf-8"?>
<ds:datastoreItem xmlns:ds="http://schemas.openxmlformats.org/officeDocument/2006/customXml" ds:itemID="{e3588624-75be-43fe-a835-92ac34214c02}">
  <ds:schemaRefs/>
</ds:datastoreItem>
</file>

<file path=customXml/itemProps172.xml><?xml version="1.0" encoding="utf-8"?>
<ds:datastoreItem xmlns:ds="http://schemas.openxmlformats.org/officeDocument/2006/customXml" ds:itemID="{9688f87f-b7f1-40c0-ac25-4862aa47aab7}">
  <ds:schemaRefs/>
</ds:datastoreItem>
</file>

<file path=customXml/itemProps173.xml><?xml version="1.0" encoding="utf-8"?>
<ds:datastoreItem xmlns:ds="http://schemas.openxmlformats.org/officeDocument/2006/customXml" ds:itemID="{9fca1487-b737-4038-8b8d-9d84d5fa8527}">
  <ds:schemaRefs/>
</ds:datastoreItem>
</file>

<file path=customXml/itemProps174.xml><?xml version="1.0" encoding="utf-8"?>
<ds:datastoreItem xmlns:ds="http://schemas.openxmlformats.org/officeDocument/2006/customXml" ds:itemID="{4b4bcb37-461f-4ba3-839b-71ae2e5d6a8c}">
  <ds:schemaRefs/>
</ds:datastoreItem>
</file>

<file path=customXml/itemProps175.xml><?xml version="1.0" encoding="utf-8"?>
<ds:datastoreItem xmlns:ds="http://schemas.openxmlformats.org/officeDocument/2006/customXml" ds:itemID="{6e313e46-07c8-47eb-9cf1-8da6ed6cd93c}">
  <ds:schemaRefs/>
</ds:datastoreItem>
</file>

<file path=customXml/itemProps176.xml><?xml version="1.0" encoding="utf-8"?>
<ds:datastoreItem xmlns:ds="http://schemas.openxmlformats.org/officeDocument/2006/customXml" ds:itemID="{c62822f5-c7ac-4ed7-b683-0ee897c2a4a3}">
  <ds:schemaRefs/>
</ds:datastoreItem>
</file>

<file path=customXml/itemProps177.xml><?xml version="1.0" encoding="utf-8"?>
<ds:datastoreItem xmlns:ds="http://schemas.openxmlformats.org/officeDocument/2006/customXml" ds:itemID="{605cd439-6dc1-4aec-8e9d-33257ca999ea}">
  <ds:schemaRefs/>
</ds:datastoreItem>
</file>

<file path=customXml/itemProps178.xml><?xml version="1.0" encoding="utf-8"?>
<ds:datastoreItem xmlns:ds="http://schemas.openxmlformats.org/officeDocument/2006/customXml" ds:itemID="{d40b896d-fc42-4fab-9daa-0b06f6d7202e}">
  <ds:schemaRefs/>
</ds:datastoreItem>
</file>

<file path=customXml/itemProps179.xml><?xml version="1.0" encoding="utf-8"?>
<ds:datastoreItem xmlns:ds="http://schemas.openxmlformats.org/officeDocument/2006/customXml" ds:itemID="{0a925de4-9cb3-429f-b259-865ef0fcad8d}">
  <ds:schemaRefs/>
</ds:datastoreItem>
</file>

<file path=customXml/itemProps18.xml><?xml version="1.0" encoding="utf-8"?>
<ds:datastoreItem xmlns:ds="http://schemas.openxmlformats.org/officeDocument/2006/customXml" ds:itemID="{5b59cb39-8ebc-486f-851d-f658dcd9fbc8}">
  <ds:schemaRefs/>
</ds:datastoreItem>
</file>

<file path=customXml/itemProps180.xml><?xml version="1.0" encoding="utf-8"?>
<ds:datastoreItem xmlns:ds="http://schemas.openxmlformats.org/officeDocument/2006/customXml" ds:itemID="{6880f0e2-0e98-47b1-b198-abc8001bac28}">
  <ds:schemaRefs/>
</ds:datastoreItem>
</file>

<file path=customXml/itemProps181.xml><?xml version="1.0" encoding="utf-8"?>
<ds:datastoreItem xmlns:ds="http://schemas.openxmlformats.org/officeDocument/2006/customXml" ds:itemID="{6ef50143-06a8-4315-aea7-e580f8aa2d58}">
  <ds:schemaRefs/>
</ds:datastoreItem>
</file>

<file path=customXml/itemProps182.xml><?xml version="1.0" encoding="utf-8"?>
<ds:datastoreItem xmlns:ds="http://schemas.openxmlformats.org/officeDocument/2006/customXml" ds:itemID="{e3a631b0-e50e-4ed3-9f41-ea2eb47eeb5f}">
  <ds:schemaRefs/>
</ds:datastoreItem>
</file>

<file path=customXml/itemProps183.xml><?xml version="1.0" encoding="utf-8"?>
<ds:datastoreItem xmlns:ds="http://schemas.openxmlformats.org/officeDocument/2006/customXml" ds:itemID="{916f7280-628d-4001-8be6-113da626af29}">
  <ds:schemaRefs/>
</ds:datastoreItem>
</file>

<file path=customXml/itemProps184.xml><?xml version="1.0" encoding="utf-8"?>
<ds:datastoreItem xmlns:ds="http://schemas.openxmlformats.org/officeDocument/2006/customXml" ds:itemID="{7b5118c0-e59b-471f-bf10-044b11a218da}">
  <ds:schemaRefs/>
</ds:datastoreItem>
</file>

<file path=customXml/itemProps185.xml><?xml version="1.0" encoding="utf-8"?>
<ds:datastoreItem xmlns:ds="http://schemas.openxmlformats.org/officeDocument/2006/customXml" ds:itemID="{4a56c08c-f6fb-4ca6-80d3-f9f8fa0d2e5f}">
  <ds:schemaRefs/>
</ds:datastoreItem>
</file>

<file path=customXml/itemProps186.xml><?xml version="1.0" encoding="utf-8"?>
<ds:datastoreItem xmlns:ds="http://schemas.openxmlformats.org/officeDocument/2006/customXml" ds:itemID="{1971aab2-2137-4119-984e-c87908ac177a}">
  <ds:schemaRefs/>
</ds:datastoreItem>
</file>

<file path=customXml/itemProps187.xml><?xml version="1.0" encoding="utf-8"?>
<ds:datastoreItem xmlns:ds="http://schemas.openxmlformats.org/officeDocument/2006/customXml" ds:itemID="{baf35be5-bebb-41d1-b822-72ef2c435a64}">
  <ds:schemaRefs/>
</ds:datastoreItem>
</file>

<file path=customXml/itemProps188.xml><?xml version="1.0" encoding="utf-8"?>
<ds:datastoreItem xmlns:ds="http://schemas.openxmlformats.org/officeDocument/2006/customXml" ds:itemID="{c15eee67-a0ca-49a8-89e8-a007979b1ef7}">
  <ds:schemaRefs/>
</ds:datastoreItem>
</file>

<file path=customXml/itemProps189.xml><?xml version="1.0" encoding="utf-8"?>
<ds:datastoreItem xmlns:ds="http://schemas.openxmlformats.org/officeDocument/2006/customXml" ds:itemID="{fd9c7700-de24-4565-a97b-1d5ce94848bd}">
  <ds:schemaRefs/>
</ds:datastoreItem>
</file>

<file path=customXml/itemProps19.xml><?xml version="1.0" encoding="utf-8"?>
<ds:datastoreItem xmlns:ds="http://schemas.openxmlformats.org/officeDocument/2006/customXml" ds:itemID="{16514b6e-bb94-4b04-a72e-75d274ae3be0}">
  <ds:schemaRefs/>
</ds:datastoreItem>
</file>

<file path=customXml/itemProps190.xml><?xml version="1.0" encoding="utf-8"?>
<ds:datastoreItem xmlns:ds="http://schemas.openxmlformats.org/officeDocument/2006/customXml" ds:itemID="{1f6090fa-8632-41ad-8acd-ddaec5826879}">
  <ds:schemaRefs/>
</ds:datastoreItem>
</file>

<file path=customXml/itemProps191.xml><?xml version="1.0" encoding="utf-8"?>
<ds:datastoreItem xmlns:ds="http://schemas.openxmlformats.org/officeDocument/2006/customXml" ds:itemID="{df60170d-f4d1-487f-80df-af39e478f63e}">
  <ds:schemaRefs/>
</ds:datastoreItem>
</file>

<file path=customXml/itemProps192.xml><?xml version="1.0" encoding="utf-8"?>
<ds:datastoreItem xmlns:ds="http://schemas.openxmlformats.org/officeDocument/2006/customXml" ds:itemID="{161cbb92-6798-4f53-ba52-93e836395565}">
  <ds:schemaRefs/>
</ds:datastoreItem>
</file>

<file path=customXml/itemProps193.xml><?xml version="1.0" encoding="utf-8"?>
<ds:datastoreItem xmlns:ds="http://schemas.openxmlformats.org/officeDocument/2006/customXml" ds:itemID="{cfd5e946-df56-4bba-8924-9d5d37bae2cc}">
  <ds:schemaRefs/>
</ds:datastoreItem>
</file>

<file path=customXml/itemProps194.xml><?xml version="1.0" encoding="utf-8"?>
<ds:datastoreItem xmlns:ds="http://schemas.openxmlformats.org/officeDocument/2006/customXml" ds:itemID="{14261fd1-fd5f-4540-b6a8-46f842aebd2d}">
  <ds:schemaRefs/>
</ds:datastoreItem>
</file>

<file path=customXml/itemProps195.xml><?xml version="1.0" encoding="utf-8"?>
<ds:datastoreItem xmlns:ds="http://schemas.openxmlformats.org/officeDocument/2006/customXml" ds:itemID="{601f5e9d-4c48-42c9-ba4f-1c3b6c79aa1d}">
  <ds:schemaRefs/>
</ds:datastoreItem>
</file>

<file path=customXml/itemProps196.xml><?xml version="1.0" encoding="utf-8"?>
<ds:datastoreItem xmlns:ds="http://schemas.openxmlformats.org/officeDocument/2006/customXml" ds:itemID="{161e2a08-2fdd-480b-b440-0a3b974457b3}">
  <ds:schemaRefs/>
</ds:datastoreItem>
</file>

<file path=customXml/itemProps197.xml><?xml version="1.0" encoding="utf-8"?>
<ds:datastoreItem xmlns:ds="http://schemas.openxmlformats.org/officeDocument/2006/customXml" ds:itemID="{c0c99457-3c58-45ab-823b-220e47023a72}">
  <ds:schemaRefs/>
</ds:datastoreItem>
</file>

<file path=customXml/itemProps198.xml><?xml version="1.0" encoding="utf-8"?>
<ds:datastoreItem xmlns:ds="http://schemas.openxmlformats.org/officeDocument/2006/customXml" ds:itemID="{f449669a-b608-42cb-bd86-5039562d144e}">
  <ds:schemaRefs/>
</ds:datastoreItem>
</file>

<file path=customXml/itemProps199.xml><?xml version="1.0" encoding="utf-8"?>
<ds:datastoreItem xmlns:ds="http://schemas.openxmlformats.org/officeDocument/2006/customXml" ds:itemID="{d308d96e-c1ee-441f-84ae-831c3e8980cd}">
  <ds:schemaRefs/>
</ds:datastoreItem>
</file>

<file path=customXml/itemProps2.xml><?xml version="1.0" encoding="utf-8"?>
<ds:datastoreItem xmlns:ds="http://schemas.openxmlformats.org/officeDocument/2006/customXml" ds:itemID="{6098727f-391a-4300-ade5-a8f40165f97e}">
  <ds:schemaRefs/>
</ds:datastoreItem>
</file>

<file path=customXml/itemProps20.xml><?xml version="1.0" encoding="utf-8"?>
<ds:datastoreItem xmlns:ds="http://schemas.openxmlformats.org/officeDocument/2006/customXml" ds:itemID="{5eb1a166-2edf-4ef8-a014-35cd66ca9cb9}">
  <ds:schemaRefs/>
</ds:datastoreItem>
</file>

<file path=customXml/itemProps200.xml><?xml version="1.0" encoding="utf-8"?>
<ds:datastoreItem xmlns:ds="http://schemas.openxmlformats.org/officeDocument/2006/customXml" ds:itemID="{c41c9fbe-3f5d-4dd6-a34d-a37e81232596}">
  <ds:schemaRefs/>
</ds:datastoreItem>
</file>

<file path=customXml/itemProps201.xml><?xml version="1.0" encoding="utf-8"?>
<ds:datastoreItem xmlns:ds="http://schemas.openxmlformats.org/officeDocument/2006/customXml" ds:itemID="{447ee3fa-bf26-41bd-aa91-723adbc6d68b}">
  <ds:schemaRefs/>
</ds:datastoreItem>
</file>

<file path=customXml/itemProps202.xml><?xml version="1.0" encoding="utf-8"?>
<ds:datastoreItem xmlns:ds="http://schemas.openxmlformats.org/officeDocument/2006/customXml" ds:itemID="{3f49dddd-eb38-4095-8997-81676ed6ca5e}">
  <ds:schemaRefs/>
</ds:datastoreItem>
</file>

<file path=customXml/itemProps203.xml><?xml version="1.0" encoding="utf-8"?>
<ds:datastoreItem xmlns:ds="http://schemas.openxmlformats.org/officeDocument/2006/customXml" ds:itemID="{c8fc19f9-fd13-4dbb-b3e3-7f6613500831}">
  <ds:schemaRefs/>
</ds:datastoreItem>
</file>

<file path=customXml/itemProps204.xml><?xml version="1.0" encoding="utf-8"?>
<ds:datastoreItem xmlns:ds="http://schemas.openxmlformats.org/officeDocument/2006/customXml" ds:itemID="{1210c7ac-cabd-4dd4-93b8-649d1bcced71}">
  <ds:schemaRefs/>
</ds:datastoreItem>
</file>

<file path=customXml/itemProps205.xml><?xml version="1.0" encoding="utf-8"?>
<ds:datastoreItem xmlns:ds="http://schemas.openxmlformats.org/officeDocument/2006/customXml" ds:itemID="{04683705-1738-43ab-bae7-150cde433327}">
  <ds:schemaRefs/>
</ds:datastoreItem>
</file>

<file path=customXml/itemProps206.xml><?xml version="1.0" encoding="utf-8"?>
<ds:datastoreItem xmlns:ds="http://schemas.openxmlformats.org/officeDocument/2006/customXml" ds:itemID="{5470c6da-abb6-43fc-b493-83135be3284f}">
  <ds:schemaRefs/>
</ds:datastoreItem>
</file>

<file path=customXml/itemProps207.xml><?xml version="1.0" encoding="utf-8"?>
<ds:datastoreItem xmlns:ds="http://schemas.openxmlformats.org/officeDocument/2006/customXml" ds:itemID="{b4a54c38-ce58-4c49-a0e3-a85407a22d59}">
  <ds:schemaRefs/>
</ds:datastoreItem>
</file>

<file path=customXml/itemProps208.xml><?xml version="1.0" encoding="utf-8"?>
<ds:datastoreItem xmlns:ds="http://schemas.openxmlformats.org/officeDocument/2006/customXml" ds:itemID="{355ba85b-e70e-4055-bf23-a5a7fa8223c6}">
  <ds:schemaRefs/>
</ds:datastoreItem>
</file>

<file path=customXml/itemProps209.xml><?xml version="1.0" encoding="utf-8"?>
<ds:datastoreItem xmlns:ds="http://schemas.openxmlformats.org/officeDocument/2006/customXml" ds:itemID="{f30e43fa-e227-43e0-b4ab-cf95c19f097d}">
  <ds:schemaRefs/>
</ds:datastoreItem>
</file>

<file path=customXml/itemProps21.xml><?xml version="1.0" encoding="utf-8"?>
<ds:datastoreItem xmlns:ds="http://schemas.openxmlformats.org/officeDocument/2006/customXml" ds:itemID="{336c8fa3-375e-4a76-9f6b-56c3d98f993d}">
  <ds:schemaRefs/>
</ds:datastoreItem>
</file>

<file path=customXml/itemProps210.xml><?xml version="1.0" encoding="utf-8"?>
<ds:datastoreItem xmlns:ds="http://schemas.openxmlformats.org/officeDocument/2006/customXml" ds:itemID="{7fbac60b-9a1a-4b57-85c3-8e2695ebce16}">
  <ds:schemaRefs/>
</ds:datastoreItem>
</file>

<file path=customXml/itemProps211.xml><?xml version="1.0" encoding="utf-8"?>
<ds:datastoreItem xmlns:ds="http://schemas.openxmlformats.org/officeDocument/2006/customXml" ds:itemID="{799d15f2-4af6-4e2c-b416-0192d4ec2ddf}">
  <ds:schemaRefs/>
</ds:datastoreItem>
</file>

<file path=customXml/itemProps212.xml><?xml version="1.0" encoding="utf-8"?>
<ds:datastoreItem xmlns:ds="http://schemas.openxmlformats.org/officeDocument/2006/customXml" ds:itemID="{76a266fa-7877-417a-bb46-30eccdaa4e11}">
  <ds:schemaRefs/>
</ds:datastoreItem>
</file>

<file path=customXml/itemProps213.xml><?xml version="1.0" encoding="utf-8"?>
<ds:datastoreItem xmlns:ds="http://schemas.openxmlformats.org/officeDocument/2006/customXml" ds:itemID="{6110198e-af80-4d30-a8f6-266eb5c1738f}">
  <ds:schemaRefs/>
</ds:datastoreItem>
</file>

<file path=customXml/itemProps214.xml><?xml version="1.0" encoding="utf-8"?>
<ds:datastoreItem xmlns:ds="http://schemas.openxmlformats.org/officeDocument/2006/customXml" ds:itemID="{2558a0df-5808-4995-8baf-82895f968c03}">
  <ds:schemaRefs/>
</ds:datastoreItem>
</file>

<file path=customXml/itemProps215.xml><?xml version="1.0" encoding="utf-8"?>
<ds:datastoreItem xmlns:ds="http://schemas.openxmlformats.org/officeDocument/2006/customXml" ds:itemID="{4919c47f-78ef-4583-93f4-c288859ff8b5}">
  <ds:schemaRefs/>
</ds:datastoreItem>
</file>

<file path=customXml/itemProps216.xml><?xml version="1.0" encoding="utf-8"?>
<ds:datastoreItem xmlns:ds="http://schemas.openxmlformats.org/officeDocument/2006/customXml" ds:itemID="{1527375e-6b6b-4a9c-9726-94067d65a7b6}">
  <ds:schemaRefs/>
</ds:datastoreItem>
</file>

<file path=customXml/itemProps217.xml><?xml version="1.0" encoding="utf-8"?>
<ds:datastoreItem xmlns:ds="http://schemas.openxmlformats.org/officeDocument/2006/customXml" ds:itemID="{83e15ae3-3c08-4e13-845c-edc08feb55d7}">
  <ds:schemaRefs/>
</ds:datastoreItem>
</file>

<file path=customXml/itemProps218.xml><?xml version="1.0" encoding="utf-8"?>
<ds:datastoreItem xmlns:ds="http://schemas.openxmlformats.org/officeDocument/2006/customXml" ds:itemID="{0af88e6f-9ec1-41f9-b4d9-8fa4bdf4218d}">
  <ds:schemaRefs/>
</ds:datastoreItem>
</file>

<file path=customXml/itemProps219.xml><?xml version="1.0" encoding="utf-8"?>
<ds:datastoreItem xmlns:ds="http://schemas.openxmlformats.org/officeDocument/2006/customXml" ds:itemID="{d068715b-92d8-468a-8698-575e3d01b41d}">
  <ds:schemaRefs/>
</ds:datastoreItem>
</file>

<file path=customXml/itemProps22.xml><?xml version="1.0" encoding="utf-8"?>
<ds:datastoreItem xmlns:ds="http://schemas.openxmlformats.org/officeDocument/2006/customXml" ds:itemID="{1f231199-1456-448e-a121-fe25109ab98b}">
  <ds:schemaRefs/>
</ds:datastoreItem>
</file>

<file path=customXml/itemProps220.xml><?xml version="1.0" encoding="utf-8"?>
<ds:datastoreItem xmlns:ds="http://schemas.openxmlformats.org/officeDocument/2006/customXml" ds:itemID="{2d743ed1-04ec-4b04-aee8-16d747ca818e}">
  <ds:schemaRefs/>
</ds:datastoreItem>
</file>

<file path=customXml/itemProps221.xml><?xml version="1.0" encoding="utf-8"?>
<ds:datastoreItem xmlns:ds="http://schemas.openxmlformats.org/officeDocument/2006/customXml" ds:itemID="{148b8772-8f32-4881-b0f6-40e27cc35694}">
  <ds:schemaRefs/>
</ds:datastoreItem>
</file>

<file path=customXml/itemProps222.xml><?xml version="1.0" encoding="utf-8"?>
<ds:datastoreItem xmlns:ds="http://schemas.openxmlformats.org/officeDocument/2006/customXml" ds:itemID="{503dc95a-018c-4afc-bcac-89af9b8bcb55}">
  <ds:schemaRefs/>
</ds:datastoreItem>
</file>

<file path=customXml/itemProps223.xml><?xml version="1.0" encoding="utf-8"?>
<ds:datastoreItem xmlns:ds="http://schemas.openxmlformats.org/officeDocument/2006/customXml" ds:itemID="{f6dbf600-a0b6-4fe0-9c56-17cc12bfd73a}">
  <ds:schemaRefs/>
</ds:datastoreItem>
</file>

<file path=customXml/itemProps224.xml><?xml version="1.0" encoding="utf-8"?>
<ds:datastoreItem xmlns:ds="http://schemas.openxmlformats.org/officeDocument/2006/customXml" ds:itemID="{5adb606b-dfeb-4263-bc7a-1205d9117868}">
  <ds:schemaRefs/>
</ds:datastoreItem>
</file>

<file path=customXml/itemProps225.xml><?xml version="1.0" encoding="utf-8"?>
<ds:datastoreItem xmlns:ds="http://schemas.openxmlformats.org/officeDocument/2006/customXml" ds:itemID="{f3418677-1d6b-45ba-8133-deee85ee33d5}">
  <ds:schemaRefs/>
</ds:datastoreItem>
</file>

<file path=customXml/itemProps226.xml><?xml version="1.0" encoding="utf-8"?>
<ds:datastoreItem xmlns:ds="http://schemas.openxmlformats.org/officeDocument/2006/customXml" ds:itemID="{12697287-2402-462f-b907-a389a8fb2dde}">
  <ds:schemaRefs/>
</ds:datastoreItem>
</file>

<file path=customXml/itemProps227.xml><?xml version="1.0" encoding="utf-8"?>
<ds:datastoreItem xmlns:ds="http://schemas.openxmlformats.org/officeDocument/2006/customXml" ds:itemID="{297f90a9-feba-416b-adc2-5e087c3501a0}">
  <ds:schemaRefs/>
</ds:datastoreItem>
</file>

<file path=customXml/itemProps228.xml><?xml version="1.0" encoding="utf-8"?>
<ds:datastoreItem xmlns:ds="http://schemas.openxmlformats.org/officeDocument/2006/customXml" ds:itemID="{7951aced-8cec-4961-abb4-56261c58339c}">
  <ds:schemaRefs/>
</ds:datastoreItem>
</file>

<file path=customXml/itemProps229.xml><?xml version="1.0" encoding="utf-8"?>
<ds:datastoreItem xmlns:ds="http://schemas.openxmlformats.org/officeDocument/2006/customXml" ds:itemID="{60c25db3-9526-404d-8569-2f1ca7c5b673}">
  <ds:schemaRefs/>
</ds:datastoreItem>
</file>

<file path=customXml/itemProps23.xml><?xml version="1.0" encoding="utf-8"?>
<ds:datastoreItem xmlns:ds="http://schemas.openxmlformats.org/officeDocument/2006/customXml" ds:itemID="{60fd9d3c-32b8-455b-bc4b-8648a176c766}">
  <ds:schemaRefs/>
</ds:datastoreItem>
</file>

<file path=customXml/itemProps230.xml><?xml version="1.0" encoding="utf-8"?>
<ds:datastoreItem xmlns:ds="http://schemas.openxmlformats.org/officeDocument/2006/customXml" ds:itemID="{3b47ad2d-7dd4-4dab-ad74-960d019e0b00}">
  <ds:schemaRefs/>
</ds:datastoreItem>
</file>

<file path=customXml/itemProps231.xml><?xml version="1.0" encoding="utf-8"?>
<ds:datastoreItem xmlns:ds="http://schemas.openxmlformats.org/officeDocument/2006/customXml" ds:itemID="{36bc7007-8b4d-48e2-9ff2-474e99df5946}">
  <ds:schemaRefs/>
</ds:datastoreItem>
</file>

<file path=customXml/itemProps232.xml><?xml version="1.0" encoding="utf-8"?>
<ds:datastoreItem xmlns:ds="http://schemas.openxmlformats.org/officeDocument/2006/customXml" ds:itemID="{27196f02-06f0-4961-80f1-a4b00bc6ee20}">
  <ds:schemaRefs/>
</ds:datastoreItem>
</file>

<file path=customXml/itemProps233.xml><?xml version="1.0" encoding="utf-8"?>
<ds:datastoreItem xmlns:ds="http://schemas.openxmlformats.org/officeDocument/2006/customXml" ds:itemID="{b9c3249c-a59a-4c4e-99d7-f256bc9e123d}">
  <ds:schemaRefs/>
</ds:datastoreItem>
</file>

<file path=customXml/itemProps234.xml><?xml version="1.0" encoding="utf-8"?>
<ds:datastoreItem xmlns:ds="http://schemas.openxmlformats.org/officeDocument/2006/customXml" ds:itemID="{e76778f8-b9db-4225-990d-32daf60c9571}">
  <ds:schemaRefs/>
</ds:datastoreItem>
</file>

<file path=customXml/itemProps235.xml><?xml version="1.0" encoding="utf-8"?>
<ds:datastoreItem xmlns:ds="http://schemas.openxmlformats.org/officeDocument/2006/customXml" ds:itemID="{e100631d-3f72-41cd-a49d-3f16942ccfaa}">
  <ds:schemaRefs/>
</ds:datastoreItem>
</file>

<file path=customXml/itemProps236.xml><?xml version="1.0" encoding="utf-8"?>
<ds:datastoreItem xmlns:ds="http://schemas.openxmlformats.org/officeDocument/2006/customXml" ds:itemID="{298b77ba-58fa-419a-a382-8605bb7662fd}">
  <ds:schemaRefs/>
</ds:datastoreItem>
</file>

<file path=customXml/itemProps237.xml><?xml version="1.0" encoding="utf-8"?>
<ds:datastoreItem xmlns:ds="http://schemas.openxmlformats.org/officeDocument/2006/customXml" ds:itemID="{de2de590-77cc-4adb-882d-caebf78343ee}">
  <ds:schemaRefs/>
</ds:datastoreItem>
</file>

<file path=customXml/itemProps238.xml><?xml version="1.0" encoding="utf-8"?>
<ds:datastoreItem xmlns:ds="http://schemas.openxmlformats.org/officeDocument/2006/customXml" ds:itemID="{0710c0d0-0b3a-4c75-9a94-5e226c5c16f1}">
  <ds:schemaRefs/>
</ds:datastoreItem>
</file>

<file path=customXml/itemProps239.xml><?xml version="1.0" encoding="utf-8"?>
<ds:datastoreItem xmlns:ds="http://schemas.openxmlformats.org/officeDocument/2006/customXml" ds:itemID="{7cecc994-3cea-4baa-93cc-7c40c76d774f}">
  <ds:schemaRefs/>
</ds:datastoreItem>
</file>

<file path=customXml/itemProps24.xml><?xml version="1.0" encoding="utf-8"?>
<ds:datastoreItem xmlns:ds="http://schemas.openxmlformats.org/officeDocument/2006/customXml" ds:itemID="{7b4e239b-27bb-4738-81e8-7b6371876666}">
  <ds:schemaRefs/>
</ds:datastoreItem>
</file>

<file path=customXml/itemProps240.xml><?xml version="1.0" encoding="utf-8"?>
<ds:datastoreItem xmlns:ds="http://schemas.openxmlformats.org/officeDocument/2006/customXml" ds:itemID="{38891d92-f1ad-4da4-8dda-114fdd4913f0}">
  <ds:schemaRefs/>
</ds:datastoreItem>
</file>

<file path=customXml/itemProps241.xml><?xml version="1.0" encoding="utf-8"?>
<ds:datastoreItem xmlns:ds="http://schemas.openxmlformats.org/officeDocument/2006/customXml" ds:itemID="{40d1b6b5-b904-4b85-a61d-b2747214642d}">
  <ds:schemaRefs/>
</ds:datastoreItem>
</file>

<file path=customXml/itemProps242.xml><?xml version="1.0" encoding="utf-8"?>
<ds:datastoreItem xmlns:ds="http://schemas.openxmlformats.org/officeDocument/2006/customXml" ds:itemID="{52d74bd7-cb0d-4e25-a332-802cbdd3eb8c}">
  <ds:schemaRefs/>
</ds:datastoreItem>
</file>

<file path=customXml/itemProps243.xml><?xml version="1.0" encoding="utf-8"?>
<ds:datastoreItem xmlns:ds="http://schemas.openxmlformats.org/officeDocument/2006/customXml" ds:itemID="{497a0e27-3013-45de-976d-4cbd42697952}">
  <ds:schemaRefs/>
</ds:datastoreItem>
</file>

<file path=customXml/itemProps244.xml><?xml version="1.0" encoding="utf-8"?>
<ds:datastoreItem xmlns:ds="http://schemas.openxmlformats.org/officeDocument/2006/customXml" ds:itemID="{be96af45-cfe0-4c1f-a260-c602d213c744}">
  <ds:schemaRefs/>
</ds:datastoreItem>
</file>

<file path=customXml/itemProps245.xml><?xml version="1.0" encoding="utf-8"?>
<ds:datastoreItem xmlns:ds="http://schemas.openxmlformats.org/officeDocument/2006/customXml" ds:itemID="{72d58bd0-bd65-45f7-964b-7b01f6f5d3ad}">
  <ds:schemaRefs/>
</ds:datastoreItem>
</file>

<file path=customXml/itemProps246.xml><?xml version="1.0" encoding="utf-8"?>
<ds:datastoreItem xmlns:ds="http://schemas.openxmlformats.org/officeDocument/2006/customXml" ds:itemID="{61fc5618-d182-49ac-8a39-1c19b2f330ff}">
  <ds:schemaRefs/>
</ds:datastoreItem>
</file>

<file path=customXml/itemProps247.xml><?xml version="1.0" encoding="utf-8"?>
<ds:datastoreItem xmlns:ds="http://schemas.openxmlformats.org/officeDocument/2006/customXml" ds:itemID="{1632890d-2cba-46cd-85da-0f8676ba5f85}">
  <ds:schemaRefs/>
</ds:datastoreItem>
</file>

<file path=customXml/itemProps248.xml><?xml version="1.0" encoding="utf-8"?>
<ds:datastoreItem xmlns:ds="http://schemas.openxmlformats.org/officeDocument/2006/customXml" ds:itemID="{b0f274fb-a555-4a4e-8aef-259bde2c81ef}">
  <ds:schemaRefs/>
</ds:datastoreItem>
</file>

<file path=customXml/itemProps249.xml><?xml version="1.0" encoding="utf-8"?>
<ds:datastoreItem xmlns:ds="http://schemas.openxmlformats.org/officeDocument/2006/customXml" ds:itemID="{bedc3f14-f05f-445c-b557-df5b6429eb30}">
  <ds:schemaRefs/>
</ds:datastoreItem>
</file>

<file path=customXml/itemProps25.xml><?xml version="1.0" encoding="utf-8"?>
<ds:datastoreItem xmlns:ds="http://schemas.openxmlformats.org/officeDocument/2006/customXml" ds:itemID="{dabd4708-857a-46c4-bfe8-646676601325}">
  <ds:schemaRefs/>
</ds:datastoreItem>
</file>

<file path=customXml/itemProps250.xml><?xml version="1.0" encoding="utf-8"?>
<ds:datastoreItem xmlns:ds="http://schemas.openxmlformats.org/officeDocument/2006/customXml" ds:itemID="{954ee766-00a2-4280-9d18-6758d1fa333e}">
  <ds:schemaRefs/>
</ds:datastoreItem>
</file>

<file path=customXml/itemProps251.xml><?xml version="1.0" encoding="utf-8"?>
<ds:datastoreItem xmlns:ds="http://schemas.openxmlformats.org/officeDocument/2006/customXml" ds:itemID="{214ae758-43ca-41c1-89cb-9057fcab086e}">
  <ds:schemaRefs/>
</ds:datastoreItem>
</file>

<file path=customXml/itemProps252.xml><?xml version="1.0" encoding="utf-8"?>
<ds:datastoreItem xmlns:ds="http://schemas.openxmlformats.org/officeDocument/2006/customXml" ds:itemID="{5ebf8622-3d4f-4ff0-90c6-8c8ff845cc0a}">
  <ds:schemaRefs/>
</ds:datastoreItem>
</file>

<file path=customXml/itemProps253.xml><?xml version="1.0" encoding="utf-8"?>
<ds:datastoreItem xmlns:ds="http://schemas.openxmlformats.org/officeDocument/2006/customXml" ds:itemID="{d806bb97-ec4b-40eb-a69c-103fc429b89d}">
  <ds:schemaRefs/>
</ds:datastoreItem>
</file>

<file path=customXml/itemProps254.xml><?xml version="1.0" encoding="utf-8"?>
<ds:datastoreItem xmlns:ds="http://schemas.openxmlformats.org/officeDocument/2006/customXml" ds:itemID="{e88d0c9d-d399-44e0-8204-06c99a122e81}">
  <ds:schemaRefs/>
</ds:datastoreItem>
</file>

<file path=customXml/itemProps255.xml><?xml version="1.0" encoding="utf-8"?>
<ds:datastoreItem xmlns:ds="http://schemas.openxmlformats.org/officeDocument/2006/customXml" ds:itemID="{c1269ca4-d5c4-4137-98d9-1eeacda52084}">
  <ds:schemaRefs/>
</ds:datastoreItem>
</file>

<file path=customXml/itemProps256.xml><?xml version="1.0" encoding="utf-8"?>
<ds:datastoreItem xmlns:ds="http://schemas.openxmlformats.org/officeDocument/2006/customXml" ds:itemID="{7b0cb2b8-77cf-4101-8316-02d69c9dbf7f}">
  <ds:schemaRefs/>
</ds:datastoreItem>
</file>

<file path=customXml/itemProps257.xml><?xml version="1.0" encoding="utf-8"?>
<ds:datastoreItem xmlns:ds="http://schemas.openxmlformats.org/officeDocument/2006/customXml" ds:itemID="{41c1662c-16c6-418a-9877-63c3d212c90c}">
  <ds:schemaRefs/>
</ds:datastoreItem>
</file>

<file path=customXml/itemProps258.xml><?xml version="1.0" encoding="utf-8"?>
<ds:datastoreItem xmlns:ds="http://schemas.openxmlformats.org/officeDocument/2006/customXml" ds:itemID="{28da61d1-3dac-4db2-9a31-da2056b20b42}">
  <ds:schemaRefs/>
</ds:datastoreItem>
</file>

<file path=customXml/itemProps259.xml><?xml version="1.0" encoding="utf-8"?>
<ds:datastoreItem xmlns:ds="http://schemas.openxmlformats.org/officeDocument/2006/customXml" ds:itemID="{bd4df929-a8fe-4d3c-a675-ddb720a7ace8}">
  <ds:schemaRefs/>
</ds:datastoreItem>
</file>

<file path=customXml/itemProps26.xml><?xml version="1.0" encoding="utf-8"?>
<ds:datastoreItem xmlns:ds="http://schemas.openxmlformats.org/officeDocument/2006/customXml" ds:itemID="{ba84cdb9-086a-4c87-a76e-03ac54a8fc13}">
  <ds:schemaRefs/>
</ds:datastoreItem>
</file>

<file path=customXml/itemProps260.xml><?xml version="1.0" encoding="utf-8"?>
<ds:datastoreItem xmlns:ds="http://schemas.openxmlformats.org/officeDocument/2006/customXml" ds:itemID="{ab3da680-d14a-4ae6-bc48-d9e0f7c30efd}">
  <ds:schemaRefs/>
</ds:datastoreItem>
</file>

<file path=customXml/itemProps261.xml><?xml version="1.0" encoding="utf-8"?>
<ds:datastoreItem xmlns:ds="http://schemas.openxmlformats.org/officeDocument/2006/customXml" ds:itemID="{fab7bdc2-bdbd-4ffd-9d10-4cb60c861182}">
  <ds:schemaRefs/>
</ds:datastoreItem>
</file>

<file path=customXml/itemProps262.xml><?xml version="1.0" encoding="utf-8"?>
<ds:datastoreItem xmlns:ds="http://schemas.openxmlformats.org/officeDocument/2006/customXml" ds:itemID="{e1dcce51-8e9a-464a-9acc-acd1dd3d512f}">
  <ds:schemaRefs/>
</ds:datastoreItem>
</file>

<file path=customXml/itemProps263.xml><?xml version="1.0" encoding="utf-8"?>
<ds:datastoreItem xmlns:ds="http://schemas.openxmlformats.org/officeDocument/2006/customXml" ds:itemID="{f954093a-0d34-4434-bb44-1a4570ef0d6a}">
  <ds:schemaRefs/>
</ds:datastoreItem>
</file>

<file path=customXml/itemProps264.xml><?xml version="1.0" encoding="utf-8"?>
<ds:datastoreItem xmlns:ds="http://schemas.openxmlformats.org/officeDocument/2006/customXml" ds:itemID="{2491abf8-232e-4689-97b9-6f1139d17979}">
  <ds:schemaRefs/>
</ds:datastoreItem>
</file>

<file path=customXml/itemProps265.xml><?xml version="1.0" encoding="utf-8"?>
<ds:datastoreItem xmlns:ds="http://schemas.openxmlformats.org/officeDocument/2006/customXml" ds:itemID="{eec8facf-cb44-4ca8-8825-ebcca22efc21}">
  <ds:schemaRefs/>
</ds:datastoreItem>
</file>

<file path=customXml/itemProps266.xml><?xml version="1.0" encoding="utf-8"?>
<ds:datastoreItem xmlns:ds="http://schemas.openxmlformats.org/officeDocument/2006/customXml" ds:itemID="{0d2f3903-8723-4cd9-837e-76b25da4dfdd}">
  <ds:schemaRefs/>
</ds:datastoreItem>
</file>

<file path=customXml/itemProps267.xml><?xml version="1.0" encoding="utf-8"?>
<ds:datastoreItem xmlns:ds="http://schemas.openxmlformats.org/officeDocument/2006/customXml" ds:itemID="{3f4be8dd-77b5-4272-9842-7dd6441bc8f7}">
  <ds:schemaRefs/>
</ds:datastoreItem>
</file>

<file path=customXml/itemProps268.xml><?xml version="1.0" encoding="utf-8"?>
<ds:datastoreItem xmlns:ds="http://schemas.openxmlformats.org/officeDocument/2006/customXml" ds:itemID="{0f5effb3-faa5-49ed-8731-5714d89cc179}">
  <ds:schemaRefs/>
</ds:datastoreItem>
</file>

<file path=customXml/itemProps269.xml><?xml version="1.0" encoding="utf-8"?>
<ds:datastoreItem xmlns:ds="http://schemas.openxmlformats.org/officeDocument/2006/customXml" ds:itemID="{82cd98a3-a6f2-473f-a3d7-c6f646be8347}">
  <ds:schemaRefs/>
</ds:datastoreItem>
</file>

<file path=customXml/itemProps27.xml><?xml version="1.0" encoding="utf-8"?>
<ds:datastoreItem xmlns:ds="http://schemas.openxmlformats.org/officeDocument/2006/customXml" ds:itemID="{3146ed02-6e54-4480-a0c6-8c52022a6c79}">
  <ds:schemaRefs/>
</ds:datastoreItem>
</file>

<file path=customXml/itemProps270.xml><?xml version="1.0" encoding="utf-8"?>
<ds:datastoreItem xmlns:ds="http://schemas.openxmlformats.org/officeDocument/2006/customXml" ds:itemID="{5054661c-9d75-422f-8161-cb7136be2147}">
  <ds:schemaRefs/>
</ds:datastoreItem>
</file>

<file path=customXml/itemProps271.xml><?xml version="1.0" encoding="utf-8"?>
<ds:datastoreItem xmlns:ds="http://schemas.openxmlformats.org/officeDocument/2006/customXml" ds:itemID="{c7744898-131a-492f-a65a-35dc826092a6}">
  <ds:schemaRefs/>
</ds:datastoreItem>
</file>

<file path=customXml/itemProps272.xml><?xml version="1.0" encoding="utf-8"?>
<ds:datastoreItem xmlns:ds="http://schemas.openxmlformats.org/officeDocument/2006/customXml" ds:itemID="{09be6651-b544-4245-963c-d37b6198e09a}">
  <ds:schemaRefs/>
</ds:datastoreItem>
</file>

<file path=customXml/itemProps273.xml><?xml version="1.0" encoding="utf-8"?>
<ds:datastoreItem xmlns:ds="http://schemas.openxmlformats.org/officeDocument/2006/customXml" ds:itemID="{c6d7ddee-8fda-47d9-8676-00f458e45d44}">
  <ds:schemaRefs/>
</ds:datastoreItem>
</file>

<file path=customXml/itemProps274.xml><?xml version="1.0" encoding="utf-8"?>
<ds:datastoreItem xmlns:ds="http://schemas.openxmlformats.org/officeDocument/2006/customXml" ds:itemID="{9fe1b2f4-b588-4725-9d21-5f945b9c32ae}">
  <ds:schemaRefs/>
</ds:datastoreItem>
</file>

<file path=customXml/itemProps275.xml><?xml version="1.0" encoding="utf-8"?>
<ds:datastoreItem xmlns:ds="http://schemas.openxmlformats.org/officeDocument/2006/customXml" ds:itemID="{f84144ba-9f21-40a7-a129-d4685cfe0f2b}">
  <ds:schemaRefs/>
</ds:datastoreItem>
</file>

<file path=customXml/itemProps276.xml><?xml version="1.0" encoding="utf-8"?>
<ds:datastoreItem xmlns:ds="http://schemas.openxmlformats.org/officeDocument/2006/customXml" ds:itemID="{74d2bf92-b672-4bb3-87f5-2126f4555a72}">
  <ds:schemaRefs/>
</ds:datastoreItem>
</file>

<file path=customXml/itemProps277.xml><?xml version="1.0" encoding="utf-8"?>
<ds:datastoreItem xmlns:ds="http://schemas.openxmlformats.org/officeDocument/2006/customXml" ds:itemID="{a9394580-2604-4b13-817c-7b9a40299c0c}">
  <ds:schemaRefs/>
</ds:datastoreItem>
</file>

<file path=customXml/itemProps278.xml><?xml version="1.0" encoding="utf-8"?>
<ds:datastoreItem xmlns:ds="http://schemas.openxmlformats.org/officeDocument/2006/customXml" ds:itemID="{42969482-c48a-40b1-87a7-99aa3a315456}">
  <ds:schemaRefs/>
</ds:datastoreItem>
</file>

<file path=customXml/itemProps279.xml><?xml version="1.0" encoding="utf-8"?>
<ds:datastoreItem xmlns:ds="http://schemas.openxmlformats.org/officeDocument/2006/customXml" ds:itemID="{ddb2f235-c59b-4295-8a3f-c7827f7188db}">
  <ds:schemaRefs/>
</ds:datastoreItem>
</file>

<file path=customXml/itemProps28.xml><?xml version="1.0" encoding="utf-8"?>
<ds:datastoreItem xmlns:ds="http://schemas.openxmlformats.org/officeDocument/2006/customXml" ds:itemID="{a627590f-7139-43a6-a4c8-f7715a2910d9}">
  <ds:schemaRefs/>
</ds:datastoreItem>
</file>

<file path=customXml/itemProps280.xml><?xml version="1.0" encoding="utf-8"?>
<ds:datastoreItem xmlns:ds="http://schemas.openxmlformats.org/officeDocument/2006/customXml" ds:itemID="{5e28e98d-3096-4f4f-ab39-b63d4fb291d7}">
  <ds:schemaRefs/>
</ds:datastoreItem>
</file>

<file path=customXml/itemProps281.xml><?xml version="1.0" encoding="utf-8"?>
<ds:datastoreItem xmlns:ds="http://schemas.openxmlformats.org/officeDocument/2006/customXml" ds:itemID="{1bbfc2f6-acfd-4ca0-b441-6f3ca9568cb8}">
  <ds:schemaRefs/>
</ds:datastoreItem>
</file>

<file path=customXml/itemProps282.xml><?xml version="1.0" encoding="utf-8"?>
<ds:datastoreItem xmlns:ds="http://schemas.openxmlformats.org/officeDocument/2006/customXml" ds:itemID="{fca45a63-4bbb-4f9a-82a5-7d7613ba4190}">
  <ds:schemaRefs/>
</ds:datastoreItem>
</file>

<file path=customXml/itemProps283.xml><?xml version="1.0" encoding="utf-8"?>
<ds:datastoreItem xmlns:ds="http://schemas.openxmlformats.org/officeDocument/2006/customXml" ds:itemID="{ffc01bda-5a46-4b37-a360-446ffc5138d2}">
  <ds:schemaRefs/>
</ds:datastoreItem>
</file>

<file path=customXml/itemProps284.xml><?xml version="1.0" encoding="utf-8"?>
<ds:datastoreItem xmlns:ds="http://schemas.openxmlformats.org/officeDocument/2006/customXml" ds:itemID="{4bf93358-ecd8-4729-a012-cc3d38851116}">
  <ds:schemaRefs/>
</ds:datastoreItem>
</file>

<file path=customXml/itemProps285.xml><?xml version="1.0" encoding="utf-8"?>
<ds:datastoreItem xmlns:ds="http://schemas.openxmlformats.org/officeDocument/2006/customXml" ds:itemID="{af63bbb2-712c-4533-b046-da1ccef41b95}">
  <ds:schemaRefs/>
</ds:datastoreItem>
</file>

<file path=customXml/itemProps286.xml><?xml version="1.0" encoding="utf-8"?>
<ds:datastoreItem xmlns:ds="http://schemas.openxmlformats.org/officeDocument/2006/customXml" ds:itemID="{1a67b0ba-0e5f-4b08-bef4-2120c71ce257}">
  <ds:schemaRefs/>
</ds:datastoreItem>
</file>

<file path=customXml/itemProps287.xml><?xml version="1.0" encoding="utf-8"?>
<ds:datastoreItem xmlns:ds="http://schemas.openxmlformats.org/officeDocument/2006/customXml" ds:itemID="{81b70b32-6556-4fa6-a1a2-7f3eded7d221}">
  <ds:schemaRefs/>
</ds:datastoreItem>
</file>

<file path=customXml/itemProps288.xml><?xml version="1.0" encoding="utf-8"?>
<ds:datastoreItem xmlns:ds="http://schemas.openxmlformats.org/officeDocument/2006/customXml" ds:itemID="{37747250-b11e-404a-8eec-c99ba348d0de}">
  <ds:schemaRefs/>
</ds:datastoreItem>
</file>

<file path=customXml/itemProps289.xml><?xml version="1.0" encoding="utf-8"?>
<ds:datastoreItem xmlns:ds="http://schemas.openxmlformats.org/officeDocument/2006/customXml" ds:itemID="{85bdad87-1820-4432-af6d-8924de8a906a}">
  <ds:schemaRefs/>
</ds:datastoreItem>
</file>

<file path=customXml/itemProps29.xml><?xml version="1.0" encoding="utf-8"?>
<ds:datastoreItem xmlns:ds="http://schemas.openxmlformats.org/officeDocument/2006/customXml" ds:itemID="{a36c342f-b681-4c93-a9ae-a4200545978a}">
  <ds:schemaRefs/>
</ds:datastoreItem>
</file>

<file path=customXml/itemProps290.xml><?xml version="1.0" encoding="utf-8"?>
<ds:datastoreItem xmlns:ds="http://schemas.openxmlformats.org/officeDocument/2006/customXml" ds:itemID="{1036cdd4-505a-466b-8efa-1264e253ce27}">
  <ds:schemaRefs/>
</ds:datastoreItem>
</file>

<file path=customXml/itemProps291.xml><?xml version="1.0" encoding="utf-8"?>
<ds:datastoreItem xmlns:ds="http://schemas.openxmlformats.org/officeDocument/2006/customXml" ds:itemID="{094b42ac-73c1-401a-aedc-c4574ced61f4}">
  <ds:schemaRefs/>
</ds:datastoreItem>
</file>

<file path=customXml/itemProps292.xml><?xml version="1.0" encoding="utf-8"?>
<ds:datastoreItem xmlns:ds="http://schemas.openxmlformats.org/officeDocument/2006/customXml" ds:itemID="{d45aa0f7-d50a-4e84-a6cf-509851995711}">
  <ds:schemaRefs/>
</ds:datastoreItem>
</file>

<file path=customXml/itemProps293.xml><?xml version="1.0" encoding="utf-8"?>
<ds:datastoreItem xmlns:ds="http://schemas.openxmlformats.org/officeDocument/2006/customXml" ds:itemID="{512f5fc4-dc8b-4b00-b49f-f18b4f1f5628}">
  <ds:schemaRefs/>
</ds:datastoreItem>
</file>

<file path=customXml/itemProps294.xml><?xml version="1.0" encoding="utf-8"?>
<ds:datastoreItem xmlns:ds="http://schemas.openxmlformats.org/officeDocument/2006/customXml" ds:itemID="{4c5a27ea-87e5-4c47-8b95-191029285976}">
  <ds:schemaRefs/>
</ds:datastoreItem>
</file>

<file path=customXml/itemProps295.xml><?xml version="1.0" encoding="utf-8"?>
<ds:datastoreItem xmlns:ds="http://schemas.openxmlformats.org/officeDocument/2006/customXml" ds:itemID="{2e25167e-ab17-4efc-854e-ab553a8b15b2}">
  <ds:schemaRefs/>
</ds:datastoreItem>
</file>

<file path=customXml/itemProps296.xml><?xml version="1.0" encoding="utf-8"?>
<ds:datastoreItem xmlns:ds="http://schemas.openxmlformats.org/officeDocument/2006/customXml" ds:itemID="{784a926e-09d8-42c9-b7dc-7722f8f7cde1}">
  <ds:schemaRefs/>
</ds:datastoreItem>
</file>

<file path=customXml/itemProps297.xml><?xml version="1.0" encoding="utf-8"?>
<ds:datastoreItem xmlns:ds="http://schemas.openxmlformats.org/officeDocument/2006/customXml" ds:itemID="{e5887515-ab92-4c2e-981f-7ef478f67ac6}">
  <ds:schemaRefs/>
</ds:datastoreItem>
</file>

<file path=customXml/itemProps298.xml><?xml version="1.0" encoding="utf-8"?>
<ds:datastoreItem xmlns:ds="http://schemas.openxmlformats.org/officeDocument/2006/customXml" ds:itemID="{7b641655-077d-4e98-889c-e5d7cc9f991e}">
  <ds:schemaRefs/>
</ds:datastoreItem>
</file>

<file path=customXml/itemProps299.xml><?xml version="1.0" encoding="utf-8"?>
<ds:datastoreItem xmlns:ds="http://schemas.openxmlformats.org/officeDocument/2006/customXml" ds:itemID="{141214b1-797e-4fca-9ce9-0316668bf8fe}">
  <ds:schemaRefs/>
</ds:datastoreItem>
</file>

<file path=customXml/itemProps3.xml><?xml version="1.0" encoding="utf-8"?>
<ds:datastoreItem xmlns:ds="http://schemas.openxmlformats.org/officeDocument/2006/customXml" ds:itemID="{b16514bb-e136-441e-a7e6-d854da413c8f}">
  <ds:schemaRefs/>
</ds:datastoreItem>
</file>

<file path=customXml/itemProps30.xml><?xml version="1.0" encoding="utf-8"?>
<ds:datastoreItem xmlns:ds="http://schemas.openxmlformats.org/officeDocument/2006/customXml" ds:itemID="{5a8dfda5-9585-4ae5-a78e-eff78085df93}">
  <ds:schemaRefs/>
</ds:datastoreItem>
</file>

<file path=customXml/itemProps300.xml><?xml version="1.0" encoding="utf-8"?>
<ds:datastoreItem xmlns:ds="http://schemas.openxmlformats.org/officeDocument/2006/customXml" ds:itemID="{11e23f7e-3329-4df7-bdec-bd9e8f7bf48f}">
  <ds:schemaRefs/>
</ds:datastoreItem>
</file>

<file path=customXml/itemProps301.xml><?xml version="1.0" encoding="utf-8"?>
<ds:datastoreItem xmlns:ds="http://schemas.openxmlformats.org/officeDocument/2006/customXml" ds:itemID="{cb06fbad-9fc2-4720-8291-a6c0b129aa09}">
  <ds:schemaRefs/>
</ds:datastoreItem>
</file>

<file path=customXml/itemProps302.xml><?xml version="1.0" encoding="utf-8"?>
<ds:datastoreItem xmlns:ds="http://schemas.openxmlformats.org/officeDocument/2006/customXml" ds:itemID="{662ab0c8-38e8-4212-a1eb-ff79ffa775a1}">
  <ds:schemaRefs/>
</ds:datastoreItem>
</file>

<file path=customXml/itemProps303.xml><?xml version="1.0" encoding="utf-8"?>
<ds:datastoreItem xmlns:ds="http://schemas.openxmlformats.org/officeDocument/2006/customXml" ds:itemID="{2e5ca971-a450-4f89-83c3-68d5a5aff7c2}">
  <ds:schemaRefs/>
</ds:datastoreItem>
</file>

<file path=customXml/itemProps304.xml><?xml version="1.0" encoding="utf-8"?>
<ds:datastoreItem xmlns:ds="http://schemas.openxmlformats.org/officeDocument/2006/customXml" ds:itemID="{1ff2c5d1-8029-4564-b061-27b564e04439}">
  <ds:schemaRefs/>
</ds:datastoreItem>
</file>

<file path=customXml/itemProps305.xml><?xml version="1.0" encoding="utf-8"?>
<ds:datastoreItem xmlns:ds="http://schemas.openxmlformats.org/officeDocument/2006/customXml" ds:itemID="{49e7ca27-4731-4535-95f2-f5e5c651e6fd}">
  <ds:schemaRefs/>
</ds:datastoreItem>
</file>

<file path=customXml/itemProps306.xml><?xml version="1.0" encoding="utf-8"?>
<ds:datastoreItem xmlns:ds="http://schemas.openxmlformats.org/officeDocument/2006/customXml" ds:itemID="{4db77de4-dd08-4e0f-a80e-3d5899d97cc8}">
  <ds:schemaRefs/>
</ds:datastoreItem>
</file>

<file path=customXml/itemProps307.xml><?xml version="1.0" encoding="utf-8"?>
<ds:datastoreItem xmlns:ds="http://schemas.openxmlformats.org/officeDocument/2006/customXml" ds:itemID="{085e56ae-f3df-4e66-b7d2-bea27648d788}">
  <ds:schemaRefs/>
</ds:datastoreItem>
</file>

<file path=customXml/itemProps308.xml><?xml version="1.0" encoding="utf-8"?>
<ds:datastoreItem xmlns:ds="http://schemas.openxmlformats.org/officeDocument/2006/customXml" ds:itemID="{547a41a8-ad0c-4ef1-a7cf-e6349b75d0cc}">
  <ds:schemaRefs/>
</ds:datastoreItem>
</file>

<file path=customXml/itemProps309.xml><?xml version="1.0" encoding="utf-8"?>
<ds:datastoreItem xmlns:ds="http://schemas.openxmlformats.org/officeDocument/2006/customXml" ds:itemID="{560ff750-9bd2-4b86-a9fb-adce5bbf501a}">
  <ds:schemaRefs/>
</ds:datastoreItem>
</file>

<file path=customXml/itemProps31.xml><?xml version="1.0" encoding="utf-8"?>
<ds:datastoreItem xmlns:ds="http://schemas.openxmlformats.org/officeDocument/2006/customXml" ds:itemID="{986da578-e484-4561-8d7e-4707aa4fd29e}">
  <ds:schemaRefs/>
</ds:datastoreItem>
</file>

<file path=customXml/itemProps310.xml><?xml version="1.0" encoding="utf-8"?>
<ds:datastoreItem xmlns:ds="http://schemas.openxmlformats.org/officeDocument/2006/customXml" ds:itemID="{a726ea48-03cb-4188-af25-6e5b003b82d2}">
  <ds:schemaRefs/>
</ds:datastoreItem>
</file>

<file path=customXml/itemProps311.xml><?xml version="1.0" encoding="utf-8"?>
<ds:datastoreItem xmlns:ds="http://schemas.openxmlformats.org/officeDocument/2006/customXml" ds:itemID="{97b67570-c640-4df4-811f-806fcfd87963}">
  <ds:schemaRefs/>
</ds:datastoreItem>
</file>

<file path=customXml/itemProps312.xml><?xml version="1.0" encoding="utf-8"?>
<ds:datastoreItem xmlns:ds="http://schemas.openxmlformats.org/officeDocument/2006/customXml" ds:itemID="{268fc887-3b06-4ac2-b400-232d5fcc6417}">
  <ds:schemaRefs/>
</ds:datastoreItem>
</file>

<file path=customXml/itemProps313.xml><?xml version="1.0" encoding="utf-8"?>
<ds:datastoreItem xmlns:ds="http://schemas.openxmlformats.org/officeDocument/2006/customXml" ds:itemID="{e8ae75d6-1c88-4ca9-b1c5-2628fb242963}">
  <ds:schemaRefs/>
</ds:datastoreItem>
</file>

<file path=customXml/itemProps314.xml><?xml version="1.0" encoding="utf-8"?>
<ds:datastoreItem xmlns:ds="http://schemas.openxmlformats.org/officeDocument/2006/customXml" ds:itemID="{db9cdbc8-8073-40f2-8b94-72574e6c5832}">
  <ds:schemaRefs/>
</ds:datastoreItem>
</file>

<file path=customXml/itemProps315.xml><?xml version="1.0" encoding="utf-8"?>
<ds:datastoreItem xmlns:ds="http://schemas.openxmlformats.org/officeDocument/2006/customXml" ds:itemID="{0542f3f9-8699-4001-b847-8563dbe25b08}">
  <ds:schemaRefs/>
</ds:datastoreItem>
</file>

<file path=customXml/itemProps316.xml><?xml version="1.0" encoding="utf-8"?>
<ds:datastoreItem xmlns:ds="http://schemas.openxmlformats.org/officeDocument/2006/customXml" ds:itemID="{db5f5c8b-ead5-414b-8d02-5b057e0b3f8f}">
  <ds:schemaRefs/>
</ds:datastoreItem>
</file>

<file path=customXml/itemProps317.xml><?xml version="1.0" encoding="utf-8"?>
<ds:datastoreItem xmlns:ds="http://schemas.openxmlformats.org/officeDocument/2006/customXml" ds:itemID="{a4e5d640-a386-465e-a963-591b68b01003}">
  <ds:schemaRefs/>
</ds:datastoreItem>
</file>

<file path=customXml/itemProps318.xml><?xml version="1.0" encoding="utf-8"?>
<ds:datastoreItem xmlns:ds="http://schemas.openxmlformats.org/officeDocument/2006/customXml" ds:itemID="{b811bede-0196-4cfe-a8f7-77a3110ef39a}">
  <ds:schemaRefs/>
</ds:datastoreItem>
</file>

<file path=customXml/itemProps319.xml><?xml version="1.0" encoding="utf-8"?>
<ds:datastoreItem xmlns:ds="http://schemas.openxmlformats.org/officeDocument/2006/customXml" ds:itemID="{553ba039-dbe3-4cd2-9888-560d8ca08bb3}">
  <ds:schemaRefs/>
</ds:datastoreItem>
</file>

<file path=customXml/itemProps32.xml><?xml version="1.0" encoding="utf-8"?>
<ds:datastoreItem xmlns:ds="http://schemas.openxmlformats.org/officeDocument/2006/customXml" ds:itemID="{45ab45ae-834f-465f-ad39-4a888f05ea7c}">
  <ds:schemaRefs/>
</ds:datastoreItem>
</file>

<file path=customXml/itemProps320.xml><?xml version="1.0" encoding="utf-8"?>
<ds:datastoreItem xmlns:ds="http://schemas.openxmlformats.org/officeDocument/2006/customXml" ds:itemID="{c91d01b8-5032-40b8-be72-9b85ef3521d0}">
  <ds:schemaRefs/>
</ds:datastoreItem>
</file>

<file path=customXml/itemProps321.xml><?xml version="1.0" encoding="utf-8"?>
<ds:datastoreItem xmlns:ds="http://schemas.openxmlformats.org/officeDocument/2006/customXml" ds:itemID="{3d8ae926-809f-47e6-8b00-0944c6d17704}">
  <ds:schemaRefs/>
</ds:datastoreItem>
</file>

<file path=customXml/itemProps322.xml><?xml version="1.0" encoding="utf-8"?>
<ds:datastoreItem xmlns:ds="http://schemas.openxmlformats.org/officeDocument/2006/customXml" ds:itemID="{b9d44360-806d-4f13-bbcb-b06f78a9f661}">
  <ds:schemaRefs/>
</ds:datastoreItem>
</file>

<file path=customXml/itemProps323.xml><?xml version="1.0" encoding="utf-8"?>
<ds:datastoreItem xmlns:ds="http://schemas.openxmlformats.org/officeDocument/2006/customXml" ds:itemID="{acaf89c3-d636-4571-8891-ce434a52a976}">
  <ds:schemaRefs/>
</ds:datastoreItem>
</file>

<file path=customXml/itemProps324.xml><?xml version="1.0" encoding="utf-8"?>
<ds:datastoreItem xmlns:ds="http://schemas.openxmlformats.org/officeDocument/2006/customXml" ds:itemID="{f88cdcd8-69eb-4724-aab5-8638a90d7513}">
  <ds:schemaRefs/>
</ds:datastoreItem>
</file>

<file path=customXml/itemProps325.xml><?xml version="1.0" encoding="utf-8"?>
<ds:datastoreItem xmlns:ds="http://schemas.openxmlformats.org/officeDocument/2006/customXml" ds:itemID="{a28d3369-6a3b-40a5-a2de-b845ef3b29b5}">
  <ds:schemaRefs/>
</ds:datastoreItem>
</file>

<file path=customXml/itemProps326.xml><?xml version="1.0" encoding="utf-8"?>
<ds:datastoreItem xmlns:ds="http://schemas.openxmlformats.org/officeDocument/2006/customXml" ds:itemID="{e4651ddc-4fa5-4e34-b400-2147b3f4718d}">
  <ds:schemaRefs/>
</ds:datastoreItem>
</file>

<file path=customXml/itemProps327.xml><?xml version="1.0" encoding="utf-8"?>
<ds:datastoreItem xmlns:ds="http://schemas.openxmlformats.org/officeDocument/2006/customXml" ds:itemID="{19042252-c407-46a4-af1d-5c80d2751606}">
  <ds:schemaRefs/>
</ds:datastoreItem>
</file>

<file path=customXml/itemProps328.xml><?xml version="1.0" encoding="utf-8"?>
<ds:datastoreItem xmlns:ds="http://schemas.openxmlformats.org/officeDocument/2006/customXml" ds:itemID="{28ddb52a-cdec-4a3a-a7a8-45a77f33e4f4}">
  <ds:schemaRefs/>
</ds:datastoreItem>
</file>

<file path=customXml/itemProps329.xml><?xml version="1.0" encoding="utf-8"?>
<ds:datastoreItem xmlns:ds="http://schemas.openxmlformats.org/officeDocument/2006/customXml" ds:itemID="{5b7d3f32-4a88-40fa-a40b-7ababb50c45c}">
  <ds:schemaRefs/>
</ds:datastoreItem>
</file>

<file path=customXml/itemProps33.xml><?xml version="1.0" encoding="utf-8"?>
<ds:datastoreItem xmlns:ds="http://schemas.openxmlformats.org/officeDocument/2006/customXml" ds:itemID="{d4285d65-bf2a-4eca-a05a-3d30bff15d54}">
  <ds:schemaRefs/>
</ds:datastoreItem>
</file>

<file path=customXml/itemProps330.xml><?xml version="1.0" encoding="utf-8"?>
<ds:datastoreItem xmlns:ds="http://schemas.openxmlformats.org/officeDocument/2006/customXml" ds:itemID="{7f44f132-7a57-4ac6-bbe2-2bd47f1f0842}">
  <ds:schemaRefs/>
</ds:datastoreItem>
</file>

<file path=customXml/itemProps331.xml><?xml version="1.0" encoding="utf-8"?>
<ds:datastoreItem xmlns:ds="http://schemas.openxmlformats.org/officeDocument/2006/customXml" ds:itemID="{e8cf64f5-c068-4971-b137-b4a47fbe061e}">
  <ds:schemaRefs/>
</ds:datastoreItem>
</file>

<file path=customXml/itemProps332.xml><?xml version="1.0" encoding="utf-8"?>
<ds:datastoreItem xmlns:ds="http://schemas.openxmlformats.org/officeDocument/2006/customXml" ds:itemID="{7fd701f1-dcb0-48fa-aabd-20e4a6e96626}">
  <ds:schemaRefs/>
</ds:datastoreItem>
</file>

<file path=customXml/itemProps333.xml><?xml version="1.0" encoding="utf-8"?>
<ds:datastoreItem xmlns:ds="http://schemas.openxmlformats.org/officeDocument/2006/customXml" ds:itemID="{d452e85c-995b-434e-832a-9c8a27c6cf99}">
  <ds:schemaRefs/>
</ds:datastoreItem>
</file>

<file path=customXml/itemProps334.xml><?xml version="1.0" encoding="utf-8"?>
<ds:datastoreItem xmlns:ds="http://schemas.openxmlformats.org/officeDocument/2006/customXml" ds:itemID="{034dcffb-a29c-4896-808e-110757a4b41b}">
  <ds:schemaRefs/>
</ds:datastoreItem>
</file>

<file path=customXml/itemProps335.xml><?xml version="1.0" encoding="utf-8"?>
<ds:datastoreItem xmlns:ds="http://schemas.openxmlformats.org/officeDocument/2006/customXml" ds:itemID="{b91ece44-0646-4807-a2ed-6d79bb5ff30e}">
  <ds:schemaRefs/>
</ds:datastoreItem>
</file>

<file path=customXml/itemProps336.xml><?xml version="1.0" encoding="utf-8"?>
<ds:datastoreItem xmlns:ds="http://schemas.openxmlformats.org/officeDocument/2006/customXml" ds:itemID="{760bac29-48c3-48ba-97ba-49127e78f95c}">
  <ds:schemaRefs/>
</ds:datastoreItem>
</file>

<file path=customXml/itemProps337.xml><?xml version="1.0" encoding="utf-8"?>
<ds:datastoreItem xmlns:ds="http://schemas.openxmlformats.org/officeDocument/2006/customXml" ds:itemID="{7a3be0c2-bbc0-4b2b-825c-a8383dc3e8b5}">
  <ds:schemaRefs/>
</ds:datastoreItem>
</file>

<file path=customXml/itemProps338.xml><?xml version="1.0" encoding="utf-8"?>
<ds:datastoreItem xmlns:ds="http://schemas.openxmlformats.org/officeDocument/2006/customXml" ds:itemID="{69ca54e6-b28a-4a94-bc7b-d72f9040004a}">
  <ds:schemaRefs/>
</ds:datastoreItem>
</file>

<file path=customXml/itemProps339.xml><?xml version="1.0" encoding="utf-8"?>
<ds:datastoreItem xmlns:ds="http://schemas.openxmlformats.org/officeDocument/2006/customXml" ds:itemID="{981c26eb-8c45-4c46-8864-fdf3952c69dc}">
  <ds:schemaRefs/>
</ds:datastoreItem>
</file>

<file path=customXml/itemProps34.xml><?xml version="1.0" encoding="utf-8"?>
<ds:datastoreItem xmlns:ds="http://schemas.openxmlformats.org/officeDocument/2006/customXml" ds:itemID="{be7f2b25-7211-4726-b22c-d99ae980b2b6}">
  <ds:schemaRefs/>
</ds:datastoreItem>
</file>

<file path=customXml/itemProps340.xml><?xml version="1.0" encoding="utf-8"?>
<ds:datastoreItem xmlns:ds="http://schemas.openxmlformats.org/officeDocument/2006/customXml" ds:itemID="{97a0ad33-f897-45cf-9944-4a0aa1b03076}">
  <ds:schemaRefs/>
</ds:datastoreItem>
</file>

<file path=customXml/itemProps341.xml><?xml version="1.0" encoding="utf-8"?>
<ds:datastoreItem xmlns:ds="http://schemas.openxmlformats.org/officeDocument/2006/customXml" ds:itemID="{c8b35786-aac2-4628-bf83-4c69c2cdb346}">
  <ds:schemaRefs/>
</ds:datastoreItem>
</file>

<file path=customXml/itemProps342.xml><?xml version="1.0" encoding="utf-8"?>
<ds:datastoreItem xmlns:ds="http://schemas.openxmlformats.org/officeDocument/2006/customXml" ds:itemID="{2edcbb15-e937-4341-b7c1-f9c7002f6e5b}">
  <ds:schemaRefs/>
</ds:datastoreItem>
</file>

<file path=customXml/itemProps343.xml><?xml version="1.0" encoding="utf-8"?>
<ds:datastoreItem xmlns:ds="http://schemas.openxmlformats.org/officeDocument/2006/customXml" ds:itemID="{37d606de-3737-4c4c-a499-cb3269087556}">
  <ds:schemaRefs/>
</ds:datastoreItem>
</file>

<file path=customXml/itemProps344.xml><?xml version="1.0" encoding="utf-8"?>
<ds:datastoreItem xmlns:ds="http://schemas.openxmlformats.org/officeDocument/2006/customXml" ds:itemID="{ad6dd2bc-e3fd-4664-85c5-9e47d44e279d}">
  <ds:schemaRefs/>
</ds:datastoreItem>
</file>

<file path=customXml/itemProps345.xml><?xml version="1.0" encoding="utf-8"?>
<ds:datastoreItem xmlns:ds="http://schemas.openxmlformats.org/officeDocument/2006/customXml" ds:itemID="{833147f4-8187-4341-98e6-bcbb28863988}">
  <ds:schemaRefs/>
</ds:datastoreItem>
</file>

<file path=customXml/itemProps346.xml><?xml version="1.0" encoding="utf-8"?>
<ds:datastoreItem xmlns:ds="http://schemas.openxmlformats.org/officeDocument/2006/customXml" ds:itemID="{f433b791-fe62-442b-b3a3-0f73d4e6047c}">
  <ds:schemaRefs/>
</ds:datastoreItem>
</file>

<file path=customXml/itemProps347.xml><?xml version="1.0" encoding="utf-8"?>
<ds:datastoreItem xmlns:ds="http://schemas.openxmlformats.org/officeDocument/2006/customXml" ds:itemID="{3e82164b-b0de-4f21-a892-b83eedf99f17}">
  <ds:schemaRefs/>
</ds:datastoreItem>
</file>

<file path=customXml/itemProps348.xml><?xml version="1.0" encoding="utf-8"?>
<ds:datastoreItem xmlns:ds="http://schemas.openxmlformats.org/officeDocument/2006/customXml" ds:itemID="{09b43904-95ce-4043-b826-cd066672b190}">
  <ds:schemaRefs/>
</ds:datastoreItem>
</file>

<file path=customXml/itemProps349.xml><?xml version="1.0" encoding="utf-8"?>
<ds:datastoreItem xmlns:ds="http://schemas.openxmlformats.org/officeDocument/2006/customXml" ds:itemID="{d9125c6a-f5c4-4c92-9bbf-1e6fe85b7dbf}">
  <ds:schemaRefs/>
</ds:datastoreItem>
</file>

<file path=customXml/itemProps35.xml><?xml version="1.0" encoding="utf-8"?>
<ds:datastoreItem xmlns:ds="http://schemas.openxmlformats.org/officeDocument/2006/customXml" ds:itemID="{8c25fd85-6ff9-44a2-a185-90550675725d}">
  <ds:schemaRefs/>
</ds:datastoreItem>
</file>

<file path=customXml/itemProps350.xml><?xml version="1.0" encoding="utf-8"?>
<ds:datastoreItem xmlns:ds="http://schemas.openxmlformats.org/officeDocument/2006/customXml" ds:itemID="{df049c76-02e4-401c-8080-9a14b1305081}">
  <ds:schemaRefs/>
</ds:datastoreItem>
</file>

<file path=customXml/itemProps351.xml><?xml version="1.0" encoding="utf-8"?>
<ds:datastoreItem xmlns:ds="http://schemas.openxmlformats.org/officeDocument/2006/customXml" ds:itemID="{ae62e023-e59e-44fe-bca8-25bc5b0c76b6}">
  <ds:schemaRefs/>
</ds:datastoreItem>
</file>

<file path=customXml/itemProps352.xml><?xml version="1.0" encoding="utf-8"?>
<ds:datastoreItem xmlns:ds="http://schemas.openxmlformats.org/officeDocument/2006/customXml" ds:itemID="{b38795e4-8e2d-4ede-8186-b297fd7ec5a6}">
  <ds:schemaRefs/>
</ds:datastoreItem>
</file>

<file path=customXml/itemProps353.xml><?xml version="1.0" encoding="utf-8"?>
<ds:datastoreItem xmlns:ds="http://schemas.openxmlformats.org/officeDocument/2006/customXml" ds:itemID="{b06c10f7-eb22-4c33-a602-013688cac0bf}">
  <ds:schemaRefs/>
</ds:datastoreItem>
</file>

<file path=customXml/itemProps354.xml><?xml version="1.0" encoding="utf-8"?>
<ds:datastoreItem xmlns:ds="http://schemas.openxmlformats.org/officeDocument/2006/customXml" ds:itemID="{cac08113-ad40-43a7-beb5-a845f1db76ba}">
  <ds:schemaRefs/>
</ds:datastoreItem>
</file>

<file path=customXml/itemProps355.xml><?xml version="1.0" encoding="utf-8"?>
<ds:datastoreItem xmlns:ds="http://schemas.openxmlformats.org/officeDocument/2006/customXml" ds:itemID="{48527a3e-5735-45ed-8dc0-70aa01f95fc4}">
  <ds:schemaRefs/>
</ds:datastoreItem>
</file>

<file path=customXml/itemProps356.xml><?xml version="1.0" encoding="utf-8"?>
<ds:datastoreItem xmlns:ds="http://schemas.openxmlformats.org/officeDocument/2006/customXml" ds:itemID="{76f57d3c-f792-46c1-925c-8a357dbca2d6}">
  <ds:schemaRefs/>
</ds:datastoreItem>
</file>

<file path=customXml/itemProps357.xml><?xml version="1.0" encoding="utf-8"?>
<ds:datastoreItem xmlns:ds="http://schemas.openxmlformats.org/officeDocument/2006/customXml" ds:itemID="{dba398be-3665-4a9b-a158-cf220be1ff7b}">
  <ds:schemaRefs/>
</ds:datastoreItem>
</file>

<file path=customXml/itemProps358.xml><?xml version="1.0" encoding="utf-8"?>
<ds:datastoreItem xmlns:ds="http://schemas.openxmlformats.org/officeDocument/2006/customXml" ds:itemID="{63e6e72e-8adf-4894-a409-5ed65964df8a}">
  <ds:schemaRefs/>
</ds:datastoreItem>
</file>

<file path=customXml/itemProps359.xml><?xml version="1.0" encoding="utf-8"?>
<ds:datastoreItem xmlns:ds="http://schemas.openxmlformats.org/officeDocument/2006/customXml" ds:itemID="{84dd21c3-52fd-4edb-ab01-e04806259e17}">
  <ds:schemaRefs/>
</ds:datastoreItem>
</file>

<file path=customXml/itemProps36.xml><?xml version="1.0" encoding="utf-8"?>
<ds:datastoreItem xmlns:ds="http://schemas.openxmlformats.org/officeDocument/2006/customXml" ds:itemID="{edf086c5-267f-4580-8ab9-48eb67703211}">
  <ds:schemaRefs/>
</ds:datastoreItem>
</file>

<file path=customXml/itemProps360.xml><?xml version="1.0" encoding="utf-8"?>
<ds:datastoreItem xmlns:ds="http://schemas.openxmlformats.org/officeDocument/2006/customXml" ds:itemID="{7ecd5047-313e-466e-9c39-f5472cc9472f}">
  <ds:schemaRefs/>
</ds:datastoreItem>
</file>

<file path=customXml/itemProps361.xml><?xml version="1.0" encoding="utf-8"?>
<ds:datastoreItem xmlns:ds="http://schemas.openxmlformats.org/officeDocument/2006/customXml" ds:itemID="{61cfb303-f992-41bc-9d24-124bf0f223e3}">
  <ds:schemaRefs/>
</ds:datastoreItem>
</file>

<file path=customXml/itemProps362.xml><?xml version="1.0" encoding="utf-8"?>
<ds:datastoreItem xmlns:ds="http://schemas.openxmlformats.org/officeDocument/2006/customXml" ds:itemID="{5bd9cee6-68b6-44d7-9703-24999a3c7c9a}">
  <ds:schemaRefs/>
</ds:datastoreItem>
</file>

<file path=customXml/itemProps363.xml><?xml version="1.0" encoding="utf-8"?>
<ds:datastoreItem xmlns:ds="http://schemas.openxmlformats.org/officeDocument/2006/customXml" ds:itemID="{fb35f3ef-6593-4e20-846a-2588ea4cb320}">
  <ds:schemaRefs/>
</ds:datastoreItem>
</file>

<file path=customXml/itemProps364.xml><?xml version="1.0" encoding="utf-8"?>
<ds:datastoreItem xmlns:ds="http://schemas.openxmlformats.org/officeDocument/2006/customXml" ds:itemID="{69dac876-c883-469e-8ad6-e101276131e3}">
  <ds:schemaRefs/>
</ds:datastoreItem>
</file>

<file path=customXml/itemProps365.xml><?xml version="1.0" encoding="utf-8"?>
<ds:datastoreItem xmlns:ds="http://schemas.openxmlformats.org/officeDocument/2006/customXml" ds:itemID="{66309960-0371-4941-b2bb-539963444800}">
  <ds:schemaRefs/>
</ds:datastoreItem>
</file>

<file path=customXml/itemProps366.xml><?xml version="1.0" encoding="utf-8"?>
<ds:datastoreItem xmlns:ds="http://schemas.openxmlformats.org/officeDocument/2006/customXml" ds:itemID="{cc7973cd-3a05-4b9d-8a35-ff7611428799}">
  <ds:schemaRefs/>
</ds:datastoreItem>
</file>

<file path=customXml/itemProps367.xml><?xml version="1.0" encoding="utf-8"?>
<ds:datastoreItem xmlns:ds="http://schemas.openxmlformats.org/officeDocument/2006/customXml" ds:itemID="{dca2c48b-51f2-444e-bf93-a86f030c611f}">
  <ds:schemaRefs/>
</ds:datastoreItem>
</file>

<file path=customXml/itemProps368.xml><?xml version="1.0" encoding="utf-8"?>
<ds:datastoreItem xmlns:ds="http://schemas.openxmlformats.org/officeDocument/2006/customXml" ds:itemID="{23f13397-11ac-478e-83d8-ac95e074dbc5}">
  <ds:schemaRefs/>
</ds:datastoreItem>
</file>

<file path=customXml/itemProps369.xml><?xml version="1.0" encoding="utf-8"?>
<ds:datastoreItem xmlns:ds="http://schemas.openxmlformats.org/officeDocument/2006/customXml" ds:itemID="{87de861f-c324-42b0-b3e2-063e9602a019}">
  <ds:schemaRefs/>
</ds:datastoreItem>
</file>

<file path=customXml/itemProps37.xml><?xml version="1.0" encoding="utf-8"?>
<ds:datastoreItem xmlns:ds="http://schemas.openxmlformats.org/officeDocument/2006/customXml" ds:itemID="{0954053a-ff57-4e09-9854-bcdd7d580475}">
  <ds:schemaRefs/>
</ds:datastoreItem>
</file>

<file path=customXml/itemProps370.xml><?xml version="1.0" encoding="utf-8"?>
<ds:datastoreItem xmlns:ds="http://schemas.openxmlformats.org/officeDocument/2006/customXml" ds:itemID="{6f9c2e5e-5b1b-49b9-87a9-f0d57306bb52}">
  <ds:schemaRefs/>
</ds:datastoreItem>
</file>

<file path=customXml/itemProps371.xml><?xml version="1.0" encoding="utf-8"?>
<ds:datastoreItem xmlns:ds="http://schemas.openxmlformats.org/officeDocument/2006/customXml" ds:itemID="{eaeb56b8-936f-4179-84f3-1614f10c81b6}">
  <ds:schemaRefs/>
</ds:datastoreItem>
</file>

<file path=customXml/itemProps372.xml><?xml version="1.0" encoding="utf-8"?>
<ds:datastoreItem xmlns:ds="http://schemas.openxmlformats.org/officeDocument/2006/customXml" ds:itemID="{53360a2d-2082-46da-9e5c-567dfd431d97}">
  <ds:schemaRefs/>
</ds:datastoreItem>
</file>

<file path=customXml/itemProps373.xml><?xml version="1.0" encoding="utf-8"?>
<ds:datastoreItem xmlns:ds="http://schemas.openxmlformats.org/officeDocument/2006/customXml" ds:itemID="{932c75a4-d58a-4730-811c-32fcb42740eb}">
  <ds:schemaRefs/>
</ds:datastoreItem>
</file>

<file path=customXml/itemProps374.xml><?xml version="1.0" encoding="utf-8"?>
<ds:datastoreItem xmlns:ds="http://schemas.openxmlformats.org/officeDocument/2006/customXml" ds:itemID="{0762a10c-b0aa-4fa8-8833-b7899d0b55eb}">
  <ds:schemaRefs/>
</ds:datastoreItem>
</file>

<file path=customXml/itemProps375.xml><?xml version="1.0" encoding="utf-8"?>
<ds:datastoreItem xmlns:ds="http://schemas.openxmlformats.org/officeDocument/2006/customXml" ds:itemID="{c57b4ebb-bf91-4268-93b4-4c0f79be2a16}">
  <ds:schemaRefs/>
</ds:datastoreItem>
</file>

<file path=customXml/itemProps376.xml><?xml version="1.0" encoding="utf-8"?>
<ds:datastoreItem xmlns:ds="http://schemas.openxmlformats.org/officeDocument/2006/customXml" ds:itemID="{bd6f62ea-09b6-4b17-a686-dcf696e0b7a6}">
  <ds:schemaRefs/>
</ds:datastoreItem>
</file>

<file path=customXml/itemProps377.xml><?xml version="1.0" encoding="utf-8"?>
<ds:datastoreItem xmlns:ds="http://schemas.openxmlformats.org/officeDocument/2006/customXml" ds:itemID="{88aa211a-31e8-4086-8bb2-b864f3d74a2a}">
  <ds:schemaRefs/>
</ds:datastoreItem>
</file>

<file path=customXml/itemProps378.xml><?xml version="1.0" encoding="utf-8"?>
<ds:datastoreItem xmlns:ds="http://schemas.openxmlformats.org/officeDocument/2006/customXml" ds:itemID="{86b6da38-7f12-4929-b54d-2a7d3252de98}">
  <ds:schemaRefs/>
</ds:datastoreItem>
</file>

<file path=customXml/itemProps379.xml><?xml version="1.0" encoding="utf-8"?>
<ds:datastoreItem xmlns:ds="http://schemas.openxmlformats.org/officeDocument/2006/customXml" ds:itemID="{68cd4495-378e-40bc-9122-e1307c63ef13}">
  <ds:schemaRefs/>
</ds:datastoreItem>
</file>

<file path=customXml/itemProps38.xml><?xml version="1.0" encoding="utf-8"?>
<ds:datastoreItem xmlns:ds="http://schemas.openxmlformats.org/officeDocument/2006/customXml" ds:itemID="{eb8a4804-40da-4d11-9158-0a9898cc6cbc}">
  <ds:schemaRefs/>
</ds:datastoreItem>
</file>

<file path=customXml/itemProps380.xml><?xml version="1.0" encoding="utf-8"?>
<ds:datastoreItem xmlns:ds="http://schemas.openxmlformats.org/officeDocument/2006/customXml" ds:itemID="{8b25f73f-dec5-4ca5-b4e6-08f96833626a}">
  <ds:schemaRefs/>
</ds:datastoreItem>
</file>

<file path=customXml/itemProps381.xml><?xml version="1.0" encoding="utf-8"?>
<ds:datastoreItem xmlns:ds="http://schemas.openxmlformats.org/officeDocument/2006/customXml" ds:itemID="{0111c5a6-6db8-40f2-b9fd-cb5bf87fe645}">
  <ds:schemaRefs/>
</ds:datastoreItem>
</file>

<file path=customXml/itemProps382.xml><?xml version="1.0" encoding="utf-8"?>
<ds:datastoreItem xmlns:ds="http://schemas.openxmlformats.org/officeDocument/2006/customXml" ds:itemID="{278fb00a-a7e9-4f53-be4f-9596451de233}">
  <ds:schemaRefs/>
</ds:datastoreItem>
</file>

<file path=customXml/itemProps383.xml><?xml version="1.0" encoding="utf-8"?>
<ds:datastoreItem xmlns:ds="http://schemas.openxmlformats.org/officeDocument/2006/customXml" ds:itemID="{50f88189-04c0-409f-bf05-5aa62e04e34b}">
  <ds:schemaRefs/>
</ds:datastoreItem>
</file>

<file path=customXml/itemProps384.xml><?xml version="1.0" encoding="utf-8"?>
<ds:datastoreItem xmlns:ds="http://schemas.openxmlformats.org/officeDocument/2006/customXml" ds:itemID="{bd4fddcc-a9dc-419f-a2a2-59095f087cf2}">
  <ds:schemaRefs/>
</ds:datastoreItem>
</file>

<file path=customXml/itemProps385.xml><?xml version="1.0" encoding="utf-8"?>
<ds:datastoreItem xmlns:ds="http://schemas.openxmlformats.org/officeDocument/2006/customXml" ds:itemID="{ea1064a6-75d5-4915-9c22-6d0321387fb0}">
  <ds:schemaRefs/>
</ds:datastoreItem>
</file>

<file path=customXml/itemProps386.xml><?xml version="1.0" encoding="utf-8"?>
<ds:datastoreItem xmlns:ds="http://schemas.openxmlformats.org/officeDocument/2006/customXml" ds:itemID="{2fb1411d-aa39-49c5-9184-8ba678efe8cb}">
  <ds:schemaRefs/>
</ds:datastoreItem>
</file>

<file path=customXml/itemProps387.xml><?xml version="1.0" encoding="utf-8"?>
<ds:datastoreItem xmlns:ds="http://schemas.openxmlformats.org/officeDocument/2006/customXml" ds:itemID="{af3bde43-6a86-4d97-96f1-63077eb8e62b}">
  <ds:schemaRefs/>
</ds:datastoreItem>
</file>

<file path=customXml/itemProps388.xml><?xml version="1.0" encoding="utf-8"?>
<ds:datastoreItem xmlns:ds="http://schemas.openxmlformats.org/officeDocument/2006/customXml" ds:itemID="{96c9435f-6cde-4b7b-b62e-1d3ae2cd300c}">
  <ds:schemaRefs/>
</ds:datastoreItem>
</file>

<file path=customXml/itemProps389.xml><?xml version="1.0" encoding="utf-8"?>
<ds:datastoreItem xmlns:ds="http://schemas.openxmlformats.org/officeDocument/2006/customXml" ds:itemID="{a1ea427a-e95d-4dcf-8c1d-eea6eed9e24f}">
  <ds:schemaRefs/>
</ds:datastoreItem>
</file>

<file path=customXml/itemProps39.xml><?xml version="1.0" encoding="utf-8"?>
<ds:datastoreItem xmlns:ds="http://schemas.openxmlformats.org/officeDocument/2006/customXml" ds:itemID="{07b1a371-dd47-4123-84a1-55937692451d}">
  <ds:schemaRefs/>
</ds:datastoreItem>
</file>

<file path=customXml/itemProps390.xml><?xml version="1.0" encoding="utf-8"?>
<ds:datastoreItem xmlns:ds="http://schemas.openxmlformats.org/officeDocument/2006/customXml" ds:itemID="{a1bfb4cb-5d2d-44f8-bb11-e9107aad9ebd}">
  <ds:schemaRefs/>
</ds:datastoreItem>
</file>

<file path=customXml/itemProps391.xml><?xml version="1.0" encoding="utf-8"?>
<ds:datastoreItem xmlns:ds="http://schemas.openxmlformats.org/officeDocument/2006/customXml" ds:itemID="{c3a433f6-c85a-471c-b422-739e8e9ed1ad}">
  <ds:schemaRefs/>
</ds:datastoreItem>
</file>

<file path=customXml/itemProps392.xml><?xml version="1.0" encoding="utf-8"?>
<ds:datastoreItem xmlns:ds="http://schemas.openxmlformats.org/officeDocument/2006/customXml" ds:itemID="{2c36b622-ac42-4463-b906-cb733cbd04e8}">
  <ds:schemaRefs/>
</ds:datastoreItem>
</file>

<file path=customXml/itemProps393.xml><?xml version="1.0" encoding="utf-8"?>
<ds:datastoreItem xmlns:ds="http://schemas.openxmlformats.org/officeDocument/2006/customXml" ds:itemID="{14958a9d-7c2e-4a13-8935-9326613977c3}">
  <ds:schemaRefs/>
</ds:datastoreItem>
</file>

<file path=customXml/itemProps394.xml><?xml version="1.0" encoding="utf-8"?>
<ds:datastoreItem xmlns:ds="http://schemas.openxmlformats.org/officeDocument/2006/customXml" ds:itemID="{c40ec494-ab3e-49df-8ce8-80fb9fc66bb5}">
  <ds:schemaRefs/>
</ds:datastoreItem>
</file>

<file path=customXml/itemProps395.xml><?xml version="1.0" encoding="utf-8"?>
<ds:datastoreItem xmlns:ds="http://schemas.openxmlformats.org/officeDocument/2006/customXml" ds:itemID="{92fac5cc-05f8-4bb2-801c-fd27aa1b59a1}">
  <ds:schemaRefs/>
</ds:datastoreItem>
</file>

<file path=customXml/itemProps396.xml><?xml version="1.0" encoding="utf-8"?>
<ds:datastoreItem xmlns:ds="http://schemas.openxmlformats.org/officeDocument/2006/customXml" ds:itemID="{86048d38-d495-4997-bbf8-ec7f926d00b3}">
  <ds:schemaRefs/>
</ds:datastoreItem>
</file>

<file path=customXml/itemProps397.xml><?xml version="1.0" encoding="utf-8"?>
<ds:datastoreItem xmlns:ds="http://schemas.openxmlformats.org/officeDocument/2006/customXml" ds:itemID="{a9c02997-6aa0-46b4-9585-81ea20330a1b}">
  <ds:schemaRefs/>
</ds:datastoreItem>
</file>

<file path=customXml/itemProps398.xml><?xml version="1.0" encoding="utf-8"?>
<ds:datastoreItem xmlns:ds="http://schemas.openxmlformats.org/officeDocument/2006/customXml" ds:itemID="{53013ff3-b926-449c-9357-35e92f155ef1}">
  <ds:schemaRefs/>
</ds:datastoreItem>
</file>

<file path=customXml/itemProps399.xml><?xml version="1.0" encoding="utf-8"?>
<ds:datastoreItem xmlns:ds="http://schemas.openxmlformats.org/officeDocument/2006/customXml" ds:itemID="{b52349d2-6479-4138-80ba-df5338679e5c}">
  <ds:schemaRefs/>
</ds:datastoreItem>
</file>

<file path=customXml/itemProps4.xml><?xml version="1.0" encoding="utf-8"?>
<ds:datastoreItem xmlns:ds="http://schemas.openxmlformats.org/officeDocument/2006/customXml" ds:itemID="{c64f2209-cd01-42d2-956a-e00e0c01fb65}">
  <ds:schemaRefs/>
</ds:datastoreItem>
</file>

<file path=customXml/itemProps40.xml><?xml version="1.0" encoding="utf-8"?>
<ds:datastoreItem xmlns:ds="http://schemas.openxmlformats.org/officeDocument/2006/customXml" ds:itemID="{1571b5db-6be3-493d-8359-2b2109e3ead4}">
  <ds:schemaRefs/>
</ds:datastoreItem>
</file>

<file path=customXml/itemProps400.xml><?xml version="1.0" encoding="utf-8"?>
<ds:datastoreItem xmlns:ds="http://schemas.openxmlformats.org/officeDocument/2006/customXml" ds:itemID="{1e764102-9dee-4943-ae22-2274886e4396}">
  <ds:schemaRefs/>
</ds:datastoreItem>
</file>

<file path=customXml/itemProps401.xml><?xml version="1.0" encoding="utf-8"?>
<ds:datastoreItem xmlns:ds="http://schemas.openxmlformats.org/officeDocument/2006/customXml" ds:itemID="{3fcb2383-e457-4b8a-a35f-193f730303a9}">
  <ds:schemaRefs/>
</ds:datastoreItem>
</file>

<file path=customXml/itemProps402.xml><?xml version="1.0" encoding="utf-8"?>
<ds:datastoreItem xmlns:ds="http://schemas.openxmlformats.org/officeDocument/2006/customXml" ds:itemID="{e8541826-0a6b-440d-aadb-a8f9013c2f6a}">
  <ds:schemaRefs/>
</ds:datastoreItem>
</file>

<file path=customXml/itemProps403.xml><?xml version="1.0" encoding="utf-8"?>
<ds:datastoreItem xmlns:ds="http://schemas.openxmlformats.org/officeDocument/2006/customXml" ds:itemID="{e6d99628-d8f2-4379-b0c0-4bce020f54ae}">
  <ds:schemaRefs/>
</ds:datastoreItem>
</file>

<file path=customXml/itemProps404.xml><?xml version="1.0" encoding="utf-8"?>
<ds:datastoreItem xmlns:ds="http://schemas.openxmlformats.org/officeDocument/2006/customXml" ds:itemID="{31471de6-fbac-40b7-a2ec-e92bf8833753}">
  <ds:schemaRefs/>
</ds:datastoreItem>
</file>

<file path=customXml/itemProps405.xml><?xml version="1.0" encoding="utf-8"?>
<ds:datastoreItem xmlns:ds="http://schemas.openxmlformats.org/officeDocument/2006/customXml" ds:itemID="{891829cd-1faa-4aa7-9f31-eb3a8b0b602e}">
  <ds:schemaRefs/>
</ds:datastoreItem>
</file>

<file path=customXml/itemProps406.xml><?xml version="1.0" encoding="utf-8"?>
<ds:datastoreItem xmlns:ds="http://schemas.openxmlformats.org/officeDocument/2006/customXml" ds:itemID="{ecdd031a-ea89-4e74-b887-60faf5127477}">
  <ds:schemaRefs/>
</ds:datastoreItem>
</file>

<file path=customXml/itemProps407.xml><?xml version="1.0" encoding="utf-8"?>
<ds:datastoreItem xmlns:ds="http://schemas.openxmlformats.org/officeDocument/2006/customXml" ds:itemID="{64552e3c-6d63-4a32-a54b-e62e5117e534}">
  <ds:schemaRefs/>
</ds:datastoreItem>
</file>

<file path=customXml/itemProps408.xml><?xml version="1.0" encoding="utf-8"?>
<ds:datastoreItem xmlns:ds="http://schemas.openxmlformats.org/officeDocument/2006/customXml" ds:itemID="{a82dc954-d520-49aa-a9c3-1ba6a46b30d2}">
  <ds:schemaRefs/>
</ds:datastoreItem>
</file>

<file path=customXml/itemProps409.xml><?xml version="1.0" encoding="utf-8"?>
<ds:datastoreItem xmlns:ds="http://schemas.openxmlformats.org/officeDocument/2006/customXml" ds:itemID="{63b921a5-d245-483b-ae4e-98ee7b813fe3}">
  <ds:schemaRefs/>
</ds:datastoreItem>
</file>

<file path=customXml/itemProps41.xml><?xml version="1.0" encoding="utf-8"?>
<ds:datastoreItem xmlns:ds="http://schemas.openxmlformats.org/officeDocument/2006/customXml" ds:itemID="{0567fb69-2207-4c0f-9fc6-e89f786893c6}">
  <ds:schemaRefs/>
</ds:datastoreItem>
</file>

<file path=customXml/itemProps410.xml><?xml version="1.0" encoding="utf-8"?>
<ds:datastoreItem xmlns:ds="http://schemas.openxmlformats.org/officeDocument/2006/customXml" ds:itemID="{b06aad80-65cf-4cc0-8d55-0a5d65f28cc6}">
  <ds:schemaRefs/>
</ds:datastoreItem>
</file>

<file path=customXml/itemProps411.xml><?xml version="1.0" encoding="utf-8"?>
<ds:datastoreItem xmlns:ds="http://schemas.openxmlformats.org/officeDocument/2006/customXml" ds:itemID="{3323103b-08f5-4306-bb28-8fee994ba6e3}">
  <ds:schemaRefs/>
</ds:datastoreItem>
</file>

<file path=customXml/itemProps412.xml><?xml version="1.0" encoding="utf-8"?>
<ds:datastoreItem xmlns:ds="http://schemas.openxmlformats.org/officeDocument/2006/customXml" ds:itemID="{65325a32-a627-42cf-b349-fce065d3dcda}">
  <ds:schemaRefs/>
</ds:datastoreItem>
</file>

<file path=customXml/itemProps413.xml><?xml version="1.0" encoding="utf-8"?>
<ds:datastoreItem xmlns:ds="http://schemas.openxmlformats.org/officeDocument/2006/customXml" ds:itemID="{10975250-3b7f-4bd3-9ac9-3b3a237d6e16}">
  <ds:schemaRefs/>
</ds:datastoreItem>
</file>

<file path=customXml/itemProps414.xml><?xml version="1.0" encoding="utf-8"?>
<ds:datastoreItem xmlns:ds="http://schemas.openxmlformats.org/officeDocument/2006/customXml" ds:itemID="{1ae6eb3c-0d48-467c-b194-a621c9fac210}">
  <ds:schemaRefs/>
</ds:datastoreItem>
</file>

<file path=customXml/itemProps415.xml><?xml version="1.0" encoding="utf-8"?>
<ds:datastoreItem xmlns:ds="http://schemas.openxmlformats.org/officeDocument/2006/customXml" ds:itemID="{61945f1e-565c-4724-a04d-b573f8f0276c}">
  <ds:schemaRefs/>
</ds:datastoreItem>
</file>

<file path=customXml/itemProps416.xml><?xml version="1.0" encoding="utf-8"?>
<ds:datastoreItem xmlns:ds="http://schemas.openxmlformats.org/officeDocument/2006/customXml" ds:itemID="{25eeab6d-bae6-4966-8827-74ad2e14f29e}">
  <ds:schemaRefs/>
</ds:datastoreItem>
</file>

<file path=customXml/itemProps417.xml><?xml version="1.0" encoding="utf-8"?>
<ds:datastoreItem xmlns:ds="http://schemas.openxmlformats.org/officeDocument/2006/customXml" ds:itemID="{f72e17b3-a0ab-4052-8586-efe783d9cfd5}">
  <ds:schemaRefs/>
</ds:datastoreItem>
</file>

<file path=customXml/itemProps418.xml><?xml version="1.0" encoding="utf-8"?>
<ds:datastoreItem xmlns:ds="http://schemas.openxmlformats.org/officeDocument/2006/customXml" ds:itemID="{ca34e502-273f-4df6-ace3-6781935862c2}">
  <ds:schemaRefs/>
</ds:datastoreItem>
</file>

<file path=customXml/itemProps419.xml><?xml version="1.0" encoding="utf-8"?>
<ds:datastoreItem xmlns:ds="http://schemas.openxmlformats.org/officeDocument/2006/customXml" ds:itemID="{a8ee8df0-4851-40a3-a5cf-2f3327d320e9}">
  <ds:schemaRefs/>
</ds:datastoreItem>
</file>

<file path=customXml/itemProps42.xml><?xml version="1.0" encoding="utf-8"?>
<ds:datastoreItem xmlns:ds="http://schemas.openxmlformats.org/officeDocument/2006/customXml" ds:itemID="{364715b3-f31d-4b12-971e-c154b891d409}">
  <ds:schemaRefs/>
</ds:datastoreItem>
</file>

<file path=customXml/itemProps420.xml><?xml version="1.0" encoding="utf-8"?>
<ds:datastoreItem xmlns:ds="http://schemas.openxmlformats.org/officeDocument/2006/customXml" ds:itemID="{24894b74-3cf1-4164-95ac-159fad206004}">
  <ds:schemaRefs/>
</ds:datastoreItem>
</file>

<file path=customXml/itemProps421.xml><?xml version="1.0" encoding="utf-8"?>
<ds:datastoreItem xmlns:ds="http://schemas.openxmlformats.org/officeDocument/2006/customXml" ds:itemID="{5494d09b-a8c9-4956-8022-19e435d05d8a}">
  <ds:schemaRefs/>
</ds:datastoreItem>
</file>

<file path=customXml/itemProps422.xml><?xml version="1.0" encoding="utf-8"?>
<ds:datastoreItem xmlns:ds="http://schemas.openxmlformats.org/officeDocument/2006/customXml" ds:itemID="{61cc0649-278a-4c5a-a123-d9ab3482ae36}">
  <ds:schemaRefs/>
</ds:datastoreItem>
</file>

<file path=customXml/itemProps423.xml><?xml version="1.0" encoding="utf-8"?>
<ds:datastoreItem xmlns:ds="http://schemas.openxmlformats.org/officeDocument/2006/customXml" ds:itemID="{2cf979dd-0957-4889-82dd-89e53806bed6}">
  <ds:schemaRefs/>
</ds:datastoreItem>
</file>

<file path=customXml/itemProps424.xml><?xml version="1.0" encoding="utf-8"?>
<ds:datastoreItem xmlns:ds="http://schemas.openxmlformats.org/officeDocument/2006/customXml" ds:itemID="{9b6983ad-7b19-4add-ae48-0dcb85aeac33}">
  <ds:schemaRefs/>
</ds:datastoreItem>
</file>

<file path=customXml/itemProps425.xml><?xml version="1.0" encoding="utf-8"?>
<ds:datastoreItem xmlns:ds="http://schemas.openxmlformats.org/officeDocument/2006/customXml" ds:itemID="{bcdf8f69-248f-44e1-ba4a-a6eaa790300b}">
  <ds:schemaRefs/>
</ds:datastoreItem>
</file>

<file path=customXml/itemProps426.xml><?xml version="1.0" encoding="utf-8"?>
<ds:datastoreItem xmlns:ds="http://schemas.openxmlformats.org/officeDocument/2006/customXml" ds:itemID="{af262046-c1f3-4322-9eb1-806ba021dfc0}">
  <ds:schemaRefs/>
</ds:datastoreItem>
</file>

<file path=customXml/itemProps427.xml><?xml version="1.0" encoding="utf-8"?>
<ds:datastoreItem xmlns:ds="http://schemas.openxmlformats.org/officeDocument/2006/customXml" ds:itemID="{7d69e399-323e-47a5-b4ee-c55e4c4ac4c9}">
  <ds:schemaRefs/>
</ds:datastoreItem>
</file>

<file path=customXml/itemProps428.xml><?xml version="1.0" encoding="utf-8"?>
<ds:datastoreItem xmlns:ds="http://schemas.openxmlformats.org/officeDocument/2006/customXml" ds:itemID="{3650f9ab-b3dd-4c5d-bc24-9334b1f5b305}">
  <ds:schemaRefs/>
</ds:datastoreItem>
</file>

<file path=customXml/itemProps429.xml><?xml version="1.0" encoding="utf-8"?>
<ds:datastoreItem xmlns:ds="http://schemas.openxmlformats.org/officeDocument/2006/customXml" ds:itemID="{ca7b32e9-7769-4513-bb72-83926b3e356b}">
  <ds:schemaRefs/>
</ds:datastoreItem>
</file>

<file path=customXml/itemProps43.xml><?xml version="1.0" encoding="utf-8"?>
<ds:datastoreItem xmlns:ds="http://schemas.openxmlformats.org/officeDocument/2006/customXml" ds:itemID="{76671962-fce1-46c9-a125-413a41f4a686}">
  <ds:schemaRefs/>
</ds:datastoreItem>
</file>

<file path=customXml/itemProps430.xml><?xml version="1.0" encoding="utf-8"?>
<ds:datastoreItem xmlns:ds="http://schemas.openxmlformats.org/officeDocument/2006/customXml" ds:itemID="{f6cb39b7-0c54-4820-8841-a8f1051d9a0d}">
  <ds:schemaRefs/>
</ds:datastoreItem>
</file>

<file path=customXml/itemProps431.xml><?xml version="1.0" encoding="utf-8"?>
<ds:datastoreItem xmlns:ds="http://schemas.openxmlformats.org/officeDocument/2006/customXml" ds:itemID="{796be517-ea96-4a4d-b0da-4a0258961fad}">
  <ds:schemaRefs/>
</ds:datastoreItem>
</file>

<file path=customXml/itemProps432.xml><?xml version="1.0" encoding="utf-8"?>
<ds:datastoreItem xmlns:ds="http://schemas.openxmlformats.org/officeDocument/2006/customXml" ds:itemID="{f10d35bc-4854-4b46-8854-0e7a392129af}">
  <ds:schemaRefs/>
</ds:datastoreItem>
</file>

<file path=customXml/itemProps44.xml><?xml version="1.0" encoding="utf-8"?>
<ds:datastoreItem xmlns:ds="http://schemas.openxmlformats.org/officeDocument/2006/customXml" ds:itemID="{78368b2b-5d07-42b4-8852-19b35961489b}">
  <ds:schemaRefs/>
</ds:datastoreItem>
</file>

<file path=customXml/itemProps45.xml><?xml version="1.0" encoding="utf-8"?>
<ds:datastoreItem xmlns:ds="http://schemas.openxmlformats.org/officeDocument/2006/customXml" ds:itemID="{3a2fbdd9-3af1-4e4e-bde4-532b74008368}">
  <ds:schemaRefs/>
</ds:datastoreItem>
</file>

<file path=customXml/itemProps46.xml><?xml version="1.0" encoding="utf-8"?>
<ds:datastoreItem xmlns:ds="http://schemas.openxmlformats.org/officeDocument/2006/customXml" ds:itemID="{674e8e92-07f7-4eb5-8ddc-55e322de0021}">
  <ds:schemaRefs/>
</ds:datastoreItem>
</file>

<file path=customXml/itemProps47.xml><?xml version="1.0" encoding="utf-8"?>
<ds:datastoreItem xmlns:ds="http://schemas.openxmlformats.org/officeDocument/2006/customXml" ds:itemID="{790a9df7-6840-4c82-8121-26bb09ef9392}">
  <ds:schemaRefs/>
</ds:datastoreItem>
</file>

<file path=customXml/itemProps48.xml><?xml version="1.0" encoding="utf-8"?>
<ds:datastoreItem xmlns:ds="http://schemas.openxmlformats.org/officeDocument/2006/customXml" ds:itemID="{b8668195-f6b2-40c0-be9e-7a988e0ac839}">
  <ds:schemaRefs/>
</ds:datastoreItem>
</file>

<file path=customXml/itemProps49.xml><?xml version="1.0" encoding="utf-8"?>
<ds:datastoreItem xmlns:ds="http://schemas.openxmlformats.org/officeDocument/2006/customXml" ds:itemID="{e70b526b-9ebf-4535-82bd-c04563ca4fcd}">
  <ds:schemaRefs/>
</ds:datastoreItem>
</file>

<file path=customXml/itemProps5.xml><?xml version="1.0" encoding="utf-8"?>
<ds:datastoreItem xmlns:ds="http://schemas.openxmlformats.org/officeDocument/2006/customXml" ds:itemID="{2e87360a-4c22-4674-8151-77db0792ea55}">
  <ds:schemaRefs/>
</ds:datastoreItem>
</file>

<file path=customXml/itemProps50.xml><?xml version="1.0" encoding="utf-8"?>
<ds:datastoreItem xmlns:ds="http://schemas.openxmlformats.org/officeDocument/2006/customXml" ds:itemID="{72a58acf-d0c2-4a52-be8c-6d7fb6c9ba04}">
  <ds:schemaRefs/>
</ds:datastoreItem>
</file>

<file path=customXml/itemProps51.xml><?xml version="1.0" encoding="utf-8"?>
<ds:datastoreItem xmlns:ds="http://schemas.openxmlformats.org/officeDocument/2006/customXml" ds:itemID="{f7b93ee0-255c-4546-a139-86064ab188f9}">
  <ds:schemaRefs/>
</ds:datastoreItem>
</file>

<file path=customXml/itemProps52.xml><?xml version="1.0" encoding="utf-8"?>
<ds:datastoreItem xmlns:ds="http://schemas.openxmlformats.org/officeDocument/2006/customXml" ds:itemID="{0406da6a-5c30-448e-a825-92313a6f2682}">
  <ds:schemaRefs/>
</ds:datastoreItem>
</file>

<file path=customXml/itemProps53.xml><?xml version="1.0" encoding="utf-8"?>
<ds:datastoreItem xmlns:ds="http://schemas.openxmlformats.org/officeDocument/2006/customXml" ds:itemID="{30bcef20-6d52-44b3-90ff-056d54ba0ae0}">
  <ds:schemaRefs/>
</ds:datastoreItem>
</file>

<file path=customXml/itemProps54.xml><?xml version="1.0" encoding="utf-8"?>
<ds:datastoreItem xmlns:ds="http://schemas.openxmlformats.org/officeDocument/2006/customXml" ds:itemID="{54a9b38c-d077-4253-8d91-712fefff9efc}">
  <ds:schemaRefs/>
</ds:datastoreItem>
</file>

<file path=customXml/itemProps55.xml><?xml version="1.0" encoding="utf-8"?>
<ds:datastoreItem xmlns:ds="http://schemas.openxmlformats.org/officeDocument/2006/customXml" ds:itemID="{92250b52-01af-463b-bec8-7a57a55583ea}">
  <ds:schemaRefs/>
</ds:datastoreItem>
</file>

<file path=customXml/itemProps56.xml><?xml version="1.0" encoding="utf-8"?>
<ds:datastoreItem xmlns:ds="http://schemas.openxmlformats.org/officeDocument/2006/customXml" ds:itemID="{6d5301f8-75bf-4261-86d5-16229d18d70c}">
  <ds:schemaRefs/>
</ds:datastoreItem>
</file>

<file path=customXml/itemProps57.xml><?xml version="1.0" encoding="utf-8"?>
<ds:datastoreItem xmlns:ds="http://schemas.openxmlformats.org/officeDocument/2006/customXml" ds:itemID="{afd26e7b-d1bb-499f-9620-fe884b2e64e4}">
  <ds:schemaRefs/>
</ds:datastoreItem>
</file>

<file path=customXml/itemProps58.xml><?xml version="1.0" encoding="utf-8"?>
<ds:datastoreItem xmlns:ds="http://schemas.openxmlformats.org/officeDocument/2006/customXml" ds:itemID="{b7c4b0e9-0e6a-4ec3-bb69-c3b9b5fcf6d1}">
  <ds:schemaRefs/>
</ds:datastoreItem>
</file>

<file path=customXml/itemProps59.xml><?xml version="1.0" encoding="utf-8"?>
<ds:datastoreItem xmlns:ds="http://schemas.openxmlformats.org/officeDocument/2006/customXml" ds:itemID="{165f63e6-9b6d-42d2-85bb-d59bac94fd7a}">
  <ds:schemaRefs/>
</ds:datastoreItem>
</file>

<file path=customXml/itemProps6.xml><?xml version="1.0" encoding="utf-8"?>
<ds:datastoreItem xmlns:ds="http://schemas.openxmlformats.org/officeDocument/2006/customXml" ds:itemID="{36c71b6f-bd26-421f-9aec-882ea48ac601}">
  <ds:schemaRefs/>
</ds:datastoreItem>
</file>

<file path=customXml/itemProps60.xml><?xml version="1.0" encoding="utf-8"?>
<ds:datastoreItem xmlns:ds="http://schemas.openxmlformats.org/officeDocument/2006/customXml" ds:itemID="{f896a0ab-8f09-4fec-9c77-b1be820be559}">
  <ds:schemaRefs/>
</ds:datastoreItem>
</file>

<file path=customXml/itemProps61.xml><?xml version="1.0" encoding="utf-8"?>
<ds:datastoreItem xmlns:ds="http://schemas.openxmlformats.org/officeDocument/2006/customXml" ds:itemID="{cef68bbd-7fb4-4faf-989f-edaa9870256e}">
  <ds:schemaRefs/>
</ds:datastoreItem>
</file>

<file path=customXml/itemProps62.xml><?xml version="1.0" encoding="utf-8"?>
<ds:datastoreItem xmlns:ds="http://schemas.openxmlformats.org/officeDocument/2006/customXml" ds:itemID="{5f449985-aefc-4e72-b77b-0f61915ac2a8}">
  <ds:schemaRefs/>
</ds:datastoreItem>
</file>

<file path=customXml/itemProps63.xml><?xml version="1.0" encoding="utf-8"?>
<ds:datastoreItem xmlns:ds="http://schemas.openxmlformats.org/officeDocument/2006/customXml" ds:itemID="{42cf7a68-214a-4838-9f6c-3ae1139dae91}">
  <ds:schemaRefs/>
</ds:datastoreItem>
</file>

<file path=customXml/itemProps64.xml><?xml version="1.0" encoding="utf-8"?>
<ds:datastoreItem xmlns:ds="http://schemas.openxmlformats.org/officeDocument/2006/customXml" ds:itemID="{1dffd1bf-9aca-4946-8a72-5520eedf2e8f}">
  <ds:schemaRefs/>
</ds:datastoreItem>
</file>

<file path=customXml/itemProps65.xml><?xml version="1.0" encoding="utf-8"?>
<ds:datastoreItem xmlns:ds="http://schemas.openxmlformats.org/officeDocument/2006/customXml" ds:itemID="{91e47a08-6b47-4a01-87a2-e6d930e6424a}">
  <ds:schemaRefs/>
</ds:datastoreItem>
</file>

<file path=customXml/itemProps66.xml><?xml version="1.0" encoding="utf-8"?>
<ds:datastoreItem xmlns:ds="http://schemas.openxmlformats.org/officeDocument/2006/customXml" ds:itemID="{4a7fdb08-29c0-447d-9a3f-ad829fd6a199}">
  <ds:schemaRefs/>
</ds:datastoreItem>
</file>

<file path=customXml/itemProps67.xml><?xml version="1.0" encoding="utf-8"?>
<ds:datastoreItem xmlns:ds="http://schemas.openxmlformats.org/officeDocument/2006/customXml" ds:itemID="{d0201489-d04a-4e12-b34e-0cbcf9a23733}">
  <ds:schemaRefs/>
</ds:datastoreItem>
</file>

<file path=customXml/itemProps68.xml><?xml version="1.0" encoding="utf-8"?>
<ds:datastoreItem xmlns:ds="http://schemas.openxmlformats.org/officeDocument/2006/customXml" ds:itemID="{bd8e2a4a-4ea2-4ed9-8883-4c98cd510841}">
  <ds:schemaRefs/>
</ds:datastoreItem>
</file>

<file path=customXml/itemProps69.xml><?xml version="1.0" encoding="utf-8"?>
<ds:datastoreItem xmlns:ds="http://schemas.openxmlformats.org/officeDocument/2006/customXml" ds:itemID="{d3d1682e-7c6b-4663-9bb2-f11f7068e082}">
  <ds:schemaRefs/>
</ds:datastoreItem>
</file>

<file path=customXml/itemProps7.xml><?xml version="1.0" encoding="utf-8"?>
<ds:datastoreItem xmlns:ds="http://schemas.openxmlformats.org/officeDocument/2006/customXml" ds:itemID="{ed5e579f-93bb-49a8-ba19-94e7b2ba6ba1}">
  <ds:schemaRefs/>
</ds:datastoreItem>
</file>

<file path=customXml/itemProps70.xml><?xml version="1.0" encoding="utf-8"?>
<ds:datastoreItem xmlns:ds="http://schemas.openxmlformats.org/officeDocument/2006/customXml" ds:itemID="{8253bb9f-c8f7-4880-b0ac-e24f10bd5dbd}">
  <ds:schemaRefs/>
</ds:datastoreItem>
</file>

<file path=customXml/itemProps71.xml><?xml version="1.0" encoding="utf-8"?>
<ds:datastoreItem xmlns:ds="http://schemas.openxmlformats.org/officeDocument/2006/customXml" ds:itemID="{87818ac9-0ac9-4f95-9ab1-2f1deef4f2c4}">
  <ds:schemaRefs/>
</ds:datastoreItem>
</file>

<file path=customXml/itemProps72.xml><?xml version="1.0" encoding="utf-8"?>
<ds:datastoreItem xmlns:ds="http://schemas.openxmlformats.org/officeDocument/2006/customXml" ds:itemID="{0258446c-0e33-43db-9d97-3d2da884ec21}">
  <ds:schemaRefs/>
</ds:datastoreItem>
</file>

<file path=customXml/itemProps73.xml><?xml version="1.0" encoding="utf-8"?>
<ds:datastoreItem xmlns:ds="http://schemas.openxmlformats.org/officeDocument/2006/customXml" ds:itemID="{838e3ab6-5a1a-4b98-b9ee-b7a260df3b9b}">
  <ds:schemaRefs/>
</ds:datastoreItem>
</file>

<file path=customXml/itemProps74.xml><?xml version="1.0" encoding="utf-8"?>
<ds:datastoreItem xmlns:ds="http://schemas.openxmlformats.org/officeDocument/2006/customXml" ds:itemID="{0aac63a2-4ce3-4980-8e44-42db8fd74884}">
  <ds:schemaRefs/>
</ds:datastoreItem>
</file>

<file path=customXml/itemProps75.xml><?xml version="1.0" encoding="utf-8"?>
<ds:datastoreItem xmlns:ds="http://schemas.openxmlformats.org/officeDocument/2006/customXml" ds:itemID="{dd52326e-f69d-4997-8659-847629efb0fa}">
  <ds:schemaRefs/>
</ds:datastoreItem>
</file>

<file path=customXml/itemProps76.xml><?xml version="1.0" encoding="utf-8"?>
<ds:datastoreItem xmlns:ds="http://schemas.openxmlformats.org/officeDocument/2006/customXml" ds:itemID="{91868854-bacd-4e09-9c54-e817a254574d}">
  <ds:schemaRefs/>
</ds:datastoreItem>
</file>

<file path=customXml/itemProps77.xml><?xml version="1.0" encoding="utf-8"?>
<ds:datastoreItem xmlns:ds="http://schemas.openxmlformats.org/officeDocument/2006/customXml" ds:itemID="{6f22c468-67d4-4d14-b693-172808aaa406}">
  <ds:schemaRefs/>
</ds:datastoreItem>
</file>

<file path=customXml/itemProps78.xml><?xml version="1.0" encoding="utf-8"?>
<ds:datastoreItem xmlns:ds="http://schemas.openxmlformats.org/officeDocument/2006/customXml" ds:itemID="{b055b607-0a58-41c0-834f-79ddc52f8b17}">
  <ds:schemaRefs/>
</ds:datastoreItem>
</file>

<file path=customXml/itemProps79.xml><?xml version="1.0" encoding="utf-8"?>
<ds:datastoreItem xmlns:ds="http://schemas.openxmlformats.org/officeDocument/2006/customXml" ds:itemID="{9ec174cd-73f7-4b91-bd2d-1758f0e9de2b}">
  <ds:schemaRefs/>
</ds:datastoreItem>
</file>

<file path=customXml/itemProps8.xml><?xml version="1.0" encoding="utf-8"?>
<ds:datastoreItem xmlns:ds="http://schemas.openxmlformats.org/officeDocument/2006/customXml" ds:itemID="{4c8039de-a8b4-4b0a-a65c-df70bc1649b3}">
  <ds:schemaRefs/>
</ds:datastoreItem>
</file>

<file path=customXml/itemProps80.xml><?xml version="1.0" encoding="utf-8"?>
<ds:datastoreItem xmlns:ds="http://schemas.openxmlformats.org/officeDocument/2006/customXml" ds:itemID="{7fcc0e28-e62c-4793-8869-ec3a990aa25b}">
  <ds:schemaRefs/>
</ds:datastoreItem>
</file>

<file path=customXml/itemProps81.xml><?xml version="1.0" encoding="utf-8"?>
<ds:datastoreItem xmlns:ds="http://schemas.openxmlformats.org/officeDocument/2006/customXml" ds:itemID="{9b81ce70-db93-4697-a035-159d5691a110}">
  <ds:schemaRefs/>
</ds:datastoreItem>
</file>

<file path=customXml/itemProps82.xml><?xml version="1.0" encoding="utf-8"?>
<ds:datastoreItem xmlns:ds="http://schemas.openxmlformats.org/officeDocument/2006/customXml" ds:itemID="{beba831b-b81f-4f99-9a3f-dc05a87a174f}">
  <ds:schemaRefs/>
</ds:datastoreItem>
</file>

<file path=customXml/itemProps83.xml><?xml version="1.0" encoding="utf-8"?>
<ds:datastoreItem xmlns:ds="http://schemas.openxmlformats.org/officeDocument/2006/customXml" ds:itemID="{6615ae42-9dc6-435a-b0cb-aa963c5c5375}">
  <ds:schemaRefs/>
</ds:datastoreItem>
</file>

<file path=customXml/itemProps84.xml><?xml version="1.0" encoding="utf-8"?>
<ds:datastoreItem xmlns:ds="http://schemas.openxmlformats.org/officeDocument/2006/customXml" ds:itemID="{1d246c85-acf1-4890-8488-34732ff4da4e}">
  <ds:schemaRefs/>
</ds:datastoreItem>
</file>

<file path=customXml/itemProps85.xml><?xml version="1.0" encoding="utf-8"?>
<ds:datastoreItem xmlns:ds="http://schemas.openxmlformats.org/officeDocument/2006/customXml" ds:itemID="{f1262343-50f6-46e8-a220-c729252ad125}">
  <ds:schemaRefs/>
</ds:datastoreItem>
</file>

<file path=customXml/itemProps86.xml><?xml version="1.0" encoding="utf-8"?>
<ds:datastoreItem xmlns:ds="http://schemas.openxmlformats.org/officeDocument/2006/customXml" ds:itemID="{2169a40d-2215-4772-b048-dc400eea2742}">
  <ds:schemaRefs/>
</ds:datastoreItem>
</file>

<file path=customXml/itemProps87.xml><?xml version="1.0" encoding="utf-8"?>
<ds:datastoreItem xmlns:ds="http://schemas.openxmlformats.org/officeDocument/2006/customXml" ds:itemID="{78aad228-6bed-4997-a0ae-e46f000b0482}">
  <ds:schemaRefs/>
</ds:datastoreItem>
</file>

<file path=customXml/itemProps88.xml><?xml version="1.0" encoding="utf-8"?>
<ds:datastoreItem xmlns:ds="http://schemas.openxmlformats.org/officeDocument/2006/customXml" ds:itemID="{f6e31341-907d-4894-97c6-6c405c8f1e8f}">
  <ds:schemaRefs/>
</ds:datastoreItem>
</file>

<file path=customXml/itemProps89.xml><?xml version="1.0" encoding="utf-8"?>
<ds:datastoreItem xmlns:ds="http://schemas.openxmlformats.org/officeDocument/2006/customXml" ds:itemID="{2cafc8a9-325b-4b55-96e3-aaddc6bd4073}">
  <ds:schemaRefs/>
</ds:datastoreItem>
</file>

<file path=customXml/itemProps9.xml><?xml version="1.0" encoding="utf-8"?>
<ds:datastoreItem xmlns:ds="http://schemas.openxmlformats.org/officeDocument/2006/customXml" ds:itemID="{f6fbaec1-004d-42a2-a0d8-f4670adee09e}">
  <ds:schemaRefs/>
</ds:datastoreItem>
</file>

<file path=customXml/itemProps90.xml><?xml version="1.0" encoding="utf-8"?>
<ds:datastoreItem xmlns:ds="http://schemas.openxmlformats.org/officeDocument/2006/customXml" ds:itemID="{629807d4-322e-4b8e-965b-f08dbe141577}">
  <ds:schemaRefs/>
</ds:datastoreItem>
</file>

<file path=customXml/itemProps91.xml><?xml version="1.0" encoding="utf-8"?>
<ds:datastoreItem xmlns:ds="http://schemas.openxmlformats.org/officeDocument/2006/customXml" ds:itemID="{ddab6da7-fa79-4931-b88b-e4983a32a0f1}">
  <ds:schemaRefs/>
</ds:datastoreItem>
</file>

<file path=customXml/itemProps92.xml><?xml version="1.0" encoding="utf-8"?>
<ds:datastoreItem xmlns:ds="http://schemas.openxmlformats.org/officeDocument/2006/customXml" ds:itemID="{1b2c42c9-bf45-416c-9193-54ee9bc68fdc}">
  <ds:schemaRefs/>
</ds:datastoreItem>
</file>

<file path=customXml/itemProps93.xml><?xml version="1.0" encoding="utf-8"?>
<ds:datastoreItem xmlns:ds="http://schemas.openxmlformats.org/officeDocument/2006/customXml" ds:itemID="{53cf763b-fd9b-4974-a11b-5ff42b14188d}">
  <ds:schemaRefs/>
</ds:datastoreItem>
</file>

<file path=customXml/itemProps94.xml><?xml version="1.0" encoding="utf-8"?>
<ds:datastoreItem xmlns:ds="http://schemas.openxmlformats.org/officeDocument/2006/customXml" ds:itemID="{67b9fbf5-3394-404c-a215-9e5083c82e3d}">
  <ds:schemaRefs/>
</ds:datastoreItem>
</file>

<file path=customXml/itemProps95.xml><?xml version="1.0" encoding="utf-8"?>
<ds:datastoreItem xmlns:ds="http://schemas.openxmlformats.org/officeDocument/2006/customXml" ds:itemID="{9a68536d-22bc-4ed7-af2f-662e4d74ec1f}">
  <ds:schemaRefs/>
</ds:datastoreItem>
</file>

<file path=customXml/itemProps96.xml><?xml version="1.0" encoding="utf-8"?>
<ds:datastoreItem xmlns:ds="http://schemas.openxmlformats.org/officeDocument/2006/customXml" ds:itemID="{dffc3376-ae12-4191-a833-c0ffc4af518f}">
  <ds:schemaRefs/>
</ds:datastoreItem>
</file>

<file path=customXml/itemProps97.xml><?xml version="1.0" encoding="utf-8"?>
<ds:datastoreItem xmlns:ds="http://schemas.openxmlformats.org/officeDocument/2006/customXml" ds:itemID="{bc66b6bc-3b80-4058-9958-6b584655b962}">
  <ds:schemaRefs/>
</ds:datastoreItem>
</file>

<file path=customXml/itemProps98.xml><?xml version="1.0" encoding="utf-8"?>
<ds:datastoreItem xmlns:ds="http://schemas.openxmlformats.org/officeDocument/2006/customXml" ds:itemID="{8732e416-cf04-4de8-83de-67f4f2cc7207}">
  <ds:schemaRefs/>
</ds:datastoreItem>
</file>

<file path=customXml/itemProps99.xml><?xml version="1.0" encoding="utf-8"?>
<ds:datastoreItem xmlns:ds="http://schemas.openxmlformats.org/officeDocument/2006/customXml" ds:itemID="{546fc1ec-4205-441b-9c93-2e4403b02540}">
  <ds:schemaRefs/>
</ds:datastoreItem>
</file>

<file path=docProps/app.xml><?xml version="1.0" encoding="utf-8"?>
<Properties xmlns="http://schemas.openxmlformats.org/officeDocument/2006/extended-properties" xmlns:vt="http://schemas.openxmlformats.org/officeDocument/2006/docPropsVTypes">
  <Pages>234</Pages>
  <Words>78823</Words>
  <Characters>92998</Characters>
  <TotalTime>0</TotalTime>
  <ScaleCrop>false</ScaleCrop>
  <LinksUpToDate>false</LinksUpToDate>
  <CharactersWithSpaces>95263</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2023-01-05T16:54:00Z</dcterms:created>
  <dc:creator>lenovo</dc:creator>
  <cp:lastModifiedBy>hsj</cp:lastModifiedBy>
  <dcterms:modified xsi:type="dcterms:W3CDTF">2023-08-04T10:37:42Z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1EF391DDCB2A4F11981AE6B9C6AFC382</vt:lpwstr>
  </property>
</Properties>
</file>