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hAnsi="宋体"/>
          <w:sz w:val="44"/>
          <w:szCs w:val="44"/>
        </w:rPr>
      </w:pPr>
      <w:r>
        <w:rPr>
          <w:rFonts w:hint="eastAsia" w:ascii="宋体" w:hAnsi="宋体"/>
          <w:sz w:val="44"/>
          <w:szCs w:val="44"/>
        </w:rPr>
        <w:t>市管老旧小区上水改造项目</w:t>
      </w:r>
    </w:p>
    <w:p>
      <w:pPr>
        <w:spacing w:line="580" w:lineRule="exact"/>
        <w:jc w:val="center"/>
        <w:rPr>
          <w:rFonts w:asciiTheme="majorEastAsia" w:hAnsiTheme="majorEastAsia" w:eastAsiaTheme="majorEastAsia"/>
          <w:sz w:val="44"/>
          <w:szCs w:val="44"/>
        </w:rPr>
      </w:pPr>
      <w:r>
        <w:rPr>
          <w:rFonts w:hint="eastAsia" w:asciiTheme="majorEastAsia" w:hAnsiTheme="majorEastAsia" w:eastAsiaTheme="majorEastAsia"/>
          <w:sz w:val="44"/>
          <w:szCs w:val="44"/>
        </w:rPr>
        <w:t>支出绩效报告</w:t>
      </w:r>
    </w:p>
    <w:p>
      <w:pPr>
        <w:spacing w:line="520" w:lineRule="exact"/>
        <w:ind w:firstLine="643" w:firstLineChars="200"/>
        <w:rPr>
          <w:rFonts w:ascii="仿宋" w:hAnsi="仿宋" w:eastAsia="仿宋"/>
          <w:b/>
          <w:sz w:val="32"/>
          <w:szCs w:val="32"/>
        </w:rPr>
      </w:pPr>
    </w:p>
    <w:p>
      <w:pPr>
        <w:spacing w:line="580" w:lineRule="exact"/>
        <w:ind w:firstLine="640" w:firstLineChars="200"/>
        <w:rPr>
          <w:rFonts w:ascii="仿宋" w:hAnsi="仿宋" w:eastAsia="仿宋"/>
          <w:sz w:val="32"/>
          <w:szCs w:val="32"/>
        </w:rPr>
      </w:pPr>
      <w:r>
        <w:rPr>
          <w:rFonts w:hint="eastAsia" w:ascii="仿宋" w:hAnsi="仿宋" w:eastAsia="仿宋"/>
          <w:sz w:val="32"/>
          <w:szCs w:val="32"/>
        </w:rPr>
        <w:t>一、基本情况</w:t>
      </w:r>
    </w:p>
    <w:p>
      <w:pPr>
        <w:autoSpaceDE w:val="0"/>
        <w:autoSpaceDN w:val="0"/>
        <w:adjustRightInd w:val="0"/>
        <w:spacing w:line="360" w:lineRule="auto"/>
        <w:ind w:firstLine="640" w:firstLineChars="200"/>
        <w:jc w:val="left"/>
        <w:rPr>
          <w:rFonts w:ascii="仿宋" w:hAnsi="仿宋" w:eastAsia="仿宋" w:cs="仿宋_GB2312"/>
          <w:sz w:val="32"/>
          <w:szCs w:val="32"/>
        </w:rPr>
      </w:pPr>
      <w:r>
        <w:rPr>
          <w:rFonts w:hint="eastAsia" w:ascii="仿宋" w:hAnsi="仿宋" w:eastAsia="仿宋" w:cs="仿宋_GB2312"/>
          <w:sz w:val="32"/>
          <w:szCs w:val="32"/>
        </w:rPr>
        <w:t>2016年，我市中心区53个老旧小区供水管网改造项目已列入市委、市政府实事工程之一，唐山市住房和城乡建设局负责落实直管旧小区供水管网改造的项目共有26个旧小区，共涉及31157户居民，改造小区名称：祥和里、祥丰里、沁园楼、幸福花园、热力楼、燕山楼、部西里（71号）、66号小区、和平楼、25号小区、24号小区（山西北里）、金星楼、机场北楼、祥荣里（4-6组团）、团结楼、翔云西里、58号小区（振兴楼）、建国里、新华楼、裕华楼、机场路南楼、龙泉西里、部东里、74号小区、78号小区、兴源里</w:t>
      </w:r>
      <w:r>
        <w:rPr>
          <w:rFonts w:ascii="仿宋" w:hAnsi="仿宋" w:eastAsia="仿宋" w:cs="仿宋_GB2312"/>
          <w:sz w:val="32"/>
          <w:szCs w:val="32"/>
        </w:rPr>
        <w:t>。</w:t>
      </w:r>
    </w:p>
    <w:p>
      <w:pPr>
        <w:spacing w:line="57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 xml:space="preserve">该项目2017年4月施工，2017年9月完工。该项目经公开招标中标价3795.46万元，该工程已拨付工程款资金3524.64万元。项目分二期进行，第一期11个小区，第二期15个小区，每期4个标段共计8个标段。 </w:t>
      </w:r>
    </w:p>
    <w:p>
      <w:pPr>
        <w:ind w:firstLine="645"/>
        <w:jc w:val="left"/>
        <w:rPr>
          <w:rFonts w:ascii="仿宋" w:hAnsi="仿宋" w:eastAsia="仿宋" w:cs="仿宋_GB2312"/>
          <w:sz w:val="32"/>
          <w:szCs w:val="32"/>
        </w:rPr>
      </w:pPr>
      <w:r>
        <w:rPr>
          <w:rFonts w:hint="eastAsia" w:ascii="仿宋" w:hAnsi="仿宋" w:eastAsia="仿宋"/>
          <w:color w:val="000000"/>
          <w:sz w:val="32"/>
          <w:szCs w:val="32"/>
        </w:rPr>
        <w:t>其中2019年市财政拨付预留保修金、工程建设其他费合计327.53万元。</w:t>
      </w:r>
      <w:r>
        <w:rPr>
          <w:rFonts w:hint="eastAsia" w:ascii="仿宋" w:hAnsi="仿宋" w:eastAsia="仿宋" w:cs="仿宋_GB2312"/>
          <w:sz w:val="32"/>
          <w:szCs w:val="32"/>
        </w:rPr>
        <w:t>工程预期2020年9月30日完工。</w:t>
      </w:r>
    </w:p>
    <w:p>
      <w:pPr>
        <w:spacing w:line="580" w:lineRule="exact"/>
        <w:ind w:firstLine="640" w:firstLineChars="200"/>
        <w:rPr>
          <w:rFonts w:ascii="仿宋" w:hAnsi="仿宋" w:eastAsia="仿宋"/>
          <w:sz w:val="32"/>
          <w:szCs w:val="32"/>
        </w:rPr>
      </w:pPr>
    </w:p>
    <w:p>
      <w:pPr>
        <w:spacing w:line="580" w:lineRule="exact"/>
        <w:ind w:firstLine="640" w:firstLineChars="200"/>
        <w:rPr>
          <w:rFonts w:ascii="仿宋" w:hAnsi="仿宋" w:eastAsia="仿宋"/>
          <w:sz w:val="32"/>
          <w:szCs w:val="32"/>
        </w:rPr>
      </w:pPr>
      <w:r>
        <w:rPr>
          <w:rFonts w:hint="eastAsia" w:ascii="仿宋" w:hAnsi="仿宋" w:eastAsia="仿宋"/>
          <w:sz w:val="32"/>
          <w:szCs w:val="32"/>
        </w:rPr>
        <w:t>二、绩效自评工作开展情况</w:t>
      </w:r>
    </w:p>
    <w:p>
      <w:pPr>
        <w:ind w:firstLine="645"/>
        <w:jc w:val="left"/>
        <w:rPr>
          <w:rFonts w:ascii="仿宋" w:hAnsi="仿宋" w:eastAsia="仿宋"/>
          <w:sz w:val="32"/>
          <w:szCs w:val="32"/>
        </w:rPr>
      </w:pPr>
      <w:r>
        <w:rPr>
          <w:rFonts w:hint="eastAsia" w:ascii="仿宋" w:hAnsi="仿宋" w:eastAsia="仿宋"/>
          <w:color w:val="000000"/>
          <w:sz w:val="32"/>
          <w:szCs w:val="32"/>
        </w:rPr>
        <w:t>该项目经唐山市审计局最终审计（唐审投报〔2020〕20号）为42981545.03元</w:t>
      </w:r>
      <w:r>
        <w:rPr>
          <w:rFonts w:hint="eastAsia" w:ascii="仿宋" w:hAnsi="仿宋" w:eastAsia="仿宋"/>
          <w:sz w:val="32"/>
          <w:szCs w:val="32"/>
        </w:rPr>
        <w:t>。其中2020年市财政拨付预留保修金合计327.53万元，已拨付完毕。</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三、综合评价结论</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项目资金严格执行《</w:t>
      </w:r>
      <w:r>
        <w:rPr>
          <w:rFonts w:hint="eastAsia" w:ascii="仿宋" w:hAnsi="仿宋" w:eastAsia="仿宋"/>
          <w:sz w:val="32"/>
          <w:szCs w:val="32"/>
          <w:lang w:eastAsia="zh-CN"/>
        </w:rPr>
        <w:t>中华人民共和国</w:t>
      </w:r>
      <w:r>
        <w:rPr>
          <w:rFonts w:hint="eastAsia" w:ascii="仿宋" w:hAnsi="仿宋" w:eastAsia="仿宋"/>
          <w:sz w:val="32"/>
          <w:szCs w:val="32"/>
        </w:rPr>
        <w:t>会计法》和《</w:t>
      </w:r>
      <w:r>
        <w:rPr>
          <w:rFonts w:hint="eastAsia" w:ascii="仿宋" w:hAnsi="仿宋" w:eastAsia="仿宋"/>
          <w:sz w:val="32"/>
          <w:szCs w:val="32"/>
          <w:lang w:eastAsia="zh-CN"/>
        </w:rPr>
        <w:t>中华人民共和国</w:t>
      </w:r>
      <w:r>
        <w:rPr>
          <w:rFonts w:hint="eastAsia" w:ascii="仿宋" w:hAnsi="仿宋" w:eastAsia="仿宋"/>
          <w:sz w:val="32"/>
          <w:szCs w:val="32"/>
        </w:rPr>
        <w:t>预算法》，单位财务管理制度规范，项目资金使用本着专款专用的原则，单独建账，单独管理，充分做到了专款专用。其中管理绩效30分、结果绩效70分，项目评价指标为优。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四、绩效指标完成情况分析及下一步改进措施。</w:t>
      </w:r>
    </w:p>
    <w:p>
      <w:pPr>
        <w:spacing w:line="600" w:lineRule="exact"/>
        <w:ind w:firstLine="645"/>
        <w:jc w:val="left"/>
        <w:rPr>
          <w:rFonts w:ascii="仿宋" w:hAnsi="仿宋" w:eastAsia="仿宋"/>
          <w:sz w:val="32"/>
          <w:szCs w:val="32"/>
        </w:rPr>
      </w:pPr>
      <w:r>
        <w:rPr>
          <w:rFonts w:hint="eastAsia" w:ascii="仿宋" w:hAnsi="仿宋" w:eastAsia="仿宋"/>
          <w:color w:val="000000"/>
          <w:sz w:val="32"/>
          <w:szCs w:val="32"/>
        </w:rPr>
        <w:t>该项目经唐山市审计局最终审计（唐审投报〔2020〕20号）为42981545.03元，其中：建筑安装费用41127502.96元，工程建设其他费1854042.08元。该工程已拨付工程款资3662771.51元，剩余资金4464731.44元未拨付。</w:t>
      </w:r>
      <w:bookmarkStart w:id="0" w:name="_GoBack"/>
      <w:bookmarkEnd w:id="0"/>
    </w:p>
    <w:sectPr>
      <w:footerReference r:id="rId3" w:type="default"/>
      <w:pgSz w:w="11906" w:h="16838"/>
      <w:pgMar w:top="1440" w:right="141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69430236"/>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608"/>
    <w:rsid w:val="00013BCD"/>
    <w:rsid w:val="00017C1C"/>
    <w:rsid w:val="00017C82"/>
    <w:rsid w:val="00027602"/>
    <w:rsid w:val="00042A6F"/>
    <w:rsid w:val="000614E0"/>
    <w:rsid w:val="000B5FC0"/>
    <w:rsid w:val="000C0F14"/>
    <w:rsid w:val="000D4C09"/>
    <w:rsid w:val="000D7381"/>
    <w:rsid w:val="000E1940"/>
    <w:rsid w:val="000E443A"/>
    <w:rsid w:val="000F27BE"/>
    <w:rsid w:val="00122988"/>
    <w:rsid w:val="00144D33"/>
    <w:rsid w:val="00194022"/>
    <w:rsid w:val="001A72EC"/>
    <w:rsid w:val="001D409C"/>
    <w:rsid w:val="00250045"/>
    <w:rsid w:val="00262DA7"/>
    <w:rsid w:val="00287929"/>
    <w:rsid w:val="00296C76"/>
    <w:rsid w:val="002C7E8C"/>
    <w:rsid w:val="00305247"/>
    <w:rsid w:val="003515DB"/>
    <w:rsid w:val="00357037"/>
    <w:rsid w:val="0039153A"/>
    <w:rsid w:val="00397E5A"/>
    <w:rsid w:val="003A7EF0"/>
    <w:rsid w:val="003C49FB"/>
    <w:rsid w:val="003D0B55"/>
    <w:rsid w:val="003D4665"/>
    <w:rsid w:val="003E4F36"/>
    <w:rsid w:val="00426B67"/>
    <w:rsid w:val="00467548"/>
    <w:rsid w:val="004726F7"/>
    <w:rsid w:val="004739F8"/>
    <w:rsid w:val="0047794D"/>
    <w:rsid w:val="004967A4"/>
    <w:rsid w:val="004A2A09"/>
    <w:rsid w:val="004B4B76"/>
    <w:rsid w:val="004F736E"/>
    <w:rsid w:val="005477FA"/>
    <w:rsid w:val="005656A7"/>
    <w:rsid w:val="005E5369"/>
    <w:rsid w:val="006076BD"/>
    <w:rsid w:val="006377E6"/>
    <w:rsid w:val="00671415"/>
    <w:rsid w:val="006A28EF"/>
    <w:rsid w:val="006B1D37"/>
    <w:rsid w:val="006F4C2C"/>
    <w:rsid w:val="00714F62"/>
    <w:rsid w:val="00730846"/>
    <w:rsid w:val="007A5273"/>
    <w:rsid w:val="007D04FC"/>
    <w:rsid w:val="007D5BD8"/>
    <w:rsid w:val="007D67B1"/>
    <w:rsid w:val="007F2CE5"/>
    <w:rsid w:val="00831BFE"/>
    <w:rsid w:val="00856478"/>
    <w:rsid w:val="0086193F"/>
    <w:rsid w:val="00873C29"/>
    <w:rsid w:val="00883B3F"/>
    <w:rsid w:val="00996253"/>
    <w:rsid w:val="009A3AE8"/>
    <w:rsid w:val="009B0046"/>
    <w:rsid w:val="009F5C65"/>
    <w:rsid w:val="00A17A9A"/>
    <w:rsid w:val="00A34713"/>
    <w:rsid w:val="00A52608"/>
    <w:rsid w:val="00A66BA1"/>
    <w:rsid w:val="00A751E2"/>
    <w:rsid w:val="00AB5E10"/>
    <w:rsid w:val="00AC4691"/>
    <w:rsid w:val="00AD40CE"/>
    <w:rsid w:val="00B5386A"/>
    <w:rsid w:val="00BB6E9C"/>
    <w:rsid w:val="00BC7BE1"/>
    <w:rsid w:val="00BD6D1D"/>
    <w:rsid w:val="00BE03EA"/>
    <w:rsid w:val="00BE0760"/>
    <w:rsid w:val="00C051CC"/>
    <w:rsid w:val="00C174A3"/>
    <w:rsid w:val="00C208E5"/>
    <w:rsid w:val="00C40C33"/>
    <w:rsid w:val="00C85848"/>
    <w:rsid w:val="00C95C20"/>
    <w:rsid w:val="00CA3B23"/>
    <w:rsid w:val="00D25B4A"/>
    <w:rsid w:val="00D30932"/>
    <w:rsid w:val="00D62B9E"/>
    <w:rsid w:val="00D91BAB"/>
    <w:rsid w:val="00DA09C8"/>
    <w:rsid w:val="00DA32EE"/>
    <w:rsid w:val="00DB370F"/>
    <w:rsid w:val="00DC0BCF"/>
    <w:rsid w:val="00DC7D00"/>
    <w:rsid w:val="00DD22CB"/>
    <w:rsid w:val="00DF1E27"/>
    <w:rsid w:val="00E00507"/>
    <w:rsid w:val="00E01723"/>
    <w:rsid w:val="00E0428B"/>
    <w:rsid w:val="00E45055"/>
    <w:rsid w:val="00EA30AC"/>
    <w:rsid w:val="00EB0EF4"/>
    <w:rsid w:val="00EB5351"/>
    <w:rsid w:val="00EF024C"/>
    <w:rsid w:val="00F45A68"/>
    <w:rsid w:val="00FA5B3E"/>
    <w:rsid w:val="00FC4913"/>
    <w:rsid w:val="00FF1EB4"/>
    <w:rsid w:val="3CF640FF"/>
    <w:rsid w:val="57760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NormalCharacter"/>
    <w:semiHidden/>
    <w:qFormat/>
    <w:uiPriority w:val="0"/>
  </w:style>
  <w:style w:type="character" w:customStyle="1" w:styleId="10">
    <w:name w:val="批注框文本 Char"/>
    <w:basedOn w:val="6"/>
    <w:link w:val="2"/>
    <w:semiHidden/>
    <w:qFormat/>
    <w:uiPriority w:val="99"/>
    <w:rPr>
      <w:rFonts w:ascii="Times New Roman" w:hAnsi="Times New Roman" w:eastAsia="宋体" w:cs="Times New Roman"/>
      <w:sz w:val="18"/>
      <w:szCs w:val="18"/>
    </w:rPr>
  </w:style>
  <w:style w:type="paragraph" w:customStyle="1" w:styleId="11">
    <w:name w:val="Char"/>
    <w:basedOn w:val="1"/>
    <w:qFormat/>
    <w:uiPriority w:val="0"/>
    <w:pPr>
      <w:widowControl/>
      <w:spacing w:after="160" w:line="240" w:lineRule="exact"/>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Pages>
  <Words>116</Words>
  <Characters>665</Characters>
  <Lines>5</Lines>
  <Paragraphs>1</Paragraphs>
  <TotalTime>0</TotalTime>
  <ScaleCrop>false</ScaleCrop>
  <LinksUpToDate>false</LinksUpToDate>
  <CharactersWithSpaces>780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2021-02-07T00:20:00Z</dcterms:created>
  <dc:creator>靳翰博</dc:creator>
  <cp:lastModifiedBy>lenovo</cp:lastModifiedBy>
  <cp:lastPrinted>2021-02-07T08:37:00Z</cp:lastPrinted>
  <dcterms:modified xsi:type="dcterms:W3CDTF">2024-03-20T01:37:20Z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