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10582" w:type="dxa"/>
        <w:jc w:val="center"/>
        <w:tblLook w:val="0000" w:firstRow="0" w:lastRow="0" w:firstColumn="0" w:lastColumn="0" w:noHBand="0" w:noVBand="0"/>
      </w:tblPr>
      <w:tblGrid>
        <w:gridCol w:w="400"/>
        <w:gridCol w:w="398"/>
        <w:gridCol w:w="1872"/>
        <w:gridCol w:w="936"/>
        <w:gridCol w:w="1297"/>
        <w:gridCol w:w="2597"/>
        <w:gridCol w:w="1120"/>
        <w:gridCol w:w="715"/>
        <w:gridCol w:w="1247"/>
      </w:tblGrid>
      <w:tr w:rsidR="00C33C84" w:rsidTr="009616A5">
        <w:trPr>
          <w:trHeight w:hRule="exact" w:val="454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33C84" w:rsidTr="009616A5">
        <w:trPr>
          <w:trHeight w:val="381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33C84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33C84" w:rsidTr="00DB5636">
        <w:trPr>
          <w:trHeight w:hRule="exact" w:val="553"/>
          <w:jc w:val="center"/>
        </w:trPr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9141A" w:rsidRDefault="0069141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141A">
              <w:rPr>
                <w:rFonts w:ascii="宋体" w:hAnsi="宋体" w:cs="宋体" w:hint="eastAsia"/>
                <w:kern w:val="0"/>
                <w:sz w:val="18"/>
                <w:szCs w:val="18"/>
              </w:rPr>
              <w:t>2019年市中心区老旧小区提升改造工程</w:t>
            </w:r>
          </w:p>
        </w:tc>
      </w:tr>
      <w:tr w:rsidR="00563E4A" w:rsidTr="00DB5636">
        <w:trPr>
          <w:trHeight w:hRule="exact" w:val="561"/>
          <w:jc w:val="center"/>
        </w:trPr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9141A" w:rsidRDefault="001702F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69141A" w:rsidRDefault="001702F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</w:tr>
      <w:tr w:rsidR="00C86404" w:rsidTr="00DB5636">
        <w:trPr>
          <w:trHeight w:hRule="exact" w:val="300"/>
          <w:jc w:val="center"/>
        </w:trPr>
        <w:tc>
          <w:tcPr>
            <w:tcW w:w="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B5636" w:rsidTr="00DB5636">
        <w:trPr>
          <w:trHeight w:hRule="exact" w:val="300"/>
          <w:jc w:val="center"/>
        </w:trPr>
        <w:tc>
          <w:tcPr>
            <w:tcW w:w="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Pr="00DB5636" w:rsidRDefault="00DB5636" w:rsidP="00F138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36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41151.43 </w:t>
            </w:r>
          </w:p>
          <w:p w:rsidR="00DB5636" w:rsidRPr="004F21D0" w:rsidRDefault="00DB5636" w:rsidP="00F138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Pr="00DB5636" w:rsidRDefault="00DB5636" w:rsidP="00F138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36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41151.43 </w:t>
            </w:r>
          </w:p>
          <w:p w:rsidR="00DB5636" w:rsidRPr="004F21D0" w:rsidRDefault="00DB5636" w:rsidP="00F138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Pr="00DB5636" w:rsidRDefault="00DB5636" w:rsidP="00DB5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36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20369.14 </w:t>
            </w:r>
          </w:p>
          <w:p w:rsidR="00DB5636" w:rsidRPr="004F21D0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CE353E" w:rsidP="00CE35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49.5</w:t>
            </w:r>
            <w:r w:rsidR="00DB5636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86404" w:rsidTr="00DB5636">
        <w:trPr>
          <w:trHeight w:hRule="exact" w:val="300"/>
          <w:jc w:val="center"/>
        </w:trPr>
        <w:tc>
          <w:tcPr>
            <w:tcW w:w="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4F21D0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4F21D0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4F21D0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B5636" w:rsidTr="00DB5636">
        <w:trPr>
          <w:trHeight w:hRule="exact" w:val="300"/>
          <w:jc w:val="center"/>
        </w:trPr>
        <w:tc>
          <w:tcPr>
            <w:tcW w:w="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Pr="00DB5636" w:rsidRDefault="00DB5636" w:rsidP="00DB5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36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41151.43 </w:t>
            </w:r>
          </w:p>
          <w:p w:rsidR="00DB5636" w:rsidRPr="004F21D0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Pr="00DB5636" w:rsidRDefault="00DB5636" w:rsidP="00F138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5636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41151.43 </w:t>
            </w:r>
          </w:p>
          <w:p w:rsidR="00DB5636" w:rsidRPr="004F21D0" w:rsidRDefault="00DB5636" w:rsidP="00F138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Pr="004F21D0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B5636" w:rsidTr="00DB5636">
        <w:trPr>
          <w:trHeight w:hRule="exact" w:val="300"/>
          <w:jc w:val="center"/>
        </w:trPr>
        <w:tc>
          <w:tcPr>
            <w:tcW w:w="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Pr="004F21D0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Pr="004F21D0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Pr="004F21D0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B5636" w:rsidTr="00DB5636">
        <w:trPr>
          <w:trHeight w:hRule="exact" w:val="300"/>
          <w:jc w:val="center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B5636" w:rsidTr="00DB5636">
        <w:trPr>
          <w:trHeight w:hRule="exact" w:val="1174"/>
          <w:jc w:val="center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0C20">
              <w:rPr>
                <w:rFonts w:ascii="宋体" w:hAnsi="宋体" w:cs="宋体" w:hint="eastAsia"/>
                <w:kern w:val="0"/>
                <w:sz w:val="18"/>
                <w:szCs w:val="18"/>
              </w:rPr>
              <w:t>老旧小区提升改造共涉及57个小区，1367栋住宅楼，62942户居民</w:t>
            </w:r>
          </w:p>
        </w:tc>
        <w:tc>
          <w:tcPr>
            <w:tcW w:w="5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0C20">
              <w:rPr>
                <w:rFonts w:ascii="宋体" w:hAnsi="宋体" w:cs="宋体" w:hint="eastAsia"/>
                <w:kern w:val="0"/>
                <w:sz w:val="18"/>
                <w:szCs w:val="18"/>
              </w:rPr>
              <w:t>老旧小区提升改造共涉及57个小区，1367栋住宅楼，62942户居民</w:t>
            </w:r>
          </w:p>
        </w:tc>
      </w:tr>
      <w:tr w:rsidR="00DB5636" w:rsidTr="00DB5636">
        <w:trPr>
          <w:trHeight w:hRule="exact" w:val="729"/>
          <w:jc w:val="center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849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B5636" w:rsidTr="00DB5636">
        <w:trPr>
          <w:trHeight w:hRule="exact" w:val="698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AB1F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改造数量</w:t>
            </w:r>
            <w:r w:rsidRPr="00BF588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个数</w:t>
            </w:r>
            <w:r w:rsidRPr="00BF588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Pr="002106E9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106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F94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B5636" w:rsidTr="00DB5636">
        <w:trPr>
          <w:trHeight w:hRule="exact" w:val="999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BF58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F588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工程竣工验收合格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Pr="00D72AB3" w:rsidRDefault="00DB5636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质量验收合格，验收及时，验收报告合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  <w:p w:rsidR="00DB5636" w:rsidRPr="00D72AB3" w:rsidRDefault="00DB5636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B5636" w:rsidTr="00DB5636">
        <w:trPr>
          <w:trHeight w:hRule="exact" w:val="703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C801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F588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项目按期完成率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按照合同签订日期完成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B5636" w:rsidTr="00DB5636">
        <w:trPr>
          <w:trHeight w:hRule="exact" w:val="837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AD7D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成本节约率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工程管理费用使用合理，未超预算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563E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费用支出在预算内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B5636" w:rsidTr="00DB5636">
        <w:trPr>
          <w:trHeight w:hRule="exact" w:val="991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B5636" w:rsidTr="00DB5636">
        <w:trPr>
          <w:trHeight w:hRule="exact" w:val="2408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3180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项目完成后产生的直接或间接经济效益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5B9A">
              <w:rPr>
                <w:rFonts w:ascii="宋体" w:hAnsi="宋体" w:cs="宋体" w:hint="eastAsia"/>
                <w:kern w:val="0"/>
                <w:sz w:val="18"/>
                <w:szCs w:val="18"/>
              </w:rPr>
              <w:t>城市面貌日新月异，综合承载能力显著增强，加速城市现代化进程，加快落后老旧小区融入中心主城区进度，切实改善居民生活质量。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E1BE3">
              <w:rPr>
                <w:rFonts w:ascii="宋体" w:hAnsi="宋体" w:cs="宋体" w:hint="eastAsia"/>
                <w:kern w:val="0"/>
                <w:sz w:val="18"/>
                <w:szCs w:val="18"/>
              </w:rPr>
              <w:t>唐山市的老旧小区，通过一系列综合提升改造，切实达到了功能齐全、干净整洁、环境优美、生活舒适、出行便利、居住安全的目标。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B5636" w:rsidTr="00DB5636">
        <w:trPr>
          <w:trHeight w:hRule="exact" w:val="847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E556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B5636" w:rsidTr="00DB5636">
        <w:trPr>
          <w:trHeight w:hRule="exact" w:val="2421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3180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项目实施对向对方或事物带来的可持续影响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102E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2E8B">
              <w:rPr>
                <w:rFonts w:ascii="宋体" w:hAnsi="宋体" w:cs="宋体" w:hint="eastAsia"/>
                <w:kern w:val="0"/>
                <w:sz w:val="18"/>
                <w:szCs w:val="18"/>
              </w:rPr>
              <w:t>项目产出能持续运用；项目运行所依赖的政策制度能持续执行</w:t>
            </w:r>
          </w:p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5B9A">
              <w:rPr>
                <w:rFonts w:ascii="宋体" w:hAnsi="宋体" w:cs="宋体" w:hint="eastAsia"/>
                <w:kern w:val="0"/>
                <w:sz w:val="18"/>
                <w:szCs w:val="18"/>
              </w:rPr>
              <w:t>改造项目实施后，一方面改善了居民的居住条件和生活品质；另一方面为促进城市和谐发展，为创建文明城市打下了坚实的基础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B5636" w:rsidTr="00DB5636">
        <w:trPr>
          <w:trHeight w:hRule="exact" w:val="3404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A111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11D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人民群众对项目实施效果满意度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5B9A">
              <w:rPr>
                <w:rFonts w:ascii="宋体" w:hAnsi="宋体" w:cs="宋体" w:hint="eastAsia"/>
                <w:kern w:val="0"/>
                <w:sz w:val="18"/>
                <w:szCs w:val="18"/>
              </w:rPr>
              <w:t>对每个小区采用问卷调查的方式进行走访，获得广大居民的一致好评，提高了群众的幸福感、获得感、安全感；改造后有利于加强和创新基层社会治理，打造共建共治共享的社会治理格局。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5B9A">
              <w:rPr>
                <w:rFonts w:ascii="宋体" w:hAnsi="宋体" w:cs="宋体" w:hint="eastAsia"/>
                <w:kern w:val="0"/>
                <w:sz w:val="18"/>
                <w:szCs w:val="18"/>
              </w:rPr>
              <w:t>获得广大居民的一致好评，提高了群众的幸福感、获得感、安全感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B5636" w:rsidTr="00DB5636">
        <w:trPr>
          <w:trHeight w:hRule="exact" w:val="322"/>
          <w:jc w:val="center"/>
        </w:trPr>
        <w:tc>
          <w:tcPr>
            <w:tcW w:w="7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636" w:rsidRDefault="00DB563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33C84" w:rsidRDefault="00C33C84" w:rsidP="00C33C84">
      <w:pPr>
        <w:rPr>
          <w:rFonts w:ascii="黑体" w:eastAsia="黑体" w:hAnsi="黑体"/>
        </w:rPr>
        <w:sectPr w:rsidR="00C33C84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F250E1" w:rsidRPr="00C33C84" w:rsidRDefault="00F250E1" w:rsidP="00BF5A5F">
      <w:pPr>
        <w:spacing w:line="300" w:lineRule="exact"/>
      </w:pPr>
    </w:p>
    <w:sectPr w:rsidR="00F250E1" w:rsidRPr="00C33C84" w:rsidSect="000311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87D" w:rsidRDefault="00CF687D" w:rsidP="00A94B4A">
      <w:r>
        <w:separator/>
      </w:r>
    </w:p>
  </w:endnote>
  <w:endnote w:type="continuationSeparator" w:id="0">
    <w:p w:rsidR="00CF687D" w:rsidRDefault="00CF687D" w:rsidP="00A9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87D" w:rsidRDefault="00CF687D" w:rsidP="00A94B4A">
      <w:r>
        <w:separator/>
      </w:r>
    </w:p>
  </w:footnote>
  <w:footnote w:type="continuationSeparator" w:id="0">
    <w:p w:rsidR="00CF687D" w:rsidRDefault="00CF687D" w:rsidP="00A94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020C20"/>
    <w:rsid w:val="00031162"/>
    <w:rsid w:val="000D5B9A"/>
    <w:rsid w:val="000E1E9E"/>
    <w:rsid w:val="00102E8B"/>
    <w:rsid w:val="001702FA"/>
    <w:rsid w:val="001A41D9"/>
    <w:rsid w:val="001D2A12"/>
    <w:rsid w:val="002106E9"/>
    <w:rsid w:val="0023180B"/>
    <w:rsid w:val="00262D84"/>
    <w:rsid w:val="00284975"/>
    <w:rsid w:val="002E3799"/>
    <w:rsid w:val="002F7A83"/>
    <w:rsid w:val="00316723"/>
    <w:rsid w:val="00384167"/>
    <w:rsid w:val="00423865"/>
    <w:rsid w:val="004325D7"/>
    <w:rsid w:val="00481808"/>
    <w:rsid w:val="004E548C"/>
    <w:rsid w:val="004F21D0"/>
    <w:rsid w:val="005177B1"/>
    <w:rsid w:val="005513B6"/>
    <w:rsid w:val="00563E4A"/>
    <w:rsid w:val="005D646F"/>
    <w:rsid w:val="00606D16"/>
    <w:rsid w:val="00645FD6"/>
    <w:rsid w:val="006518AE"/>
    <w:rsid w:val="0069141A"/>
    <w:rsid w:val="0069733A"/>
    <w:rsid w:val="006A0109"/>
    <w:rsid w:val="006E3B34"/>
    <w:rsid w:val="006F7B62"/>
    <w:rsid w:val="0070767A"/>
    <w:rsid w:val="00707DF7"/>
    <w:rsid w:val="00720340"/>
    <w:rsid w:val="00761A5E"/>
    <w:rsid w:val="0077372B"/>
    <w:rsid w:val="00805C74"/>
    <w:rsid w:val="00891EFB"/>
    <w:rsid w:val="00915100"/>
    <w:rsid w:val="00933CE1"/>
    <w:rsid w:val="009616A5"/>
    <w:rsid w:val="009A6575"/>
    <w:rsid w:val="009E1BE3"/>
    <w:rsid w:val="009F4A5F"/>
    <w:rsid w:val="009F6E74"/>
    <w:rsid w:val="00A111D7"/>
    <w:rsid w:val="00A45AEC"/>
    <w:rsid w:val="00A94B4A"/>
    <w:rsid w:val="00AB06EB"/>
    <w:rsid w:val="00AB1F32"/>
    <w:rsid w:val="00AB3AFE"/>
    <w:rsid w:val="00AB41A2"/>
    <w:rsid w:val="00AD7D01"/>
    <w:rsid w:val="00B229E8"/>
    <w:rsid w:val="00B2333A"/>
    <w:rsid w:val="00B406A0"/>
    <w:rsid w:val="00B64396"/>
    <w:rsid w:val="00B70E37"/>
    <w:rsid w:val="00BD35DC"/>
    <w:rsid w:val="00BF5883"/>
    <w:rsid w:val="00BF5A5F"/>
    <w:rsid w:val="00C33C84"/>
    <w:rsid w:val="00C646C9"/>
    <w:rsid w:val="00C801B5"/>
    <w:rsid w:val="00C86404"/>
    <w:rsid w:val="00CE353E"/>
    <w:rsid w:val="00CF687D"/>
    <w:rsid w:val="00D13111"/>
    <w:rsid w:val="00D72AB3"/>
    <w:rsid w:val="00DA5C30"/>
    <w:rsid w:val="00DB5636"/>
    <w:rsid w:val="00E10859"/>
    <w:rsid w:val="00E5568E"/>
    <w:rsid w:val="00E92620"/>
    <w:rsid w:val="00EA3070"/>
    <w:rsid w:val="00F250E1"/>
    <w:rsid w:val="00F35A0B"/>
    <w:rsid w:val="00F94537"/>
    <w:rsid w:val="00FA39A8"/>
    <w:rsid w:val="00FA4B3F"/>
    <w:rsid w:val="00FB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4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4B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4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4B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3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85</cp:revision>
  <dcterms:created xsi:type="dcterms:W3CDTF">2021-01-22T01:18:00Z</dcterms:created>
  <dcterms:modified xsi:type="dcterms:W3CDTF">2021-02-24T02:35:00Z</dcterms:modified>
</cp:coreProperties>
</file>