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DC" w:rsidRPr="002721DC" w:rsidRDefault="002721DC" w:rsidP="007269A1">
      <w:pPr>
        <w:spacing w:line="220" w:lineRule="atLeast"/>
        <w:jc w:val="center"/>
        <w:rPr>
          <w:rFonts w:ascii="宋体" w:eastAsia="宋体" w:hAnsi="宋体" w:hint="eastAsia"/>
          <w:sz w:val="44"/>
          <w:szCs w:val="44"/>
        </w:rPr>
      </w:pPr>
      <w:r w:rsidRPr="002721DC">
        <w:rPr>
          <w:rFonts w:ascii="宋体" w:eastAsia="宋体" w:hAnsi="宋体" w:hint="eastAsia"/>
          <w:sz w:val="44"/>
          <w:szCs w:val="44"/>
        </w:rPr>
        <w:t>2020年市直管老旧小区综合提升改造项目</w:t>
      </w:r>
      <w:r w:rsidRPr="002721DC">
        <w:rPr>
          <w:rFonts w:ascii="宋体" w:eastAsia="宋体" w:hAnsi="宋体" w:hint="eastAsia"/>
          <w:sz w:val="44"/>
          <w:szCs w:val="44"/>
        </w:rPr>
        <w:t>（41个小区）</w:t>
      </w:r>
    </w:p>
    <w:p w:rsidR="004358AB" w:rsidRPr="002721DC" w:rsidRDefault="007269A1" w:rsidP="007269A1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 w:rsidRPr="002721DC">
        <w:rPr>
          <w:rFonts w:ascii="宋体" w:eastAsia="宋体" w:hAnsi="宋体" w:hint="eastAsia"/>
          <w:sz w:val="44"/>
          <w:szCs w:val="44"/>
        </w:rPr>
        <w:t>项目绩效自评报告</w:t>
      </w:r>
    </w:p>
    <w:p w:rsidR="007269A1" w:rsidRPr="002721DC" w:rsidRDefault="003E324B" w:rsidP="009D2BCC">
      <w:pPr>
        <w:spacing w:line="57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根据《关于做好2020年度市级财政支出项目绩效部门自评工作的通知》（</w:t>
      </w:r>
      <w:proofErr w:type="gramStart"/>
      <w:r w:rsidRPr="002721DC">
        <w:rPr>
          <w:rFonts w:ascii="仿宋" w:eastAsia="仿宋" w:hAnsi="仿宋" w:hint="eastAsia"/>
          <w:sz w:val="32"/>
          <w:szCs w:val="32"/>
        </w:rPr>
        <w:t>唐财监</w:t>
      </w:r>
      <w:proofErr w:type="gramEnd"/>
      <w:r w:rsidRPr="002721DC">
        <w:rPr>
          <w:rFonts w:ascii="仿宋" w:eastAsia="仿宋" w:hAnsi="仿宋" w:hint="eastAsia"/>
          <w:sz w:val="32"/>
          <w:szCs w:val="32"/>
        </w:rPr>
        <w:t>[2021]1号）文件要求，</w:t>
      </w:r>
      <w:r w:rsidR="009D2BCC" w:rsidRPr="002721DC">
        <w:rPr>
          <w:rFonts w:ascii="仿宋" w:eastAsia="仿宋" w:hAnsi="仿宋" w:hint="eastAsia"/>
          <w:sz w:val="32"/>
          <w:szCs w:val="32"/>
        </w:rPr>
        <w:t>现将我办2020年度财政支出项目分别做如下报告：</w:t>
      </w:r>
    </w:p>
    <w:p w:rsidR="0084670A" w:rsidRPr="002721DC" w:rsidRDefault="0084670A" w:rsidP="005B1D67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一、基本情况</w:t>
      </w:r>
    </w:p>
    <w:p w:rsidR="000A2C6C" w:rsidRPr="002721DC" w:rsidRDefault="000A2C6C" w:rsidP="000A2C6C">
      <w:pPr>
        <w:spacing w:line="580" w:lineRule="exact"/>
        <w:jc w:val="both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（一）项目概况</w:t>
      </w:r>
    </w:p>
    <w:p w:rsidR="004D6C1D" w:rsidRPr="002721DC" w:rsidRDefault="004D6C1D" w:rsidP="004D6C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2020年市直管老旧小区综合提升改造项目拟对唐山市税东小区、唐钱楼小区、</w:t>
      </w:r>
      <w:proofErr w:type="gramStart"/>
      <w:r w:rsidRPr="002721DC">
        <w:rPr>
          <w:rFonts w:ascii="仿宋" w:eastAsia="仿宋" w:hAnsi="仿宋" w:hint="eastAsia"/>
          <w:sz w:val="32"/>
          <w:szCs w:val="32"/>
        </w:rPr>
        <w:t>钢启新村</w:t>
      </w:r>
      <w:proofErr w:type="gramEnd"/>
      <w:r w:rsidRPr="002721DC">
        <w:rPr>
          <w:rFonts w:ascii="仿宋" w:eastAsia="仿宋" w:hAnsi="仿宋" w:hint="eastAsia"/>
          <w:sz w:val="32"/>
          <w:szCs w:val="32"/>
        </w:rPr>
        <w:t>小区等41个老旧小区进行综合提升改造，涉及小区总建筑面积257.73万平方米，居民47587户。</w:t>
      </w:r>
    </w:p>
    <w:p w:rsidR="004D6C1D" w:rsidRPr="002721DC" w:rsidRDefault="004D6C1D" w:rsidP="004D6C1D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本项目预算投资19927.8万元，全部为财政资金，其中包含抗</w:t>
      </w:r>
      <w:proofErr w:type="gramStart"/>
      <w:r w:rsidRPr="002721DC">
        <w:rPr>
          <w:rFonts w:ascii="仿宋" w:eastAsia="仿宋" w:hAnsi="仿宋" w:hint="eastAsia"/>
          <w:sz w:val="32"/>
          <w:szCs w:val="32"/>
        </w:rPr>
        <w:t>疫</w:t>
      </w:r>
      <w:proofErr w:type="gramEnd"/>
      <w:r w:rsidRPr="002721DC">
        <w:rPr>
          <w:rFonts w:ascii="仿宋" w:eastAsia="仿宋" w:hAnsi="仿宋" w:hint="eastAsia"/>
          <w:sz w:val="32"/>
          <w:szCs w:val="32"/>
        </w:rPr>
        <w:t>国债资金13000万元、省级奖励资金1101.8万元、中央财政城镇保障性安居工程补助资金3536万元、改造配套设施资金2290万元。</w:t>
      </w:r>
    </w:p>
    <w:p w:rsidR="00B23D13" w:rsidRPr="002721DC" w:rsidRDefault="00B23D13" w:rsidP="004D6C1D">
      <w:pPr>
        <w:spacing w:line="570" w:lineRule="atLeast"/>
        <w:jc w:val="both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（二）项目绩效目标</w:t>
      </w:r>
    </w:p>
    <w:p w:rsidR="002C090C" w:rsidRPr="002721DC" w:rsidRDefault="002C090C" w:rsidP="002C090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2721DC">
        <w:rPr>
          <w:rFonts w:ascii="仿宋" w:eastAsia="仿宋" w:hAnsi="仿宋" w:hint="eastAsia"/>
          <w:sz w:val="32"/>
          <w:szCs w:val="32"/>
        </w:rPr>
        <w:t>对税东小区</w:t>
      </w:r>
      <w:proofErr w:type="gramEnd"/>
      <w:r w:rsidRPr="002721DC">
        <w:rPr>
          <w:rFonts w:ascii="仿宋" w:eastAsia="仿宋" w:hAnsi="仿宋" w:hint="eastAsia"/>
          <w:sz w:val="32"/>
          <w:szCs w:val="32"/>
        </w:rPr>
        <w:t>、唐钱楼小区、</w:t>
      </w:r>
      <w:proofErr w:type="gramStart"/>
      <w:r w:rsidRPr="002721DC">
        <w:rPr>
          <w:rFonts w:ascii="仿宋" w:eastAsia="仿宋" w:hAnsi="仿宋" w:hint="eastAsia"/>
          <w:sz w:val="32"/>
          <w:szCs w:val="32"/>
        </w:rPr>
        <w:t>钢启新村</w:t>
      </w:r>
      <w:proofErr w:type="gramEnd"/>
      <w:r w:rsidRPr="002721DC">
        <w:rPr>
          <w:rFonts w:ascii="仿宋" w:eastAsia="仿宋" w:hAnsi="仿宋" w:hint="eastAsia"/>
          <w:sz w:val="32"/>
          <w:szCs w:val="32"/>
        </w:rPr>
        <w:t>小区等41个老旧小区进行综合提升改造，涉及小区总建筑面积257.73万平方米，居民47587户住宅楼进行外墙保温节能改造；屋面防水、保温改造；供水系统改造；室外排水系统改造；供</w:t>
      </w:r>
      <w:r w:rsidRPr="002721DC">
        <w:rPr>
          <w:rFonts w:ascii="仿宋" w:eastAsia="仿宋" w:hAnsi="仿宋" w:hint="eastAsia"/>
          <w:sz w:val="32"/>
          <w:szCs w:val="32"/>
        </w:rPr>
        <w:lastRenderedPageBreak/>
        <w:t>电系统改造；小区道路改造；小区绿化提升；增加小区内建筑小品；安防工程改造；更换楼宇门；更换楼道窗；粉刷楼道；加固修复楼梯踏步及加装扶手；对屋面上的压顶、凹凸线、屋脊、泛水、天窗、天沟、檐沟、斜沟、天井盖、屋面上人孔盖板、屋面排烟道、排气孔、水落管、顶层阳台板、外檐等进行改造维修；整理电话、网络、有线电视、电力等各类线缆，拆除废弃线缆；增加宣传栏、小区公共信息发布栏、公示牌等小区配套服务设施等内容。</w:t>
      </w:r>
    </w:p>
    <w:p w:rsidR="000A2C6C" w:rsidRPr="002721DC" w:rsidRDefault="000A2C6C" w:rsidP="000A2C6C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二、</w:t>
      </w:r>
      <w:r w:rsidR="0061655D" w:rsidRPr="002721DC">
        <w:rPr>
          <w:rFonts w:ascii="仿宋" w:eastAsia="仿宋" w:hAnsi="仿宋" w:hint="eastAsia"/>
          <w:b/>
          <w:sz w:val="32"/>
          <w:szCs w:val="32"/>
        </w:rPr>
        <w:t>绩效评价工作开展情况</w:t>
      </w:r>
    </w:p>
    <w:p w:rsidR="00F45C70" w:rsidRPr="002721DC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（一）绩效评价目的、对象、范围</w:t>
      </w:r>
    </w:p>
    <w:p w:rsidR="009E3014" w:rsidRPr="002721DC" w:rsidRDefault="009E3014" w:rsidP="009E301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本次绩效评价</w:t>
      </w:r>
      <w:r w:rsidR="00E575D0" w:rsidRPr="002721DC">
        <w:rPr>
          <w:rFonts w:ascii="仿宋" w:eastAsia="仿宋" w:hAnsi="仿宋" w:hint="eastAsia"/>
          <w:sz w:val="32"/>
          <w:szCs w:val="32"/>
        </w:rPr>
        <w:t>对象及范围是对使用财政</w:t>
      </w:r>
      <w:r w:rsidR="00172A2C" w:rsidRPr="002721DC">
        <w:rPr>
          <w:rFonts w:ascii="仿宋" w:eastAsia="仿宋" w:hAnsi="仿宋" w:hint="eastAsia"/>
          <w:sz w:val="32"/>
          <w:szCs w:val="32"/>
        </w:rPr>
        <w:t>预算</w:t>
      </w:r>
      <w:r w:rsidR="00E575D0" w:rsidRPr="002721DC">
        <w:rPr>
          <w:rFonts w:ascii="仿宋" w:eastAsia="仿宋" w:hAnsi="仿宋" w:hint="eastAsia"/>
          <w:sz w:val="32"/>
          <w:szCs w:val="32"/>
        </w:rPr>
        <w:t>资金</w:t>
      </w:r>
      <w:r w:rsidR="006A41AF" w:rsidRPr="002721DC">
        <w:rPr>
          <w:rFonts w:ascii="仿宋" w:eastAsia="仿宋" w:hAnsi="仿宋" w:hint="eastAsia"/>
          <w:sz w:val="32"/>
          <w:szCs w:val="32"/>
        </w:rPr>
        <w:t>19927.8</w:t>
      </w:r>
      <w:r w:rsidR="00E575D0" w:rsidRPr="002721DC">
        <w:rPr>
          <w:rFonts w:ascii="仿宋" w:eastAsia="仿宋" w:hAnsi="仿宋" w:hint="eastAsia"/>
          <w:sz w:val="32"/>
          <w:szCs w:val="32"/>
        </w:rPr>
        <w:t>万元用于</w:t>
      </w:r>
      <w:r w:rsidR="006A41AF" w:rsidRPr="002721DC">
        <w:rPr>
          <w:rFonts w:ascii="仿宋" w:eastAsia="仿宋" w:hAnsi="仿宋" w:hint="eastAsia"/>
          <w:sz w:val="32"/>
          <w:szCs w:val="32"/>
        </w:rPr>
        <w:t>41</w:t>
      </w:r>
      <w:r w:rsidR="00E575D0" w:rsidRPr="002721DC">
        <w:rPr>
          <w:rFonts w:ascii="仿宋" w:eastAsia="仿宋" w:hAnsi="仿宋" w:hint="eastAsia"/>
          <w:sz w:val="32"/>
          <w:szCs w:val="32"/>
        </w:rPr>
        <w:t>个小区</w:t>
      </w:r>
      <w:r w:rsidR="00172A2C" w:rsidRPr="002721DC">
        <w:rPr>
          <w:rFonts w:ascii="仿宋" w:eastAsia="仿宋" w:hAnsi="仿宋" w:hint="eastAsia"/>
          <w:sz w:val="32"/>
          <w:szCs w:val="32"/>
        </w:rPr>
        <w:t>的改造工作</w:t>
      </w:r>
      <w:r w:rsidR="00E575D0" w:rsidRPr="002721DC">
        <w:rPr>
          <w:rFonts w:ascii="仿宋" w:eastAsia="仿宋" w:hAnsi="仿宋" w:hint="eastAsia"/>
          <w:sz w:val="32"/>
          <w:szCs w:val="32"/>
        </w:rPr>
        <w:t>。</w:t>
      </w:r>
      <w:r w:rsidRPr="002721DC">
        <w:rPr>
          <w:rFonts w:ascii="仿宋" w:eastAsia="仿宋" w:hAnsi="仿宋" w:hint="eastAsia"/>
          <w:sz w:val="32"/>
          <w:szCs w:val="32"/>
        </w:rPr>
        <w:t>目的是为规范和加强财政支出管理，强化支出责任，建立科学、规范的财政支出绩效评价管理体系，提高财政资金使用效益</w:t>
      </w:r>
      <w:r w:rsidR="00883F5B" w:rsidRPr="002721DC">
        <w:rPr>
          <w:rFonts w:ascii="仿宋" w:eastAsia="仿宋" w:hAnsi="仿宋" w:hint="eastAsia"/>
          <w:sz w:val="32"/>
          <w:szCs w:val="32"/>
        </w:rPr>
        <w:t>。</w:t>
      </w:r>
    </w:p>
    <w:p w:rsidR="00F45C70" w:rsidRPr="002721DC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</w:t>
      </w:r>
    </w:p>
    <w:p w:rsidR="00846390" w:rsidRPr="002721DC" w:rsidRDefault="00846390" w:rsidP="0084639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财政绩效评价应坚持的基本原则：一是科学规范原则；</w:t>
      </w:r>
    </w:p>
    <w:p w:rsidR="00426123" w:rsidRPr="002721DC" w:rsidRDefault="00846390" w:rsidP="00846390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二是公开公正原则；三是分级分类原则；四是绩效相关原则。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1.产出指标完成情况分析</w:t>
      </w:r>
    </w:p>
    <w:p w:rsidR="00E52C11" w:rsidRPr="002721DC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（1）数量指标：</w:t>
      </w:r>
      <w:r w:rsidR="00E52C11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2020年市直管老旧小区提升改造工程涉及小区41个，建筑面积257.73万平方米。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lastRenderedPageBreak/>
        <w:t>（2）质量指标：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在施工过程中应建立完善的质量保证体系，健全各级技术责任制。质量检查结果，及时进行汇总、编录、分析，妥善保存。施工过程中出现的质量问题、处理结果和现场</w:t>
      </w:r>
      <w:proofErr w:type="gramStart"/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的决定，必须由监理工程师签署，作为施工质量控制的原始记录。保证施工进场检测，监理平行检测、业主抽查检测，并有检测报告。目前完成合同完工。未存在质量问题。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（3）时效指标：</w:t>
      </w:r>
      <w:r w:rsidR="00FF6019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项目建设工期10个月。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（4）成本指标：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本工程总投资</w:t>
      </w:r>
      <w:r w:rsidR="00FF6019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19927.8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万元，没有超出概算指标。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2.效益指标完成情况分析</w:t>
      </w:r>
    </w:p>
    <w:p w:rsidR="000A1D57" w:rsidRPr="002721DC" w:rsidRDefault="00BF7295" w:rsidP="00977949">
      <w:pPr>
        <w:spacing w:line="56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（1）社会效益：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唐山市的老旧小区，通过一系列综合提升改造，切实达到了功能齐全、干净整洁、环境优美、生活舒适、出行便利、居住安全的目标。</w:t>
      </w:r>
    </w:p>
    <w:p w:rsidR="00BF7295" w:rsidRPr="002721DC" w:rsidRDefault="00BF7295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3.满意度指标完成情况分析。</w:t>
      </w:r>
    </w:p>
    <w:p w:rsidR="00BF7295" w:rsidRPr="002721DC" w:rsidRDefault="00BF7295" w:rsidP="00977949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因受疫情防控的影响，不便于开展入户走访和实地问卷调查，通过</w:t>
      </w:r>
      <w:proofErr w:type="gramStart"/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微信公众</w:t>
      </w:r>
      <w:proofErr w:type="gramEnd"/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平台等方式对居民满意度进行了抽样调查，经查，老旧小区改造居民抽样满意度达到85%以上。</w:t>
      </w:r>
    </w:p>
    <w:p w:rsidR="00F45C70" w:rsidRPr="002721DC" w:rsidRDefault="00F45C70" w:rsidP="0097794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（三）绩效评价工作过程</w:t>
      </w:r>
    </w:p>
    <w:p w:rsidR="00901B2B" w:rsidRPr="002721DC" w:rsidRDefault="00977949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第一阶段：准备阶段</w:t>
      </w:r>
      <w:r w:rsidR="006E3CE2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（1）成立项目评价工作小组，制定项目工作计划；（2）参与项目评价工作协调会议，提请</w:t>
      </w:r>
      <w:r w:rsidR="006E3CE2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相关职能部门及被评价方的帮助和配合，确定相关部门的联络人员；参加本次绩效评价的培训。</w:t>
      </w:r>
    </w:p>
    <w:p w:rsidR="006E3CE2" w:rsidRPr="002721DC" w:rsidRDefault="006E3CE2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第二阶段：指标体系设计与评价方案（1）组织调研，现场考察与收集初步资料；（2）项目评价小组联合相关部门参与人员，设计项目评价指标体系及评价方案；（3）召开项目评价体系论证会及评价方案专家咨询会；（4）确定项目评价指标体系和评价方案</w:t>
      </w:r>
      <w:r w:rsidR="00BF0625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5B5187" w:rsidRPr="002721DC" w:rsidRDefault="005B5187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第三阶段：评价工作执行阶段</w:t>
      </w:r>
      <w:r w:rsidR="00BF0625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（1）按照评价方案细化评价工作计划，依据评价指标体系收集相关数据；（2）开展资金使用情况调查工作。</w:t>
      </w:r>
    </w:p>
    <w:p w:rsidR="00BF0625" w:rsidRPr="002721DC" w:rsidRDefault="00BF0625" w:rsidP="0029002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第四阶段：</w:t>
      </w:r>
      <w:r w:rsidR="00737500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撰写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评价报告</w:t>
      </w:r>
    </w:p>
    <w:p w:rsidR="00E73BC9" w:rsidRPr="002721DC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三、综合评价情况及评价结论</w:t>
      </w:r>
    </w:p>
    <w:p w:rsidR="0052323F" w:rsidRPr="002721DC" w:rsidRDefault="00183D96" w:rsidP="004F4D61">
      <w:pPr>
        <w:spacing w:line="5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通过加强老旧小区改造资金使用监管，加强预算执行管理，使得财政资金做到专款专用，物尽其用。工作中严格落实工程监管责任，将改造项目纳入质量安全监管体系，定期开展巡查，确保了工程质量和施工安全。</w:t>
      </w:r>
      <w:r w:rsidR="004F4D61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改造项目未出现重大工程质量安全事故，验收合格率100%。</w:t>
      </w:r>
    </w:p>
    <w:p w:rsidR="00F45C70" w:rsidRPr="002721DC" w:rsidRDefault="00E73BC9" w:rsidP="00E73BC9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四、绩效评价指标及分析</w:t>
      </w:r>
    </w:p>
    <w:p w:rsidR="00E73BC9" w:rsidRPr="002721DC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（一）项目决策情况</w:t>
      </w:r>
    </w:p>
    <w:p w:rsidR="004B67C9" w:rsidRPr="002721DC" w:rsidRDefault="004B67C9" w:rsidP="00A33E4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目标明确</w:t>
      </w:r>
      <w:r w:rsidR="00A33E49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、细化，符合经济社会发展规划；本项目符合申报条件、申报批复程序符合相关管理办法；资金分配符合相关管理办法。</w:t>
      </w:r>
    </w:p>
    <w:p w:rsidR="00F45C70" w:rsidRPr="002721DC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（二）项目过程情况</w:t>
      </w:r>
    </w:p>
    <w:p w:rsidR="003C1DAA" w:rsidRPr="002721DC" w:rsidRDefault="006F00F4" w:rsidP="006F00F4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本项目实施过程中建立了项目管理制度，严格执行相关项目管理制度，</w:t>
      </w:r>
      <w:r w:rsidR="002C79CD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资金支付按照合同约定方式执行，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不存在虚列项目支出情况，不存在超标准支出情况等。</w:t>
      </w:r>
    </w:p>
    <w:p w:rsidR="00E73BC9" w:rsidRPr="002721DC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（三）项目产出情况</w:t>
      </w:r>
    </w:p>
    <w:p w:rsidR="00B73F93" w:rsidRPr="002721DC" w:rsidRDefault="00B73F93" w:rsidP="00B73F93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截止</w:t>
      </w:r>
      <w:r w:rsidR="00CA1C26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2020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年底，项目产出数量、产出质量、产出时效已</w:t>
      </w:r>
      <w:r w:rsidR="00CA1C26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基本</w:t>
      </w: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达到绩效目标。</w:t>
      </w:r>
    </w:p>
    <w:p w:rsidR="00E73BC9" w:rsidRPr="002721DC" w:rsidRDefault="00E73BC9" w:rsidP="00E73BC9">
      <w:pPr>
        <w:spacing w:line="560" w:lineRule="exact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（四）项目效益情况</w:t>
      </w:r>
    </w:p>
    <w:p w:rsidR="007C08E6" w:rsidRPr="002721DC" w:rsidRDefault="007C08E6" w:rsidP="00697F3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对照绩效目标而言，该项目的实施对原有老旧小区住宅的整体居住环境得以改善</w:t>
      </w:r>
      <w:r w:rsidR="00697F38" w:rsidRPr="002721DC">
        <w:rPr>
          <w:rFonts w:ascii="仿宋" w:eastAsia="仿宋" w:hAnsi="仿宋" w:cs="仿宋" w:hint="eastAsia"/>
          <w:color w:val="000000" w:themeColor="text1"/>
          <w:sz w:val="32"/>
          <w:szCs w:val="32"/>
        </w:rPr>
        <w:t>，使得居民的生活质量得到整体提升，现已达到绩效目标，效果显著。</w:t>
      </w:r>
    </w:p>
    <w:p w:rsidR="00F45C70" w:rsidRPr="002721DC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五、主要经验及做法、存在问题及原因分析</w:t>
      </w:r>
    </w:p>
    <w:p w:rsidR="001765FE" w:rsidRPr="002721DC" w:rsidRDefault="001765FE" w:rsidP="00C2400F">
      <w:pPr>
        <w:spacing w:line="570" w:lineRule="atLeas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/>
          <w:sz w:val="32"/>
          <w:szCs w:val="32"/>
        </w:rPr>
        <w:t>根据对本项目的评价发现，本项目从可</w:t>
      </w:r>
      <w:proofErr w:type="gramStart"/>
      <w:r w:rsidRPr="002721DC">
        <w:rPr>
          <w:rFonts w:ascii="仿宋" w:eastAsia="仿宋" w:hAnsi="仿宋"/>
          <w:sz w:val="32"/>
          <w:szCs w:val="32"/>
        </w:rPr>
        <w:t>研</w:t>
      </w:r>
      <w:proofErr w:type="gramEnd"/>
      <w:r w:rsidRPr="002721DC">
        <w:rPr>
          <w:rFonts w:ascii="仿宋" w:eastAsia="仿宋" w:hAnsi="仿宋"/>
          <w:sz w:val="32"/>
          <w:szCs w:val="32"/>
        </w:rPr>
        <w:t>、立项、批复，到设计概算申报、批复、许可证的办理、图审，再到最后的竣工验收，各个必备的环节都是齐全的，对工程的进展起到重要作用。</w:t>
      </w:r>
    </w:p>
    <w:p w:rsidR="00F45C70" w:rsidRPr="002721DC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t>六、有关建议</w:t>
      </w:r>
    </w:p>
    <w:p w:rsidR="00085EEE" w:rsidRPr="002721DC" w:rsidRDefault="00E413F5" w:rsidP="00371D4F">
      <w:pPr>
        <w:spacing w:line="57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无</w:t>
      </w:r>
    </w:p>
    <w:p w:rsidR="00F45C70" w:rsidRPr="002721DC" w:rsidRDefault="00E73BC9" w:rsidP="00E73BC9">
      <w:pPr>
        <w:spacing w:line="570" w:lineRule="atLeast"/>
        <w:jc w:val="both"/>
        <w:rPr>
          <w:rFonts w:ascii="仿宋" w:eastAsia="仿宋" w:hAnsi="仿宋"/>
          <w:b/>
          <w:sz w:val="32"/>
          <w:szCs w:val="32"/>
        </w:rPr>
      </w:pPr>
      <w:r w:rsidRPr="002721DC">
        <w:rPr>
          <w:rFonts w:ascii="仿宋" w:eastAsia="仿宋" w:hAnsi="仿宋" w:hint="eastAsia"/>
          <w:b/>
          <w:sz w:val="32"/>
          <w:szCs w:val="32"/>
        </w:rPr>
        <w:lastRenderedPageBreak/>
        <w:t>七、其他需要说明的问题</w:t>
      </w:r>
    </w:p>
    <w:p w:rsidR="00C3629C" w:rsidRPr="002721DC" w:rsidRDefault="00085EEE" w:rsidP="00E413F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21DC">
        <w:rPr>
          <w:rFonts w:ascii="仿宋" w:eastAsia="仿宋" w:hAnsi="仿宋" w:hint="eastAsia"/>
          <w:sz w:val="32"/>
          <w:szCs w:val="32"/>
        </w:rPr>
        <w:t>无</w:t>
      </w:r>
      <w:bookmarkStart w:id="0" w:name="_GoBack"/>
      <w:bookmarkEnd w:id="0"/>
    </w:p>
    <w:sectPr w:rsidR="00C3629C" w:rsidRPr="002721DC" w:rsidSect="004835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A0" w:rsidRDefault="000C40A0" w:rsidP="001A133D">
      <w:pPr>
        <w:spacing w:after="0"/>
      </w:pPr>
      <w:r>
        <w:separator/>
      </w:r>
    </w:p>
  </w:endnote>
  <w:endnote w:type="continuationSeparator" w:id="0">
    <w:p w:rsidR="000C40A0" w:rsidRDefault="000C40A0" w:rsidP="001A13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7A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A0" w:rsidRDefault="000C40A0" w:rsidP="001A133D">
      <w:pPr>
        <w:spacing w:after="0"/>
      </w:pPr>
      <w:r>
        <w:separator/>
      </w:r>
    </w:p>
  </w:footnote>
  <w:footnote w:type="continuationSeparator" w:id="0">
    <w:p w:rsidR="000C40A0" w:rsidRDefault="000C40A0" w:rsidP="001A133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7607"/>
    <w:rsid w:val="00085EEE"/>
    <w:rsid w:val="000A1D57"/>
    <w:rsid w:val="000A2C6C"/>
    <w:rsid w:val="000B6031"/>
    <w:rsid w:val="000C40A0"/>
    <w:rsid w:val="000C65DE"/>
    <w:rsid w:val="00172A2C"/>
    <w:rsid w:val="001765FE"/>
    <w:rsid w:val="00183D96"/>
    <w:rsid w:val="001A133D"/>
    <w:rsid w:val="00226ACA"/>
    <w:rsid w:val="002721DC"/>
    <w:rsid w:val="0029002C"/>
    <w:rsid w:val="002C090C"/>
    <w:rsid w:val="002C79CD"/>
    <w:rsid w:val="00323B43"/>
    <w:rsid w:val="00326EBC"/>
    <w:rsid w:val="00371D4F"/>
    <w:rsid w:val="003B6FFB"/>
    <w:rsid w:val="003C1DAA"/>
    <w:rsid w:val="003C6898"/>
    <w:rsid w:val="003D37D8"/>
    <w:rsid w:val="003E324B"/>
    <w:rsid w:val="004044EF"/>
    <w:rsid w:val="00426123"/>
    <w:rsid w:val="00426133"/>
    <w:rsid w:val="004358AB"/>
    <w:rsid w:val="00474D77"/>
    <w:rsid w:val="00483521"/>
    <w:rsid w:val="004A76F4"/>
    <w:rsid w:val="004B67C9"/>
    <w:rsid w:val="004D6C1D"/>
    <w:rsid w:val="004F4D61"/>
    <w:rsid w:val="004F5443"/>
    <w:rsid w:val="0052323F"/>
    <w:rsid w:val="0055651F"/>
    <w:rsid w:val="005657BC"/>
    <w:rsid w:val="005672A7"/>
    <w:rsid w:val="005B1D67"/>
    <w:rsid w:val="005B5187"/>
    <w:rsid w:val="005F3766"/>
    <w:rsid w:val="0061655D"/>
    <w:rsid w:val="00696C8D"/>
    <w:rsid w:val="00697F38"/>
    <w:rsid w:val="006A41AF"/>
    <w:rsid w:val="006E3CE2"/>
    <w:rsid w:val="006F00F4"/>
    <w:rsid w:val="00704997"/>
    <w:rsid w:val="007269A1"/>
    <w:rsid w:val="007314AF"/>
    <w:rsid w:val="00737500"/>
    <w:rsid w:val="007A0764"/>
    <w:rsid w:val="007C08E6"/>
    <w:rsid w:val="007E1431"/>
    <w:rsid w:val="00846390"/>
    <w:rsid w:val="0084670A"/>
    <w:rsid w:val="00883F5B"/>
    <w:rsid w:val="008904EB"/>
    <w:rsid w:val="008B7726"/>
    <w:rsid w:val="008E0130"/>
    <w:rsid w:val="00901B2B"/>
    <w:rsid w:val="00977949"/>
    <w:rsid w:val="009D2BCC"/>
    <w:rsid w:val="009E3014"/>
    <w:rsid w:val="009E56FE"/>
    <w:rsid w:val="00A15244"/>
    <w:rsid w:val="00A254AA"/>
    <w:rsid w:val="00A33E49"/>
    <w:rsid w:val="00A76F72"/>
    <w:rsid w:val="00AD7E10"/>
    <w:rsid w:val="00B05C0F"/>
    <w:rsid w:val="00B130BD"/>
    <w:rsid w:val="00B17C51"/>
    <w:rsid w:val="00B23D13"/>
    <w:rsid w:val="00B44A98"/>
    <w:rsid w:val="00B73F93"/>
    <w:rsid w:val="00BF0625"/>
    <w:rsid w:val="00BF7295"/>
    <w:rsid w:val="00C2400F"/>
    <w:rsid w:val="00C3629C"/>
    <w:rsid w:val="00C82E1E"/>
    <w:rsid w:val="00CA1C26"/>
    <w:rsid w:val="00CC0FEF"/>
    <w:rsid w:val="00D2539B"/>
    <w:rsid w:val="00D31D50"/>
    <w:rsid w:val="00D72CD7"/>
    <w:rsid w:val="00D86DF5"/>
    <w:rsid w:val="00E413F5"/>
    <w:rsid w:val="00E52C11"/>
    <w:rsid w:val="00E575D0"/>
    <w:rsid w:val="00E73BC9"/>
    <w:rsid w:val="00EC7E09"/>
    <w:rsid w:val="00F45C70"/>
    <w:rsid w:val="00F610B0"/>
    <w:rsid w:val="00FC46F5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3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3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3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33D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C3629C"/>
    <w:pPr>
      <w:widowControl w:val="0"/>
      <w:adjustRightInd/>
      <w:snapToGrid/>
      <w:spacing w:after="0" w:line="58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customStyle="1" w:styleId="2Char">
    <w:name w:val="正文文本缩进 2 Char"/>
    <w:basedOn w:val="a0"/>
    <w:link w:val="2"/>
    <w:rsid w:val="00C3629C"/>
    <w:rPr>
      <w:rFonts w:ascii="Times New Roman" w:eastAsia="仿宋_GB2312" w:hAnsi="Times New Roman" w:cs="Times New Roman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6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hsj</cp:lastModifiedBy>
  <cp:revision>98</cp:revision>
  <dcterms:created xsi:type="dcterms:W3CDTF">2008-09-11T17:20:00Z</dcterms:created>
  <dcterms:modified xsi:type="dcterms:W3CDTF">2021-02-22T08:50:00Z</dcterms:modified>
</cp:coreProperties>
</file>