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1C4" w:rsidRPr="000901C4" w:rsidRDefault="000901C4" w:rsidP="007269A1">
      <w:pPr>
        <w:spacing w:line="220" w:lineRule="atLeast"/>
        <w:jc w:val="center"/>
        <w:rPr>
          <w:rFonts w:ascii="宋体" w:eastAsia="宋体" w:hAnsi="宋体" w:hint="eastAsia"/>
          <w:sz w:val="44"/>
          <w:szCs w:val="44"/>
        </w:rPr>
      </w:pPr>
      <w:r w:rsidRPr="000901C4">
        <w:rPr>
          <w:rFonts w:ascii="宋体" w:eastAsia="宋体" w:hAnsi="宋体" w:cs="Tahoma" w:hint="eastAsia"/>
          <w:sz w:val="44"/>
          <w:szCs w:val="44"/>
        </w:rPr>
        <w:t>2020年新增</w:t>
      </w:r>
      <w:proofErr w:type="gramStart"/>
      <w:r w:rsidRPr="000901C4">
        <w:rPr>
          <w:rFonts w:ascii="宋体" w:eastAsia="宋体" w:hAnsi="宋体" w:cs="Tahoma" w:hint="eastAsia"/>
          <w:sz w:val="44"/>
          <w:szCs w:val="44"/>
        </w:rPr>
        <w:t>祥</w:t>
      </w:r>
      <w:proofErr w:type="gramEnd"/>
      <w:r w:rsidRPr="000901C4">
        <w:rPr>
          <w:rFonts w:ascii="宋体" w:eastAsia="宋体" w:hAnsi="宋体" w:cs="Tahoma" w:hint="eastAsia"/>
          <w:sz w:val="44"/>
          <w:szCs w:val="44"/>
        </w:rPr>
        <w:t>富里等7个市直管老旧小区改造项目</w:t>
      </w:r>
    </w:p>
    <w:p w:rsidR="004358AB" w:rsidRPr="000901C4" w:rsidRDefault="007269A1" w:rsidP="007269A1">
      <w:pPr>
        <w:spacing w:line="220" w:lineRule="atLeast"/>
        <w:jc w:val="center"/>
        <w:rPr>
          <w:rFonts w:ascii="宋体" w:eastAsia="宋体" w:hAnsi="宋体"/>
          <w:sz w:val="44"/>
          <w:szCs w:val="44"/>
        </w:rPr>
      </w:pPr>
      <w:r w:rsidRPr="000901C4">
        <w:rPr>
          <w:rFonts w:ascii="宋体" w:eastAsia="宋体" w:hAnsi="宋体" w:hint="eastAsia"/>
          <w:sz w:val="44"/>
          <w:szCs w:val="44"/>
        </w:rPr>
        <w:t>绩效自评报告</w:t>
      </w:r>
    </w:p>
    <w:p w:rsidR="007269A1" w:rsidRPr="000901C4" w:rsidRDefault="003E324B" w:rsidP="009D2BCC">
      <w:pPr>
        <w:spacing w:line="570" w:lineRule="atLeast"/>
        <w:ind w:firstLineChars="200" w:firstLine="640"/>
        <w:rPr>
          <w:rFonts w:ascii="仿宋" w:eastAsia="仿宋" w:hAnsi="仿宋"/>
          <w:sz w:val="32"/>
          <w:szCs w:val="32"/>
        </w:rPr>
      </w:pPr>
      <w:r w:rsidRPr="000901C4">
        <w:rPr>
          <w:rFonts w:ascii="仿宋" w:eastAsia="仿宋" w:hAnsi="仿宋" w:hint="eastAsia"/>
          <w:sz w:val="32"/>
          <w:szCs w:val="32"/>
        </w:rPr>
        <w:t>根据《关于做好2020年度市级财政支出项目绩效部门自评工作的通知》（</w:t>
      </w:r>
      <w:proofErr w:type="gramStart"/>
      <w:r w:rsidRPr="000901C4">
        <w:rPr>
          <w:rFonts w:ascii="仿宋" w:eastAsia="仿宋" w:hAnsi="仿宋" w:hint="eastAsia"/>
          <w:sz w:val="32"/>
          <w:szCs w:val="32"/>
        </w:rPr>
        <w:t>唐财监</w:t>
      </w:r>
      <w:proofErr w:type="gramEnd"/>
      <w:r w:rsidRPr="000901C4">
        <w:rPr>
          <w:rFonts w:ascii="仿宋" w:eastAsia="仿宋" w:hAnsi="仿宋" w:hint="eastAsia"/>
          <w:sz w:val="32"/>
          <w:szCs w:val="32"/>
        </w:rPr>
        <w:t>[2021]1号）文件要求，</w:t>
      </w:r>
      <w:r w:rsidR="009D2BCC" w:rsidRPr="000901C4">
        <w:rPr>
          <w:rFonts w:ascii="仿宋" w:eastAsia="仿宋" w:hAnsi="仿宋" w:hint="eastAsia"/>
          <w:sz w:val="32"/>
          <w:szCs w:val="32"/>
        </w:rPr>
        <w:t>现将我办2020年度财政支出项目分别做如下报告：</w:t>
      </w:r>
    </w:p>
    <w:p w:rsidR="0084670A" w:rsidRPr="000901C4" w:rsidRDefault="0084670A" w:rsidP="005B1D67">
      <w:pPr>
        <w:spacing w:line="570" w:lineRule="atLeast"/>
        <w:jc w:val="both"/>
        <w:rPr>
          <w:rFonts w:ascii="仿宋" w:eastAsia="仿宋" w:hAnsi="仿宋"/>
          <w:b/>
          <w:sz w:val="32"/>
          <w:szCs w:val="32"/>
        </w:rPr>
      </w:pPr>
      <w:r w:rsidRPr="000901C4">
        <w:rPr>
          <w:rFonts w:ascii="仿宋" w:eastAsia="仿宋" w:hAnsi="仿宋" w:hint="eastAsia"/>
          <w:b/>
          <w:sz w:val="32"/>
          <w:szCs w:val="32"/>
        </w:rPr>
        <w:t>一、基本情况</w:t>
      </w:r>
    </w:p>
    <w:p w:rsidR="000A2C6C" w:rsidRPr="000901C4" w:rsidRDefault="000A2C6C" w:rsidP="000A2C6C">
      <w:pPr>
        <w:spacing w:line="580" w:lineRule="exact"/>
        <w:jc w:val="both"/>
        <w:rPr>
          <w:rFonts w:ascii="仿宋" w:eastAsia="仿宋" w:hAnsi="仿宋"/>
          <w:sz w:val="32"/>
          <w:szCs w:val="32"/>
        </w:rPr>
      </w:pPr>
      <w:r w:rsidRPr="000901C4">
        <w:rPr>
          <w:rFonts w:ascii="仿宋" w:eastAsia="仿宋" w:hAnsi="仿宋" w:hint="eastAsia"/>
          <w:sz w:val="32"/>
          <w:szCs w:val="32"/>
        </w:rPr>
        <w:t>（一）项目概况</w:t>
      </w:r>
    </w:p>
    <w:p w:rsidR="002F1C61" w:rsidRPr="000901C4" w:rsidRDefault="002F1C61" w:rsidP="002F1C6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901C4">
        <w:rPr>
          <w:rFonts w:ascii="仿宋" w:eastAsia="仿宋" w:hAnsi="仿宋" w:hint="eastAsia"/>
          <w:sz w:val="32"/>
          <w:szCs w:val="32"/>
        </w:rPr>
        <w:t>2020年新增</w:t>
      </w:r>
      <w:proofErr w:type="gramStart"/>
      <w:r w:rsidRPr="000901C4">
        <w:rPr>
          <w:rFonts w:ascii="仿宋" w:eastAsia="仿宋" w:hAnsi="仿宋" w:hint="eastAsia"/>
          <w:sz w:val="32"/>
          <w:szCs w:val="32"/>
        </w:rPr>
        <w:t>祥</w:t>
      </w:r>
      <w:proofErr w:type="gramEnd"/>
      <w:r w:rsidRPr="000901C4">
        <w:rPr>
          <w:rFonts w:ascii="仿宋" w:eastAsia="仿宋" w:hAnsi="仿宋" w:hint="eastAsia"/>
          <w:sz w:val="32"/>
          <w:szCs w:val="32"/>
        </w:rPr>
        <w:t>富里等7个市直管老旧小区（</w:t>
      </w:r>
      <w:proofErr w:type="gramStart"/>
      <w:r w:rsidRPr="000901C4">
        <w:rPr>
          <w:rFonts w:ascii="仿宋" w:eastAsia="仿宋" w:hAnsi="仿宋" w:hint="eastAsia"/>
          <w:sz w:val="32"/>
          <w:szCs w:val="32"/>
        </w:rPr>
        <w:t>祥</w:t>
      </w:r>
      <w:proofErr w:type="gramEnd"/>
      <w:r w:rsidRPr="000901C4">
        <w:rPr>
          <w:rFonts w:ascii="仿宋" w:eastAsia="仿宋" w:hAnsi="仿宋" w:hint="eastAsia"/>
          <w:sz w:val="32"/>
          <w:szCs w:val="32"/>
        </w:rPr>
        <w:t>荣里、</w:t>
      </w:r>
      <w:proofErr w:type="gramStart"/>
      <w:r w:rsidRPr="000901C4">
        <w:rPr>
          <w:rFonts w:ascii="仿宋" w:eastAsia="仿宋" w:hAnsi="仿宋" w:hint="eastAsia"/>
          <w:sz w:val="32"/>
          <w:szCs w:val="32"/>
        </w:rPr>
        <w:t>祥</w:t>
      </w:r>
      <w:proofErr w:type="gramEnd"/>
      <w:r w:rsidRPr="000901C4">
        <w:rPr>
          <w:rFonts w:ascii="仿宋" w:eastAsia="仿宋" w:hAnsi="仿宋" w:hint="eastAsia"/>
          <w:sz w:val="32"/>
          <w:szCs w:val="32"/>
        </w:rPr>
        <w:t>富里、幸福花园、培仁里、翔云西里、龙泉西里、和平楼）改造项目进行综合提升改造，总建筑面积89.34万平方米。</w:t>
      </w:r>
    </w:p>
    <w:p w:rsidR="002F1C61" w:rsidRPr="000901C4" w:rsidRDefault="002F1C61" w:rsidP="002F1C6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901C4">
        <w:rPr>
          <w:rFonts w:ascii="仿宋" w:eastAsia="仿宋" w:hAnsi="仿宋" w:hint="eastAsia"/>
          <w:sz w:val="32"/>
          <w:szCs w:val="32"/>
        </w:rPr>
        <w:t>本项目预算投资4000万元，全部为财政资金</w:t>
      </w:r>
      <w:r w:rsidR="00500D4B" w:rsidRPr="000901C4">
        <w:rPr>
          <w:rFonts w:ascii="仿宋" w:eastAsia="仿宋" w:hAnsi="仿宋" w:hint="eastAsia"/>
          <w:sz w:val="32"/>
          <w:szCs w:val="32"/>
        </w:rPr>
        <w:t>。</w:t>
      </w:r>
    </w:p>
    <w:p w:rsidR="00B23D13" w:rsidRPr="000901C4" w:rsidRDefault="00B23D13" w:rsidP="000A2C6C">
      <w:pPr>
        <w:spacing w:line="570" w:lineRule="atLeast"/>
        <w:jc w:val="both"/>
        <w:rPr>
          <w:rFonts w:ascii="仿宋" w:eastAsia="仿宋" w:hAnsi="仿宋"/>
          <w:sz w:val="32"/>
          <w:szCs w:val="32"/>
        </w:rPr>
      </w:pPr>
      <w:r w:rsidRPr="000901C4">
        <w:rPr>
          <w:rFonts w:ascii="仿宋" w:eastAsia="仿宋" w:hAnsi="仿宋" w:hint="eastAsia"/>
          <w:sz w:val="32"/>
          <w:szCs w:val="32"/>
        </w:rPr>
        <w:t>（二）项目绩效目标</w:t>
      </w:r>
    </w:p>
    <w:p w:rsidR="005A297D" w:rsidRPr="000901C4" w:rsidRDefault="005A297D" w:rsidP="005A297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901C4">
        <w:rPr>
          <w:rFonts w:ascii="仿宋" w:eastAsia="仿宋" w:hAnsi="仿宋" w:hint="eastAsia"/>
          <w:sz w:val="32"/>
          <w:szCs w:val="32"/>
        </w:rPr>
        <w:t>对以上7个老旧小区进行道路扩宽改造、绿化景观空间提升、公共设施改造、强电入地、安防工程、停车场改造、充电桩、无线整理和新建社区养老服务中心、增加小区配套设施等内容。</w:t>
      </w:r>
    </w:p>
    <w:p w:rsidR="000A2C6C" w:rsidRPr="000901C4" w:rsidRDefault="000A2C6C" w:rsidP="000A2C6C">
      <w:pPr>
        <w:spacing w:line="570" w:lineRule="atLeast"/>
        <w:jc w:val="both"/>
        <w:rPr>
          <w:rFonts w:ascii="仿宋" w:eastAsia="仿宋" w:hAnsi="仿宋"/>
          <w:b/>
          <w:sz w:val="32"/>
          <w:szCs w:val="32"/>
        </w:rPr>
      </w:pPr>
      <w:r w:rsidRPr="000901C4">
        <w:rPr>
          <w:rFonts w:ascii="仿宋" w:eastAsia="仿宋" w:hAnsi="仿宋" w:hint="eastAsia"/>
          <w:b/>
          <w:sz w:val="32"/>
          <w:szCs w:val="32"/>
        </w:rPr>
        <w:t>二、</w:t>
      </w:r>
      <w:r w:rsidR="0061655D" w:rsidRPr="000901C4">
        <w:rPr>
          <w:rFonts w:ascii="仿宋" w:eastAsia="仿宋" w:hAnsi="仿宋" w:hint="eastAsia"/>
          <w:b/>
          <w:sz w:val="32"/>
          <w:szCs w:val="32"/>
        </w:rPr>
        <w:t>绩效评价工作开展情况</w:t>
      </w:r>
    </w:p>
    <w:p w:rsidR="00F45C70" w:rsidRPr="000901C4" w:rsidRDefault="00F45C70" w:rsidP="00977949">
      <w:pPr>
        <w:spacing w:line="560" w:lineRule="exact"/>
        <w:rPr>
          <w:rFonts w:ascii="仿宋" w:eastAsia="仿宋" w:hAnsi="仿宋"/>
          <w:sz w:val="32"/>
          <w:szCs w:val="32"/>
        </w:rPr>
      </w:pPr>
      <w:r w:rsidRPr="000901C4">
        <w:rPr>
          <w:rFonts w:ascii="仿宋" w:eastAsia="仿宋" w:hAnsi="仿宋" w:hint="eastAsia"/>
          <w:sz w:val="32"/>
          <w:szCs w:val="32"/>
        </w:rPr>
        <w:t>（一）绩效评价目的、对象、范围</w:t>
      </w:r>
    </w:p>
    <w:p w:rsidR="009E3014" w:rsidRPr="000901C4" w:rsidRDefault="009E3014" w:rsidP="009E3014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901C4">
        <w:rPr>
          <w:rFonts w:ascii="仿宋" w:eastAsia="仿宋" w:hAnsi="仿宋" w:hint="eastAsia"/>
          <w:sz w:val="32"/>
          <w:szCs w:val="32"/>
        </w:rPr>
        <w:lastRenderedPageBreak/>
        <w:t>本次绩效评价</w:t>
      </w:r>
      <w:r w:rsidR="00E575D0" w:rsidRPr="000901C4">
        <w:rPr>
          <w:rFonts w:ascii="仿宋" w:eastAsia="仿宋" w:hAnsi="仿宋" w:hint="eastAsia"/>
          <w:sz w:val="32"/>
          <w:szCs w:val="32"/>
        </w:rPr>
        <w:t>对象及范围是对使用财政</w:t>
      </w:r>
      <w:r w:rsidR="00172A2C" w:rsidRPr="000901C4">
        <w:rPr>
          <w:rFonts w:ascii="仿宋" w:eastAsia="仿宋" w:hAnsi="仿宋" w:hint="eastAsia"/>
          <w:sz w:val="32"/>
          <w:szCs w:val="32"/>
        </w:rPr>
        <w:t>预算</w:t>
      </w:r>
      <w:r w:rsidR="00E575D0" w:rsidRPr="000901C4">
        <w:rPr>
          <w:rFonts w:ascii="仿宋" w:eastAsia="仿宋" w:hAnsi="仿宋" w:hint="eastAsia"/>
          <w:sz w:val="32"/>
          <w:szCs w:val="32"/>
        </w:rPr>
        <w:t>资金</w:t>
      </w:r>
      <w:r w:rsidR="005A297D" w:rsidRPr="000901C4">
        <w:rPr>
          <w:rFonts w:ascii="仿宋" w:eastAsia="仿宋" w:hAnsi="仿宋" w:hint="eastAsia"/>
          <w:sz w:val="32"/>
          <w:szCs w:val="32"/>
        </w:rPr>
        <w:t>4000</w:t>
      </w:r>
      <w:r w:rsidR="00E575D0" w:rsidRPr="000901C4">
        <w:rPr>
          <w:rFonts w:ascii="仿宋" w:eastAsia="仿宋" w:hAnsi="仿宋" w:hint="eastAsia"/>
          <w:sz w:val="32"/>
          <w:szCs w:val="32"/>
        </w:rPr>
        <w:t>万元用于</w:t>
      </w:r>
      <w:r w:rsidR="008E0130" w:rsidRPr="000901C4">
        <w:rPr>
          <w:rFonts w:ascii="仿宋" w:eastAsia="仿宋" w:hAnsi="仿宋" w:hint="eastAsia"/>
          <w:sz w:val="32"/>
          <w:szCs w:val="32"/>
        </w:rPr>
        <w:t>7</w:t>
      </w:r>
      <w:r w:rsidR="00E575D0" w:rsidRPr="000901C4">
        <w:rPr>
          <w:rFonts w:ascii="仿宋" w:eastAsia="仿宋" w:hAnsi="仿宋" w:hint="eastAsia"/>
          <w:sz w:val="32"/>
          <w:szCs w:val="32"/>
        </w:rPr>
        <w:t>个小区</w:t>
      </w:r>
      <w:r w:rsidR="00172A2C" w:rsidRPr="000901C4">
        <w:rPr>
          <w:rFonts w:ascii="仿宋" w:eastAsia="仿宋" w:hAnsi="仿宋" w:hint="eastAsia"/>
          <w:sz w:val="32"/>
          <w:szCs w:val="32"/>
        </w:rPr>
        <w:t>的改造工作</w:t>
      </w:r>
      <w:r w:rsidR="00E575D0" w:rsidRPr="000901C4">
        <w:rPr>
          <w:rFonts w:ascii="仿宋" w:eastAsia="仿宋" w:hAnsi="仿宋" w:hint="eastAsia"/>
          <w:sz w:val="32"/>
          <w:szCs w:val="32"/>
        </w:rPr>
        <w:t>。</w:t>
      </w:r>
      <w:r w:rsidRPr="000901C4">
        <w:rPr>
          <w:rFonts w:ascii="仿宋" w:eastAsia="仿宋" w:hAnsi="仿宋" w:hint="eastAsia"/>
          <w:sz w:val="32"/>
          <w:szCs w:val="32"/>
        </w:rPr>
        <w:t>目的是为规范和加强财政支出管理，强化支出责任，建立科学、规范的财政支出绩效评价管理体系，提高财政资金使用效益</w:t>
      </w:r>
      <w:r w:rsidR="00883F5B" w:rsidRPr="000901C4">
        <w:rPr>
          <w:rFonts w:ascii="仿宋" w:eastAsia="仿宋" w:hAnsi="仿宋" w:hint="eastAsia"/>
          <w:sz w:val="32"/>
          <w:szCs w:val="32"/>
        </w:rPr>
        <w:t>。</w:t>
      </w:r>
    </w:p>
    <w:p w:rsidR="00F45C70" w:rsidRPr="000901C4" w:rsidRDefault="00F45C70" w:rsidP="00977949">
      <w:pPr>
        <w:spacing w:line="560" w:lineRule="exact"/>
        <w:rPr>
          <w:rFonts w:ascii="仿宋" w:eastAsia="仿宋" w:hAnsi="仿宋"/>
          <w:sz w:val="32"/>
          <w:szCs w:val="32"/>
        </w:rPr>
      </w:pPr>
      <w:r w:rsidRPr="000901C4">
        <w:rPr>
          <w:rFonts w:ascii="仿宋" w:eastAsia="仿宋" w:hAnsi="仿宋" w:hint="eastAsia"/>
          <w:sz w:val="32"/>
          <w:szCs w:val="32"/>
        </w:rPr>
        <w:t>（二）绩效评价原则、评价指标体系、评价方法、评价标准</w:t>
      </w:r>
    </w:p>
    <w:p w:rsidR="00846390" w:rsidRPr="000901C4" w:rsidRDefault="00846390" w:rsidP="0084639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901C4">
        <w:rPr>
          <w:rFonts w:ascii="仿宋" w:eastAsia="仿宋" w:hAnsi="仿宋" w:hint="eastAsia"/>
          <w:sz w:val="32"/>
          <w:szCs w:val="32"/>
        </w:rPr>
        <w:t>财政绩效评价应坚持的基本原则：一是科学规范原则；</w:t>
      </w:r>
    </w:p>
    <w:p w:rsidR="00426123" w:rsidRPr="000901C4" w:rsidRDefault="00846390" w:rsidP="00846390">
      <w:pPr>
        <w:spacing w:line="560" w:lineRule="exact"/>
        <w:rPr>
          <w:rFonts w:ascii="仿宋" w:eastAsia="仿宋" w:hAnsi="仿宋"/>
          <w:sz w:val="32"/>
          <w:szCs w:val="32"/>
        </w:rPr>
      </w:pPr>
      <w:r w:rsidRPr="000901C4">
        <w:rPr>
          <w:rFonts w:ascii="仿宋" w:eastAsia="仿宋" w:hAnsi="仿宋" w:hint="eastAsia"/>
          <w:sz w:val="32"/>
          <w:szCs w:val="32"/>
        </w:rPr>
        <w:t>二是公开公正原则；三是分级分类原则；四是绩效相关原则。</w:t>
      </w:r>
    </w:p>
    <w:p w:rsidR="00BF7295" w:rsidRPr="000901C4" w:rsidRDefault="00BF7295" w:rsidP="00977949">
      <w:pPr>
        <w:spacing w:line="560" w:lineRule="exact"/>
        <w:rPr>
          <w:rFonts w:ascii="仿宋" w:eastAsia="仿宋" w:hAnsi="仿宋"/>
          <w:sz w:val="32"/>
          <w:szCs w:val="32"/>
        </w:rPr>
      </w:pPr>
      <w:r w:rsidRPr="000901C4">
        <w:rPr>
          <w:rFonts w:ascii="仿宋" w:eastAsia="仿宋" w:hAnsi="仿宋" w:hint="eastAsia"/>
          <w:sz w:val="32"/>
          <w:szCs w:val="32"/>
        </w:rPr>
        <w:t>1.产出指标完成情况分析</w:t>
      </w:r>
    </w:p>
    <w:p w:rsidR="006A5DA0" w:rsidRPr="000901C4" w:rsidRDefault="00BF7295" w:rsidP="00977949">
      <w:pPr>
        <w:spacing w:line="560" w:lineRule="exact"/>
        <w:rPr>
          <w:rFonts w:ascii="仿宋" w:eastAsia="仿宋" w:hAnsi="仿宋"/>
          <w:sz w:val="32"/>
          <w:szCs w:val="32"/>
        </w:rPr>
      </w:pPr>
      <w:r w:rsidRPr="000901C4">
        <w:rPr>
          <w:rFonts w:ascii="仿宋" w:eastAsia="仿宋" w:hAnsi="仿宋" w:hint="eastAsia"/>
          <w:sz w:val="32"/>
          <w:szCs w:val="32"/>
        </w:rPr>
        <w:t>（1）数量指标：</w:t>
      </w:r>
      <w:r w:rsidR="006A5DA0" w:rsidRPr="000901C4">
        <w:rPr>
          <w:rFonts w:ascii="仿宋" w:eastAsia="仿宋" w:hAnsi="仿宋" w:hint="eastAsia"/>
          <w:sz w:val="32"/>
          <w:szCs w:val="32"/>
        </w:rPr>
        <w:t>2020年新增</w:t>
      </w:r>
      <w:proofErr w:type="gramStart"/>
      <w:r w:rsidR="006A5DA0" w:rsidRPr="000901C4">
        <w:rPr>
          <w:rFonts w:ascii="仿宋" w:eastAsia="仿宋" w:hAnsi="仿宋" w:hint="eastAsia"/>
          <w:sz w:val="32"/>
          <w:szCs w:val="32"/>
        </w:rPr>
        <w:t>祥</w:t>
      </w:r>
      <w:proofErr w:type="gramEnd"/>
      <w:r w:rsidR="006A5DA0" w:rsidRPr="000901C4">
        <w:rPr>
          <w:rFonts w:ascii="仿宋" w:eastAsia="仿宋" w:hAnsi="仿宋" w:hint="eastAsia"/>
          <w:sz w:val="32"/>
          <w:szCs w:val="32"/>
        </w:rPr>
        <w:t>富里等7个市直管老旧小区改造项目总建筑面积89.34万平方米。</w:t>
      </w:r>
    </w:p>
    <w:p w:rsidR="00BF7295" w:rsidRPr="000901C4" w:rsidRDefault="00BF7295" w:rsidP="00977949">
      <w:pPr>
        <w:spacing w:line="560" w:lineRule="exact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0901C4">
        <w:rPr>
          <w:rFonts w:ascii="仿宋" w:eastAsia="仿宋" w:hAnsi="仿宋" w:hint="eastAsia"/>
          <w:sz w:val="32"/>
          <w:szCs w:val="32"/>
        </w:rPr>
        <w:t>（2）质量指标：</w:t>
      </w:r>
      <w:r w:rsidRPr="000901C4">
        <w:rPr>
          <w:rFonts w:ascii="仿宋" w:eastAsia="仿宋" w:hAnsi="仿宋" w:cs="仿宋" w:hint="eastAsia"/>
          <w:color w:val="000000" w:themeColor="text1"/>
          <w:sz w:val="32"/>
          <w:szCs w:val="32"/>
        </w:rPr>
        <w:t>在施工过程中应建立完善的质量保证体系，健全各级技术责任制。质量检查结果，及时进行汇总、编录、分析，妥善保存。施工过程中出现的质量问题、处理结果和现场</w:t>
      </w:r>
      <w:proofErr w:type="gramStart"/>
      <w:r w:rsidRPr="000901C4">
        <w:rPr>
          <w:rFonts w:ascii="仿宋" w:eastAsia="仿宋" w:hAnsi="仿宋" w:cs="仿宋" w:hint="eastAsia"/>
          <w:color w:val="000000" w:themeColor="text1"/>
          <w:sz w:val="32"/>
          <w:szCs w:val="32"/>
        </w:rPr>
        <w:t>作出</w:t>
      </w:r>
      <w:proofErr w:type="gramEnd"/>
      <w:r w:rsidRPr="000901C4">
        <w:rPr>
          <w:rFonts w:ascii="仿宋" w:eastAsia="仿宋" w:hAnsi="仿宋" w:cs="仿宋" w:hint="eastAsia"/>
          <w:color w:val="000000" w:themeColor="text1"/>
          <w:sz w:val="32"/>
          <w:szCs w:val="32"/>
        </w:rPr>
        <w:t>的决定，必须由监理工程师签署，作为施工质量控制的原始记录。保证施工进场检测，监理平行检测、业主抽查检测，并有检测报告。目前完成合同完工。未存在质量问题。</w:t>
      </w:r>
    </w:p>
    <w:p w:rsidR="00BF7295" w:rsidRPr="000901C4" w:rsidRDefault="00BF7295" w:rsidP="00977949">
      <w:pPr>
        <w:spacing w:line="560" w:lineRule="exact"/>
        <w:rPr>
          <w:rFonts w:ascii="仿宋" w:eastAsia="仿宋" w:hAnsi="仿宋"/>
          <w:b/>
          <w:sz w:val="32"/>
          <w:szCs w:val="32"/>
        </w:rPr>
      </w:pPr>
      <w:r w:rsidRPr="000901C4">
        <w:rPr>
          <w:rFonts w:ascii="仿宋" w:eastAsia="仿宋" w:hAnsi="仿宋" w:hint="eastAsia"/>
          <w:sz w:val="32"/>
          <w:szCs w:val="32"/>
        </w:rPr>
        <w:t>（3）时效指标：</w:t>
      </w:r>
      <w:r w:rsidR="006A5DA0" w:rsidRPr="000901C4">
        <w:rPr>
          <w:rFonts w:ascii="仿宋" w:eastAsia="仿宋" w:hAnsi="仿宋" w:cs="仿宋" w:hint="eastAsia"/>
          <w:color w:val="000000" w:themeColor="text1"/>
          <w:sz w:val="32"/>
          <w:szCs w:val="32"/>
        </w:rPr>
        <w:t>项目建设工期7个月。</w:t>
      </w:r>
    </w:p>
    <w:p w:rsidR="00BF7295" w:rsidRPr="000901C4" w:rsidRDefault="00BF7295" w:rsidP="00977949">
      <w:pPr>
        <w:spacing w:line="560" w:lineRule="exact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0901C4">
        <w:rPr>
          <w:rFonts w:ascii="仿宋" w:eastAsia="仿宋" w:hAnsi="仿宋" w:hint="eastAsia"/>
          <w:sz w:val="32"/>
          <w:szCs w:val="32"/>
        </w:rPr>
        <w:t>（4）成本指标：</w:t>
      </w:r>
      <w:r w:rsidRPr="000901C4">
        <w:rPr>
          <w:rFonts w:ascii="仿宋" w:eastAsia="仿宋" w:hAnsi="仿宋" w:cs="仿宋" w:hint="eastAsia"/>
          <w:color w:val="000000" w:themeColor="text1"/>
          <w:sz w:val="32"/>
          <w:szCs w:val="32"/>
        </w:rPr>
        <w:t>本工程总投资</w:t>
      </w:r>
      <w:r w:rsidR="006A5DA0" w:rsidRPr="000901C4">
        <w:rPr>
          <w:rFonts w:ascii="仿宋" w:eastAsia="仿宋" w:hAnsi="仿宋" w:cs="仿宋" w:hint="eastAsia"/>
          <w:color w:val="000000" w:themeColor="text1"/>
          <w:sz w:val="32"/>
          <w:szCs w:val="32"/>
        </w:rPr>
        <w:t>4000</w:t>
      </w:r>
      <w:r w:rsidRPr="000901C4">
        <w:rPr>
          <w:rFonts w:ascii="仿宋" w:eastAsia="仿宋" w:hAnsi="仿宋" w:cs="仿宋" w:hint="eastAsia"/>
          <w:color w:val="000000" w:themeColor="text1"/>
          <w:sz w:val="32"/>
          <w:szCs w:val="32"/>
        </w:rPr>
        <w:t>万元</w:t>
      </w:r>
      <w:r w:rsidR="00A0145E" w:rsidRPr="000901C4">
        <w:rPr>
          <w:rFonts w:ascii="仿宋" w:eastAsia="仿宋" w:hAnsi="仿宋" w:cs="仿宋" w:hint="eastAsia"/>
          <w:color w:val="000000" w:themeColor="text1"/>
          <w:sz w:val="32"/>
          <w:szCs w:val="32"/>
        </w:rPr>
        <w:t>。</w:t>
      </w:r>
    </w:p>
    <w:p w:rsidR="00BF7295" w:rsidRPr="000901C4" w:rsidRDefault="00BF7295" w:rsidP="00977949">
      <w:pPr>
        <w:spacing w:line="560" w:lineRule="exact"/>
        <w:rPr>
          <w:rFonts w:ascii="仿宋" w:eastAsia="仿宋" w:hAnsi="仿宋"/>
          <w:sz w:val="32"/>
          <w:szCs w:val="32"/>
        </w:rPr>
      </w:pPr>
      <w:r w:rsidRPr="000901C4">
        <w:rPr>
          <w:rFonts w:ascii="仿宋" w:eastAsia="仿宋" w:hAnsi="仿宋" w:hint="eastAsia"/>
          <w:sz w:val="32"/>
          <w:szCs w:val="32"/>
        </w:rPr>
        <w:lastRenderedPageBreak/>
        <w:t>2.效益指标完成情况分析</w:t>
      </w:r>
    </w:p>
    <w:p w:rsidR="000A1D57" w:rsidRPr="000901C4" w:rsidRDefault="00BF7295" w:rsidP="00977949">
      <w:pPr>
        <w:spacing w:line="560" w:lineRule="exact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0901C4">
        <w:rPr>
          <w:rFonts w:ascii="仿宋" w:eastAsia="仿宋" w:hAnsi="仿宋" w:hint="eastAsia"/>
          <w:sz w:val="32"/>
          <w:szCs w:val="32"/>
        </w:rPr>
        <w:t>（1）社会效益：</w:t>
      </w:r>
      <w:r w:rsidRPr="000901C4">
        <w:rPr>
          <w:rFonts w:ascii="仿宋" w:eastAsia="仿宋" w:hAnsi="仿宋" w:cs="仿宋" w:hint="eastAsia"/>
          <w:color w:val="000000" w:themeColor="text1"/>
          <w:sz w:val="32"/>
          <w:szCs w:val="32"/>
        </w:rPr>
        <w:t>唐山市的老旧小区，通过一系列综合提升改造，切实达到了功能齐全、干净整洁、环境优美、生活舒适、出行便利、居住安全的目标。</w:t>
      </w:r>
    </w:p>
    <w:p w:rsidR="00BF7295" w:rsidRPr="000901C4" w:rsidRDefault="00BF7295" w:rsidP="00977949">
      <w:pPr>
        <w:spacing w:line="560" w:lineRule="exact"/>
        <w:rPr>
          <w:rFonts w:ascii="仿宋" w:eastAsia="仿宋" w:hAnsi="仿宋"/>
          <w:sz w:val="32"/>
          <w:szCs w:val="32"/>
        </w:rPr>
      </w:pPr>
      <w:r w:rsidRPr="000901C4">
        <w:rPr>
          <w:rFonts w:ascii="仿宋" w:eastAsia="仿宋" w:hAnsi="仿宋" w:hint="eastAsia"/>
          <w:sz w:val="32"/>
          <w:szCs w:val="32"/>
        </w:rPr>
        <w:t>3.满意度指标完成情况分析。</w:t>
      </w:r>
    </w:p>
    <w:p w:rsidR="00BF7295" w:rsidRPr="000901C4" w:rsidRDefault="00BF7295" w:rsidP="00977949">
      <w:pPr>
        <w:spacing w:line="58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0901C4">
        <w:rPr>
          <w:rFonts w:ascii="仿宋" w:eastAsia="仿宋" w:hAnsi="仿宋" w:cs="仿宋" w:hint="eastAsia"/>
          <w:color w:val="000000" w:themeColor="text1"/>
          <w:sz w:val="32"/>
          <w:szCs w:val="32"/>
        </w:rPr>
        <w:t>因受疫情防控的影响，不便于开展入户走访和实地问卷调查，通过</w:t>
      </w:r>
      <w:proofErr w:type="gramStart"/>
      <w:r w:rsidRPr="000901C4">
        <w:rPr>
          <w:rFonts w:ascii="仿宋" w:eastAsia="仿宋" w:hAnsi="仿宋" w:cs="仿宋" w:hint="eastAsia"/>
          <w:color w:val="000000" w:themeColor="text1"/>
          <w:sz w:val="32"/>
          <w:szCs w:val="32"/>
        </w:rPr>
        <w:t>微信公众</w:t>
      </w:r>
      <w:proofErr w:type="gramEnd"/>
      <w:r w:rsidRPr="000901C4">
        <w:rPr>
          <w:rFonts w:ascii="仿宋" w:eastAsia="仿宋" w:hAnsi="仿宋" w:cs="仿宋" w:hint="eastAsia"/>
          <w:color w:val="000000" w:themeColor="text1"/>
          <w:sz w:val="32"/>
          <w:szCs w:val="32"/>
        </w:rPr>
        <w:t>平台等方式对居民满意度进行了抽样调查，经查，老旧小区改造居民抽样满意度达到85%以上。</w:t>
      </w:r>
    </w:p>
    <w:p w:rsidR="00F45C70" w:rsidRPr="000901C4" w:rsidRDefault="00F45C70" w:rsidP="00977949">
      <w:pPr>
        <w:spacing w:line="560" w:lineRule="exact"/>
        <w:rPr>
          <w:rFonts w:ascii="仿宋" w:eastAsia="仿宋" w:hAnsi="仿宋"/>
          <w:sz w:val="32"/>
          <w:szCs w:val="32"/>
        </w:rPr>
      </w:pPr>
      <w:r w:rsidRPr="000901C4">
        <w:rPr>
          <w:rFonts w:ascii="仿宋" w:eastAsia="仿宋" w:hAnsi="仿宋" w:hint="eastAsia"/>
          <w:sz w:val="32"/>
          <w:szCs w:val="32"/>
        </w:rPr>
        <w:t>（三）绩效评价工作过程</w:t>
      </w:r>
    </w:p>
    <w:p w:rsidR="00901B2B" w:rsidRPr="000901C4" w:rsidRDefault="00977949" w:rsidP="0029002C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0901C4">
        <w:rPr>
          <w:rFonts w:ascii="仿宋" w:eastAsia="仿宋" w:hAnsi="仿宋" w:cs="仿宋" w:hint="eastAsia"/>
          <w:color w:val="000000" w:themeColor="text1"/>
          <w:sz w:val="32"/>
          <w:szCs w:val="32"/>
        </w:rPr>
        <w:t>第一阶段：准备阶段</w:t>
      </w:r>
      <w:r w:rsidR="006E3CE2" w:rsidRPr="000901C4">
        <w:rPr>
          <w:rFonts w:ascii="仿宋" w:eastAsia="仿宋" w:hAnsi="仿宋" w:cs="仿宋" w:hint="eastAsia"/>
          <w:color w:val="000000" w:themeColor="text1"/>
          <w:sz w:val="32"/>
          <w:szCs w:val="32"/>
        </w:rPr>
        <w:t>（1）成立项目评价工作小组，制定项目工作计划；（2）参与项目评价工作协调会议，提请相关职能部门及被评价方的帮助和配合，确定相关部门的联络人员；参加本次绩效评价的培训。</w:t>
      </w:r>
    </w:p>
    <w:p w:rsidR="006E3CE2" w:rsidRPr="000901C4" w:rsidRDefault="006E3CE2" w:rsidP="0029002C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0901C4">
        <w:rPr>
          <w:rFonts w:ascii="仿宋" w:eastAsia="仿宋" w:hAnsi="仿宋" w:cs="仿宋" w:hint="eastAsia"/>
          <w:color w:val="000000" w:themeColor="text1"/>
          <w:sz w:val="32"/>
          <w:szCs w:val="32"/>
        </w:rPr>
        <w:t>第二阶段：指标体系设计与评价方案（1）组织调研，现场考察与收集初步资料；（2）项目评价小组联合相关部门参与人员，设计项目评价指标体系及评价方案；（3）召开项目评价体系论证会及评价方案专家咨询会；（4）确定项目评价指标体系和评价方案</w:t>
      </w:r>
      <w:r w:rsidR="00BF0625" w:rsidRPr="000901C4">
        <w:rPr>
          <w:rFonts w:ascii="仿宋" w:eastAsia="仿宋" w:hAnsi="仿宋" w:cs="仿宋" w:hint="eastAsia"/>
          <w:color w:val="000000" w:themeColor="text1"/>
          <w:sz w:val="32"/>
          <w:szCs w:val="32"/>
        </w:rPr>
        <w:t>。</w:t>
      </w:r>
    </w:p>
    <w:p w:rsidR="005B5187" w:rsidRPr="000901C4" w:rsidRDefault="005B5187" w:rsidP="0029002C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0901C4">
        <w:rPr>
          <w:rFonts w:ascii="仿宋" w:eastAsia="仿宋" w:hAnsi="仿宋" w:cs="仿宋" w:hint="eastAsia"/>
          <w:color w:val="000000" w:themeColor="text1"/>
          <w:sz w:val="32"/>
          <w:szCs w:val="32"/>
        </w:rPr>
        <w:t>第三阶段：评价工作执行阶段</w:t>
      </w:r>
      <w:r w:rsidR="00BF0625" w:rsidRPr="000901C4">
        <w:rPr>
          <w:rFonts w:ascii="仿宋" w:eastAsia="仿宋" w:hAnsi="仿宋" w:cs="仿宋" w:hint="eastAsia"/>
          <w:color w:val="000000" w:themeColor="text1"/>
          <w:sz w:val="32"/>
          <w:szCs w:val="32"/>
        </w:rPr>
        <w:t>（1）按照评价方案细化评价工作计划，依据评价指标体系收集相关数据；（2）开展资金使用情况调查工作。</w:t>
      </w:r>
    </w:p>
    <w:p w:rsidR="00BF0625" w:rsidRPr="000901C4" w:rsidRDefault="00BF0625" w:rsidP="0029002C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0901C4">
        <w:rPr>
          <w:rFonts w:ascii="仿宋" w:eastAsia="仿宋" w:hAnsi="仿宋" w:cs="仿宋" w:hint="eastAsia"/>
          <w:color w:val="000000" w:themeColor="text1"/>
          <w:sz w:val="32"/>
          <w:szCs w:val="32"/>
        </w:rPr>
        <w:lastRenderedPageBreak/>
        <w:t>第四阶段：</w:t>
      </w:r>
      <w:r w:rsidR="00737500" w:rsidRPr="000901C4">
        <w:rPr>
          <w:rFonts w:ascii="仿宋" w:eastAsia="仿宋" w:hAnsi="仿宋" w:cs="仿宋" w:hint="eastAsia"/>
          <w:color w:val="000000" w:themeColor="text1"/>
          <w:sz w:val="32"/>
          <w:szCs w:val="32"/>
        </w:rPr>
        <w:t>撰写</w:t>
      </w:r>
      <w:r w:rsidRPr="000901C4">
        <w:rPr>
          <w:rFonts w:ascii="仿宋" w:eastAsia="仿宋" w:hAnsi="仿宋" w:cs="仿宋" w:hint="eastAsia"/>
          <w:color w:val="000000" w:themeColor="text1"/>
          <w:sz w:val="32"/>
          <w:szCs w:val="32"/>
        </w:rPr>
        <w:t>评价报告</w:t>
      </w:r>
    </w:p>
    <w:p w:rsidR="00E73BC9" w:rsidRPr="000901C4" w:rsidRDefault="00E73BC9" w:rsidP="00E73BC9">
      <w:pPr>
        <w:spacing w:line="560" w:lineRule="exact"/>
        <w:rPr>
          <w:rFonts w:ascii="仿宋" w:eastAsia="仿宋" w:hAnsi="仿宋"/>
          <w:b/>
          <w:sz w:val="32"/>
          <w:szCs w:val="32"/>
        </w:rPr>
      </w:pPr>
      <w:r w:rsidRPr="000901C4">
        <w:rPr>
          <w:rFonts w:ascii="仿宋" w:eastAsia="仿宋" w:hAnsi="仿宋" w:hint="eastAsia"/>
          <w:b/>
          <w:sz w:val="32"/>
          <w:szCs w:val="32"/>
        </w:rPr>
        <w:t>三、综合评价情况及评价结论</w:t>
      </w:r>
    </w:p>
    <w:p w:rsidR="0052323F" w:rsidRPr="000901C4" w:rsidRDefault="00183D96" w:rsidP="004F4D61">
      <w:pPr>
        <w:spacing w:line="58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0901C4">
        <w:rPr>
          <w:rFonts w:ascii="仿宋" w:eastAsia="仿宋" w:hAnsi="仿宋" w:cs="仿宋" w:hint="eastAsia"/>
          <w:color w:val="000000" w:themeColor="text1"/>
          <w:sz w:val="32"/>
          <w:szCs w:val="32"/>
        </w:rPr>
        <w:t>通过加强老旧小区改造资金使用监管，加强预算执行管理，使得财政资金做到专款专用，物尽其用。工作中严格落实工程监管责任，将改造项目纳入质量安全监管体系，定期开展巡查，确保了工程质量和施工安全。</w:t>
      </w:r>
      <w:r w:rsidR="004F4D61" w:rsidRPr="000901C4">
        <w:rPr>
          <w:rFonts w:ascii="仿宋" w:eastAsia="仿宋" w:hAnsi="仿宋" w:cs="仿宋" w:hint="eastAsia"/>
          <w:color w:val="000000" w:themeColor="text1"/>
          <w:sz w:val="32"/>
          <w:szCs w:val="32"/>
        </w:rPr>
        <w:t>改造项目未出现重大工程质量安全事故，验收合格率100%。</w:t>
      </w:r>
    </w:p>
    <w:p w:rsidR="00F45C70" w:rsidRPr="000901C4" w:rsidRDefault="00E73BC9" w:rsidP="00E73BC9">
      <w:pPr>
        <w:spacing w:line="560" w:lineRule="exact"/>
        <w:rPr>
          <w:rFonts w:ascii="仿宋" w:eastAsia="仿宋" w:hAnsi="仿宋"/>
          <w:b/>
          <w:sz w:val="32"/>
          <w:szCs w:val="32"/>
        </w:rPr>
      </w:pPr>
      <w:r w:rsidRPr="000901C4">
        <w:rPr>
          <w:rFonts w:ascii="仿宋" w:eastAsia="仿宋" w:hAnsi="仿宋" w:hint="eastAsia"/>
          <w:b/>
          <w:sz w:val="32"/>
          <w:szCs w:val="32"/>
        </w:rPr>
        <w:t>四、绩效评价指标及分析</w:t>
      </w:r>
    </w:p>
    <w:p w:rsidR="00E73BC9" w:rsidRPr="000901C4" w:rsidRDefault="00E73BC9" w:rsidP="00E73BC9">
      <w:pPr>
        <w:spacing w:line="560" w:lineRule="exact"/>
        <w:rPr>
          <w:rFonts w:ascii="仿宋" w:eastAsia="仿宋" w:hAnsi="仿宋"/>
          <w:sz w:val="32"/>
          <w:szCs w:val="32"/>
        </w:rPr>
      </w:pPr>
      <w:r w:rsidRPr="000901C4">
        <w:rPr>
          <w:rFonts w:ascii="仿宋" w:eastAsia="仿宋" w:hAnsi="仿宋" w:hint="eastAsia"/>
          <w:sz w:val="32"/>
          <w:szCs w:val="32"/>
        </w:rPr>
        <w:t>（一）项目决策情况</w:t>
      </w:r>
    </w:p>
    <w:p w:rsidR="004B67C9" w:rsidRPr="000901C4" w:rsidRDefault="004B67C9" w:rsidP="00A33E49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0901C4">
        <w:rPr>
          <w:rFonts w:ascii="仿宋" w:eastAsia="仿宋" w:hAnsi="仿宋" w:cs="仿宋" w:hint="eastAsia"/>
          <w:color w:val="000000" w:themeColor="text1"/>
          <w:sz w:val="32"/>
          <w:szCs w:val="32"/>
        </w:rPr>
        <w:t>目标明确</w:t>
      </w:r>
      <w:r w:rsidR="00A33E49" w:rsidRPr="000901C4">
        <w:rPr>
          <w:rFonts w:ascii="仿宋" w:eastAsia="仿宋" w:hAnsi="仿宋" w:cs="仿宋" w:hint="eastAsia"/>
          <w:color w:val="000000" w:themeColor="text1"/>
          <w:sz w:val="32"/>
          <w:szCs w:val="32"/>
        </w:rPr>
        <w:t>、细化，符合经济社会发展规划；本项目符合申报条件、申报批复程序符合相关管理办法；资金分配符合相关管理办法。</w:t>
      </w:r>
    </w:p>
    <w:p w:rsidR="00F45C70" w:rsidRPr="000901C4" w:rsidRDefault="00E73BC9" w:rsidP="00E73BC9">
      <w:pPr>
        <w:spacing w:line="560" w:lineRule="exact"/>
        <w:rPr>
          <w:rFonts w:ascii="仿宋" w:eastAsia="仿宋" w:hAnsi="仿宋"/>
          <w:sz w:val="32"/>
          <w:szCs w:val="32"/>
        </w:rPr>
      </w:pPr>
      <w:r w:rsidRPr="000901C4">
        <w:rPr>
          <w:rFonts w:ascii="仿宋" w:eastAsia="仿宋" w:hAnsi="仿宋" w:hint="eastAsia"/>
          <w:sz w:val="32"/>
          <w:szCs w:val="32"/>
        </w:rPr>
        <w:t>（二）项目过程情况</w:t>
      </w:r>
    </w:p>
    <w:p w:rsidR="003C1DAA" w:rsidRPr="000901C4" w:rsidRDefault="006F00F4" w:rsidP="006F00F4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0901C4">
        <w:rPr>
          <w:rFonts w:ascii="仿宋" w:eastAsia="仿宋" w:hAnsi="仿宋" w:cs="仿宋" w:hint="eastAsia"/>
          <w:color w:val="000000" w:themeColor="text1"/>
          <w:sz w:val="32"/>
          <w:szCs w:val="32"/>
        </w:rPr>
        <w:t>本项目实施过程中建立了项目管理制度，严格执行相关项目管理制度，</w:t>
      </w:r>
      <w:r w:rsidR="002C79CD" w:rsidRPr="000901C4">
        <w:rPr>
          <w:rFonts w:ascii="仿宋" w:eastAsia="仿宋" w:hAnsi="仿宋" w:cs="仿宋" w:hint="eastAsia"/>
          <w:color w:val="000000" w:themeColor="text1"/>
          <w:sz w:val="32"/>
          <w:szCs w:val="32"/>
        </w:rPr>
        <w:t>资金支付按照合同约定方式执行，</w:t>
      </w:r>
      <w:r w:rsidRPr="000901C4">
        <w:rPr>
          <w:rFonts w:ascii="仿宋" w:eastAsia="仿宋" w:hAnsi="仿宋" w:cs="仿宋" w:hint="eastAsia"/>
          <w:color w:val="000000" w:themeColor="text1"/>
          <w:sz w:val="32"/>
          <w:szCs w:val="32"/>
        </w:rPr>
        <w:t>不存在虚列项目支出情况，不存在超标准支出情况等。</w:t>
      </w:r>
    </w:p>
    <w:p w:rsidR="00E73BC9" w:rsidRPr="000901C4" w:rsidRDefault="00E73BC9" w:rsidP="00E73BC9">
      <w:pPr>
        <w:spacing w:line="560" w:lineRule="exact"/>
        <w:rPr>
          <w:rFonts w:ascii="仿宋" w:eastAsia="仿宋" w:hAnsi="仿宋"/>
          <w:sz w:val="32"/>
          <w:szCs w:val="32"/>
        </w:rPr>
      </w:pPr>
      <w:r w:rsidRPr="000901C4">
        <w:rPr>
          <w:rFonts w:ascii="仿宋" w:eastAsia="仿宋" w:hAnsi="仿宋" w:hint="eastAsia"/>
          <w:sz w:val="32"/>
          <w:szCs w:val="32"/>
        </w:rPr>
        <w:t>（三）项目产出情况</w:t>
      </w:r>
    </w:p>
    <w:p w:rsidR="00B73F93" w:rsidRPr="000901C4" w:rsidRDefault="00B73F93" w:rsidP="00B73F93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0901C4">
        <w:rPr>
          <w:rFonts w:ascii="仿宋" w:eastAsia="仿宋" w:hAnsi="仿宋" w:cs="仿宋" w:hint="eastAsia"/>
          <w:color w:val="000000" w:themeColor="text1"/>
          <w:sz w:val="32"/>
          <w:szCs w:val="32"/>
        </w:rPr>
        <w:t>截止</w:t>
      </w:r>
      <w:r w:rsidR="005177CC" w:rsidRPr="000901C4">
        <w:rPr>
          <w:rFonts w:ascii="仿宋" w:eastAsia="仿宋" w:hAnsi="仿宋" w:cs="仿宋" w:hint="eastAsia"/>
          <w:color w:val="000000" w:themeColor="text1"/>
          <w:sz w:val="32"/>
          <w:szCs w:val="32"/>
        </w:rPr>
        <w:t>2020</w:t>
      </w:r>
      <w:r w:rsidRPr="000901C4">
        <w:rPr>
          <w:rFonts w:ascii="仿宋" w:eastAsia="仿宋" w:hAnsi="仿宋" w:cs="仿宋" w:hint="eastAsia"/>
          <w:color w:val="000000" w:themeColor="text1"/>
          <w:sz w:val="32"/>
          <w:szCs w:val="32"/>
        </w:rPr>
        <w:t>年底，项目产出数量、产出质量、产出时效已</w:t>
      </w:r>
      <w:r w:rsidR="00D47B6F" w:rsidRPr="000901C4">
        <w:rPr>
          <w:rFonts w:ascii="仿宋" w:eastAsia="仿宋" w:hAnsi="仿宋" w:cs="仿宋" w:hint="eastAsia"/>
          <w:color w:val="000000" w:themeColor="text1"/>
          <w:sz w:val="32"/>
          <w:szCs w:val="32"/>
        </w:rPr>
        <w:t>基本</w:t>
      </w:r>
      <w:r w:rsidRPr="000901C4">
        <w:rPr>
          <w:rFonts w:ascii="仿宋" w:eastAsia="仿宋" w:hAnsi="仿宋" w:cs="仿宋" w:hint="eastAsia"/>
          <w:color w:val="000000" w:themeColor="text1"/>
          <w:sz w:val="32"/>
          <w:szCs w:val="32"/>
        </w:rPr>
        <w:t>达到绩效目标。</w:t>
      </w:r>
    </w:p>
    <w:p w:rsidR="00E73BC9" w:rsidRPr="000901C4" w:rsidRDefault="00E73BC9" w:rsidP="00E73BC9">
      <w:pPr>
        <w:spacing w:line="560" w:lineRule="exact"/>
        <w:rPr>
          <w:rFonts w:ascii="仿宋" w:eastAsia="仿宋" w:hAnsi="仿宋"/>
          <w:sz w:val="32"/>
          <w:szCs w:val="32"/>
        </w:rPr>
      </w:pPr>
      <w:r w:rsidRPr="000901C4">
        <w:rPr>
          <w:rFonts w:ascii="仿宋" w:eastAsia="仿宋" w:hAnsi="仿宋" w:hint="eastAsia"/>
          <w:sz w:val="32"/>
          <w:szCs w:val="32"/>
        </w:rPr>
        <w:t>（四）项目效益情况</w:t>
      </w:r>
    </w:p>
    <w:p w:rsidR="007C08E6" w:rsidRPr="000901C4" w:rsidRDefault="007C08E6" w:rsidP="00697F38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0901C4">
        <w:rPr>
          <w:rFonts w:ascii="仿宋" w:eastAsia="仿宋" w:hAnsi="仿宋" w:cs="仿宋" w:hint="eastAsia"/>
          <w:color w:val="000000" w:themeColor="text1"/>
          <w:sz w:val="32"/>
          <w:szCs w:val="32"/>
        </w:rPr>
        <w:lastRenderedPageBreak/>
        <w:t>对照绩效目标而言，该项目的实施对原有老旧小区住宅的整体居住环境得以改善</w:t>
      </w:r>
      <w:r w:rsidR="00697F38" w:rsidRPr="000901C4">
        <w:rPr>
          <w:rFonts w:ascii="仿宋" w:eastAsia="仿宋" w:hAnsi="仿宋" w:cs="仿宋" w:hint="eastAsia"/>
          <w:color w:val="000000" w:themeColor="text1"/>
          <w:sz w:val="32"/>
          <w:szCs w:val="32"/>
        </w:rPr>
        <w:t>，使得居民的生活质量得到整体提升，现已达到绩效目标，效果显著。</w:t>
      </w:r>
    </w:p>
    <w:p w:rsidR="00F45C70" w:rsidRPr="000901C4" w:rsidRDefault="00E73BC9" w:rsidP="00E73BC9">
      <w:pPr>
        <w:spacing w:line="570" w:lineRule="atLeast"/>
        <w:jc w:val="both"/>
        <w:rPr>
          <w:rFonts w:ascii="仿宋" w:eastAsia="仿宋" w:hAnsi="仿宋"/>
          <w:b/>
          <w:sz w:val="32"/>
          <w:szCs w:val="32"/>
        </w:rPr>
      </w:pPr>
      <w:r w:rsidRPr="000901C4">
        <w:rPr>
          <w:rFonts w:ascii="仿宋" w:eastAsia="仿宋" w:hAnsi="仿宋" w:hint="eastAsia"/>
          <w:b/>
          <w:sz w:val="32"/>
          <w:szCs w:val="32"/>
        </w:rPr>
        <w:t>五、主要经验及做法、存在问题及原因分析</w:t>
      </w:r>
    </w:p>
    <w:p w:rsidR="001765FE" w:rsidRPr="000901C4" w:rsidRDefault="001765FE" w:rsidP="00C2400F">
      <w:pPr>
        <w:spacing w:line="570" w:lineRule="atLeas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0901C4">
        <w:rPr>
          <w:rFonts w:ascii="仿宋" w:eastAsia="仿宋" w:hAnsi="仿宋"/>
          <w:sz w:val="32"/>
          <w:szCs w:val="32"/>
        </w:rPr>
        <w:t>根据对本项目的评价发现，本项目从可</w:t>
      </w:r>
      <w:proofErr w:type="gramStart"/>
      <w:r w:rsidRPr="000901C4">
        <w:rPr>
          <w:rFonts w:ascii="仿宋" w:eastAsia="仿宋" w:hAnsi="仿宋"/>
          <w:sz w:val="32"/>
          <w:szCs w:val="32"/>
        </w:rPr>
        <w:t>研</w:t>
      </w:r>
      <w:proofErr w:type="gramEnd"/>
      <w:r w:rsidRPr="000901C4">
        <w:rPr>
          <w:rFonts w:ascii="仿宋" w:eastAsia="仿宋" w:hAnsi="仿宋"/>
          <w:sz w:val="32"/>
          <w:szCs w:val="32"/>
        </w:rPr>
        <w:t>、立项、批复，到设计概算申报、批复、许可证的办理、图审，再到最后的竣工验收，各个必备的环节都是齐全的，对工程的进展起到重要作用。</w:t>
      </w:r>
    </w:p>
    <w:p w:rsidR="00F45C70" w:rsidRPr="000901C4" w:rsidRDefault="00E73BC9" w:rsidP="00E73BC9">
      <w:pPr>
        <w:spacing w:line="570" w:lineRule="atLeast"/>
        <w:jc w:val="both"/>
        <w:rPr>
          <w:rFonts w:ascii="仿宋" w:eastAsia="仿宋" w:hAnsi="仿宋"/>
          <w:b/>
          <w:sz w:val="32"/>
          <w:szCs w:val="32"/>
        </w:rPr>
      </w:pPr>
      <w:r w:rsidRPr="000901C4">
        <w:rPr>
          <w:rFonts w:ascii="仿宋" w:eastAsia="仿宋" w:hAnsi="仿宋" w:hint="eastAsia"/>
          <w:b/>
          <w:sz w:val="32"/>
          <w:szCs w:val="32"/>
        </w:rPr>
        <w:t>六、有关建议</w:t>
      </w:r>
    </w:p>
    <w:p w:rsidR="00085EEE" w:rsidRPr="000901C4" w:rsidRDefault="001E04F5" w:rsidP="001E04F5">
      <w:pPr>
        <w:spacing w:line="570" w:lineRule="exact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0901C4">
        <w:rPr>
          <w:rFonts w:ascii="仿宋" w:eastAsia="仿宋" w:hAnsi="仿宋" w:hint="eastAsia"/>
          <w:sz w:val="32"/>
          <w:szCs w:val="32"/>
        </w:rPr>
        <w:t>无</w:t>
      </w:r>
    </w:p>
    <w:p w:rsidR="00F45C70" w:rsidRPr="000901C4" w:rsidRDefault="00E73BC9" w:rsidP="00E73BC9">
      <w:pPr>
        <w:spacing w:line="570" w:lineRule="atLeast"/>
        <w:jc w:val="both"/>
        <w:rPr>
          <w:rFonts w:ascii="仿宋" w:eastAsia="仿宋" w:hAnsi="仿宋"/>
          <w:b/>
          <w:sz w:val="32"/>
          <w:szCs w:val="32"/>
        </w:rPr>
      </w:pPr>
      <w:r w:rsidRPr="000901C4">
        <w:rPr>
          <w:rFonts w:ascii="仿宋" w:eastAsia="仿宋" w:hAnsi="仿宋" w:hint="eastAsia"/>
          <w:b/>
          <w:sz w:val="32"/>
          <w:szCs w:val="32"/>
        </w:rPr>
        <w:t>七、其他需要说明的问题</w:t>
      </w:r>
    </w:p>
    <w:p w:rsidR="00C3629C" w:rsidRPr="000901C4" w:rsidRDefault="00085EEE" w:rsidP="00CC0FEF">
      <w:pPr>
        <w:spacing w:line="580" w:lineRule="exact"/>
        <w:rPr>
          <w:rFonts w:ascii="仿宋" w:eastAsia="仿宋" w:hAnsi="仿宋"/>
          <w:sz w:val="32"/>
          <w:szCs w:val="32"/>
        </w:rPr>
      </w:pPr>
      <w:r w:rsidRPr="000901C4">
        <w:rPr>
          <w:rFonts w:ascii="仿宋" w:eastAsia="仿宋" w:hAnsi="仿宋" w:hint="eastAsia"/>
          <w:sz w:val="32"/>
          <w:szCs w:val="32"/>
        </w:rPr>
        <w:t>无</w:t>
      </w:r>
      <w:bookmarkStart w:id="0" w:name="_GoBack"/>
      <w:bookmarkEnd w:id="0"/>
    </w:p>
    <w:sectPr w:rsidR="00C3629C" w:rsidRPr="000901C4" w:rsidSect="0048352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A81" w:rsidRDefault="00306A81" w:rsidP="001A133D">
      <w:pPr>
        <w:spacing w:after="0"/>
      </w:pPr>
      <w:r>
        <w:separator/>
      </w:r>
    </w:p>
  </w:endnote>
  <w:endnote w:type="continuationSeparator" w:id="0">
    <w:p w:rsidR="00306A81" w:rsidRDefault="00306A81" w:rsidP="001A133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7A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A81" w:rsidRDefault="00306A81" w:rsidP="001A133D">
      <w:pPr>
        <w:spacing w:after="0"/>
      </w:pPr>
      <w:r>
        <w:separator/>
      </w:r>
    </w:p>
  </w:footnote>
  <w:footnote w:type="continuationSeparator" w:id="0">
    <w:p w:rsidR="00306A81" w:rsidRDefault="00306A81" w:rsidP="001A133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37607"/>
    <w:rsid w:val="00085EEE"/>
    <w:rsid w:val="000901C4"/>
    <w:rsid w:val="000A1D57"/>
    <w:rsid w:val="000A2C6C"/>
    <w:rsid w:val="000B6031"/>
    <w:rsid w:val="000C65DE"/>
    <w:rsid w:val="00172A2C"/>
    <w:rsid w:val="001765FE"/>
    <w:rsid w:val="00183D96"/>
    <w:rsid w:val="001A133D"/>
    <w:rsid w:val="001A6A5C"/>
    <w:rsid w:val="001E04F5"/>
    <w:rsid w:val="00226ACA"/>
    <w:rsid w:val="0029002C"/>
    <w:rsid w:val="002C79CD"/>
    <w:rsid w:val="002E78D1"/>
    <w:rsid w:val="002F1C61"/>
    <w:rsid w:val="00306A81"/>
    <w:rsid w:val="00323B43"/>
    <w:rsid w:val="00326EBC"/>
    <w:rsid w:val="00371D4F"/>
    <w:rsid w:val="003B6FFB"/>
    <w:rsid w:val="003C1DAA"/>
    <w:rsid w:val="003C6898"/>
    <w:rsid w:val="003D37D8"/>
    <w:rsid w:val="003E324B"/>
    <w:rsid w:val="004044EF"/>
    <w:rsid w:val="00426123"/>
    <w:rsid w:val="00426133"/>
    <w:rsid w:val="004358AB"/>
    <w:rsid w:val="00483521"/>
    <w:rsid w:val="004A76F4"/>
    <w:rsid w:val="004B67C9"/>
    <w:rsid w:val="004F4D61"/>
    <w:rsid w:val="004F5443"/>
    <w:rsid w:val="00500D4B"/>
    <w:rsid w:val="005177CC"/>
    <w:rsid w:val="0052323F"/>
    <w:rsid w:val="0055651F"/>
    <w:rsid w:val="005672A7"/>
    <w:rsid w:val="005A297D"/>
    <w:rsid w:val="005B1D67"/>
    <w:rsid w:val="005B5187"/>
    <w:rsid w:val="005F3766"/>
    <w:rsid w:val="0061655D"/>
    <w:rsid w:val="00696C8D"/>
    <w:rsid w:val="00697F38"/>
    <w:rsid w:val="006A5DA0"/>
    <w:rsid w:val="006E3CE2"/>
    <w:rsid w:val="006F00F4"/>
    <w:rsid w:val="00704997"/>
    <w:rsid w:val="007269A1"/>
    <w:rsid w:val="007314AF"/>
    <w:rsid w:val="00737500"/>
    <w:rsid w:val="00762A8E"/>
    <w:rsid w:val="007A0764"/>
    <w:rsid w:val="007C08E6"/>
    <w:rsid w:val="007E1431"/>
    <w:rsid w:val="00846390"/>
    <w:rsid w:val="0084670A"/>
    <w:rsid w:val="00883F5B"/>
    <w:rsid w:val="008904EB"/>
    <w:rsid w:val="008B7726"/>
    <w:rsid w:val="008C0A46"/>
    <w:rsid w:val="008E0130"/>
    <w:rsid w:val="00901B2B"/>
    <w:rsid w:val="00977949"/>
    <w:rsid w:val="009D2BCC"/>
    <w:rsid w:val="009E3014"/>
    <w:rsid w:val="00A0145E"/>
    <w:rsid w:val="00A15244"/>
    <w:rsid w:val="00A254AA"/>
    <w:rsid w:val="00A33E49"/>
    <w:rsid w:val="00A76F72"/>
    <w:rsid w:val="00AD7E10"/>
    <w:rsid w:val="00B05C0F"/>
    <w:rsid w:val="00B130BD"/>
    <w:rsid w:val="00B17C51"/>
    <w:rsid w:val="00B23D13"/>
    <w:rsid w:val="00B73F93"/>
    <w:rsid w:val="00BF0625"/>
    <w:rsid w:val="00BF7295"/>
    <w:rsid w:val="00C2400F"/>
    <w:rsid w:val="00C3629C"/>
    <w:rsid w:val="00C82E1E"/>
    <w:rsid w:val="00CC0FEF"/>
    <w:rsid w:val="00D2539B"/>
    <w:rsid w:val="00D31D50"/>
    <w:rsid w:val="00D47B6F"/>
    <w:rsid w:val="00D72CD7"/>
    <w:rsid w:val="00D86DF5"/>
    <w:rsid w:val="00E575D0"/>
    <w:rsid w:val="00E73BC9"/>
    <w:rsid w:val="00EC7E09"/>
    <w:rsid w:val="00F45C70"/>
    <w:rsid w:val="00F5104A"/>
    <w:rsid w:val="00F6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133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133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133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133D"/>
    <w:rPr>
      <w:rFonts w:ascii="Tahoma" w:hAnsi="Tahoma"/>
      <w:sz w:val="18"/>
      <w:szCs w:val="18"/>
    </w:rPr>
  </w:style>
  <w:style w:type="paragraph" w:styleId="2">
    <w:name w:val="Body Text Indent 2"/>
    <w:basedOn w:val="a"/>
    <w:link w:val="2Char"/>
    <w:qFormat/>
    <w:rsid w:val="00C3629C"/>
    <w:pPr>
      <w:widowControl w:val="0"/>
      <w:adjustRightInd/>
      <w:snapToGrid/>
      <w:spacing w:after="0" w:line="580" w:lineRule="exact"/>
      <w:jc w:val="both"/>
    </w:pPr>
    <w:rPr>
      <w:rFonts w:ascii="Times New Roman" w:eastAsia="仿宋_GB2312" w:hAnsi="Times New Roman" w:cs="Times New Roman"/>
      <w:kern w:val="2"/>
      <w:sz w:val="30"/>
      <w:szCs w:val="24"/>
    </w:rPr>
  </w:style>
  <w:style w:type="character" w:customStyle="1" w:styleId="2Char">
    <w:name w:val="正文文本缩进 2 Char"/>
    <w:basedOn w:val="a0"/>
    <w:link w:val="2"/>
    <w:rsid w:val="00C3629C"/>
    <w:rPr>
      <w:rFonts w:ascii="Times New Roman" w:eastAsia="仿宋_GB2312" w:hAnsi="Times New Roman" w:cs="Times New Roman"/>
      <w:kern w:val="2"/>
      <w:sz w:val="3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1170</TotalTime>
  <Pages>5</Pages>
  <Words>269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hsj</cp:lastModifiedBy>
  <cp:revision>97</cp:revision>
  <dcterms:created xsi:type="dcterms:W3CDTF">2008-09-11T17:20:00Z</dcterms:created>
  <dcterms:modified xsi:type="dcterms:W3CDTF">2021-02-22T08:52:00Z</dcterms:modified>
</cp:coreProperties>
</file>