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0D" w:rsidRDefault="00717B0D" w:rsidP="00717B0D">
      <w:pPr>
        <w:spacing w:line="560" w:lineRule="exact"/>
        <w:rPr>
          <w:rFonts w:ascii="宋体" w:eastAsia="仿宋_GB2312" w:hAnsi="宋体"/>
          <w:sz w:val="32"/>
          <w:szCs w:val="32"/>
        </w:rPr>
      </w:pPr>
      <w:r>
        <w:rPr>
          <w:rFonts w:ascii="宋体" w:eastAsia="仿宋_GB2312" w:hAnsi="宋体" w:hint="eastAsia"/>
          <w:sz w:val="32"/>
          <w:szCs w:val="32"/>
        </w:rPr>
        <w:t>附件</w:t>
      </w:r>
      <w:r>
        <w:rPr>
          <w:rFonts w:ascii="宋体" w:eastAsia="仿宋_GB2312" w:hAnsi="宋体" w:hint="eastAsia"/>
          <w:sz w:val="32"/>
          <w:szCs w:val="32"/>
        </w:rPr>
        <w:t>2.</w:t>
      </w:r>
    </w:p>
    <w:p w:rsidR="00717B0D" w:rsidRDefault="00717B0D" w:rsidP="00717B0D">
      <w:pPr>
        <w:spacing w:line="560" w:lineRule="exact"/>
        <w:rPr>
          <w:rFonts w:ascii="宋体" w:hAnsi="宋体"/>
          <w:b/>
          <w:sz w:val="44"/>
          <w:szCs w:val="44"/>
        </w:rPr>
      </w:pPr>
    </w:p>
    <w:p w:rsidR="00717B0D" w:rsidRDefault="00717B0D" w:rsidP="00717B0D">
      <w:pPr>
        <w:spacing w:line="560" w:lineRule="exact"/>
        <w:jc w:val="center"/>
        <w:rPr>
          <w:rFonts w:ascii="宋体" w:eastAsiaTheme="majorEastAsia" w:hAnsi="宋体"/>
          <w:spacing w:val="-10"/>
          <w:sz w:val="32"/>
          <w:szCs w:val="32"/>
        </w:rPr>
      </w:pPr>
      <w:r>
        <w:rPr>
          <w:rFonts w:ascii="宋体" w:eastAsiaTheme="majorEastAsia" w:hAnsi="宋体" w:hint="eastAsia"/>
          <w:spacing w:val="-10"/>
          <w:sz w:val="44"/>
          <w:szCs w:val="44"/>
        </w:rPr>
        <w:t>唐山市物业服务企业退出物业项目指导意见</w:t>
      </w:r>
    </w:p>
    <w:p w:rsidR="00717B0D" w:rsidRDefault="00717B0D" w:rsidP="00717B0D">
      <w:pPr>
        <w:spacing w:line="560" w:lineRule="exact"/>
        <w:rPr>
          <w:rFonts w:ascii="宋体" w:eastAsia="宋体" w:hAnsi="宋体" w:cs="宋体"/>
          <w:b/>
          <w:spacing w:val="-17"/>
          <w:sz w:val="32"/>
          <w:szCs w:val="32"/>
        </w:rPr>
      </w:pPr>
    </w:p>
    <w:p w:rsidR="00717B0D" w:rsidRDefault="00717B0D" w:rsidP="00717B0D">
      <w:pPr>
        <w:spacing w:line="560" w:lineRule="exact"/>
        <w:ind w:firstLine="630"/>
        <w:rPr>
          <w:rFonts w:ascii="宋体" w:eastAsia="仿宋_GB2312" w:hAnsi="宋体"/>
          <w:sz w:val="32"/>
          <w:szCs w:val="32"/>
        </w:rPr>
      </w:pPr>
      <w:r>
        <w:rPr>
          <w:rFonts w:ascii="宋体" w:eastAsia="仿宋_GB2312" w:hAnsi="宋体" w:hint="eastAsia"/>
          <w:sz w:val="32"/>
          <w:szCs w:val="32"/>
        </w:rPr>
        <w:t>第一条</w:t>
      </w:r>
      <w:r>
        <w:rPr>
          <w:rFonts w:ascii="宋体" w:eastAsia="仿宋_GB2312" w:hAnsi="宋体" w:hint="eastAsia"/>
          <w:sz w:val="32"/>
          <w:szCs w:val="32"/>
        </w:rPr>
        <w:t xml:space="preserve">  </w:t>
      </w:r>
      <w:r>
        <w:rPr>
          <w:rFonts w:ascii="宋体" w:eastAsia="仿宋_GB2312" w:hAnsi="宋体" w:hint="eastAsia"/>
          <w:sz w:val="32"/>
          <w:szCs w:val="32"/>
        </w:rPr>
        <w:t>为规范物业服务企业退出物业项目，维护业主、物业服务企业的合法权益，依据《物业管理条例》（</w:t>
      </w:r>
      <w:r>
        <w:rPr>
          <w:rFonts w:ascii="宋体" w:eastAsia="仿宋_GB2312" w:hAnsi="宋体" w:hint="eastAsia"/>
          <w:sz w:val="32"/>
          <w:szCs w:val="32"/>
        </w:rPr>
        <w:t>2018</w:t>
      </w:r>
      <w:r>
        <w:rPr>
          <w:rFonts w:ascii="宋体" w:eastAsia="仿宋_GB2312" w:hAnsi="宋体" w:hint="eastAsia"/>
          <w:sz w:val="32"/>
          <w:szCs w:val="32"/>
        </w:rPr>
        <w:t>年</w:t>
      </w:r>
      <w:r>
        <w:rPr>
          <w:rFonts w:ascii="宋体" w:eastAsia="仿宋_GB2312" w:hAnsi="宋体" w:hint="eastAsia"/>
          <w:sz w:val="32"/>
          <w:szCs w:val="32"/>
        </w:rPr>
        <w:t>3</w:t>
      </w:r>
      <w:r>
        <w:rPr>
          <w:rFonts w:ascii="宋体" w:eastAsia="仿宋_GB2312" w:hAnsi="宋体" w:hint="eastAsia"/>
          <w:sz w:val="32"/>
          <w:szCs w:val="32"/>
        </w:rPr>
        <w:t>月</w:t>
      </w:r>
      <w:r>
        <w:rPr>
          <w:rFonts w:ascii="宋体" w:eastAsia="仿宋_GB2312" w:hAnsi="宋体" w:hint="eastAsia"/>
          <w:sz w:val="32"/>
          <w:szCs w:val="32"/>
        </w:rPr>
        <w:t>19</w:t>
      </w:r>
      <w:r>
        <w:rPr>
          <w:rFonts w:ascii="宋体" w:eastAsia="仿宋_GB2312" w:hAnsi="宋体" w:hint="eastAsia"/>
          <w:sz w:val="32"/>
          <w:szCs w:val="32"/>
        </w:rPr>
        <w:t>日修正版）、《唐山市物业管理条例》及我市《关于理顺物业管理体制机制加强新时代城市社区治理的实施方案》（唐办〔</w:t>
      </w:r>
      <w:r>
        <w:rPr>
          <w:rFonts w:ascii="宋体" w:eastAsia="仿宋_GB2312" w:hAnsi="宋体" w:hint="eastAsia"/>
          <w:sz w:val="32"/>
          <w:szCs w:val="32"/>
        </w:rPr>
        <w:t>2019</w:t>
      </w:r>
      <w:r>
        <w:rPr>
          <w:rFonts w:ascii="宋体" w:eastAsia="仿宋_GB2312" w:hAnsi="宋体" w:hint="eastAsia"/>
          <w:sz w:val="32"/>
          <w:szCs w:val="32"/>
        </w:rPr>
        <w:t>〕</w:t>
      </w:r>
      <w:r>
        <w:rPr>
          <w:rFonts w:ascii="宋体" w:eastAsia="仿宋_GB2312" w:hAnsi="宋体" w:hint="eastAsia"/>
          <w:sz w:val="32"/>
          <w:szCs w:val="32"/>
        </w:rPr>
        <w:t>39</w:t>
      </w:r>
      <w:r>
        <w:rPr>
          <w:rFonts w:ascii="宋体" w:eastAsia="仿宋_GB2312" w:hAnsi="宋体" w:hint="eastAsia"/>
          <w:sz w:val="32"/>
          <w:szCs w:val="32"/>
        </w:rPr>
        <w:t>号）等文件精神，结合本市实际，制定本指导意见。</w:t>
      </w:r>
    </w:p>
    <w:p w:rsidR="00717B0D" w:rsidRDefault="00717B0D" w:rsidP="00717B0D">
      <w:pPr>
        <w:spacing w:line="560" w:lineRule="exact"/>
        <w:ind w:firstLine="630"/>
        <w:rPr>
          <w:rFonts w:ascii="宋体" w:eastAsia="仿宋_GB2312" w:hAnsi="宋体"/>
          <w:sz w:val="32"/>
          <w:szCs w:val="32"/>
        </w:rPr>
      </w:pPr>
      <w:r>
        <w:rPr>
          <w:rFonts w:ascii="宋体" w:eastAsia="仿宋_GB2312" w:hAnsi="宋体" w:hint="eastAsia"/>
          <w:sz w:val="32"/>
          <w:szCs w:val="32"/>
        </w:rPr>
        <w:t>第二条</w:t>
      </w:r>
      <w:r>
        <w:rPr>
          <w:rFonts w:ascii="宋体" w:eastAsia="仿宋_GB2312" w:hAnsi="宋体" w:hint="eastAsia"/>
          <w:sz w:val="32"/>
          <w:szCs w:val="32"/>
        </w:rPr>
        <w:t xml:space="preserve">  </w:t>
      </w:r>
      <w:r>
        <w:rPr>
          <w:rFonts w:ascii="宋体" w:eastAsia="仿宋_GB2312" w:hAnsi="宋体" w:hint="eastAsia"/>
          <w:sz w:val="32"/>
          <w:szCs w:val="32"/>
        </w:rPr>
        <w:t>物业服务企业退出物业项目应当本着维护社会稳定、保障业主基本生活秩序、依法有序、平稳过渡的原则进行。</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第三条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市住房和城乡建设局负责全市物业服务企业退出物业项目的指导和监督工作。</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cs="Times New Roman" w:hint="eastAsia"/>
          <w:sz w:val="32"/>
          <w:szCs w:val="32"/>
        </w:rPr>
        <w:t>各县（市、区）物业管理行政主管部门负责本行政区域内物业服务企业退出物业项目的指导和监督工作。</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街道（乡镇）具体负责辖区内物业服务企业退出物业项目的相关工作。</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居（村）民委员会负责协调解决物业服务企业在退出物业项目时出现的问题。</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第四条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供水、供电、供气、通信、有线电视等专营服务单位，应当协助街道（乡镇）和有关部门做好物业服务企业退出物业项目的相关工作。</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hint="eastAsia"/>
          <w:sz w:val="32"/>
          <w:szCs w:val="32"/>
        </w:rPr>
        <w:t>第五条</w:t>
      </w:r>
      <w:r>
        <w:rPr>
          <w:rFonts w:ascii="宋体" w:eastAsia="仿宋_GB2312" w:hAnsi="宋体" w:hint="eastAsia"/>
          <w:sz w:val="32"/>
          <w:szCs w:val="32"/>
        </w:rPr>
        <w:t xml:space="preserve">  </w:t>
      </w:r>
      <w:r>
        <w:rPr>
          <w:rFonts w:ascii="宋体" w:eastAsia="仿宋_GB2312" w:hAnsi="宋体" w:hint="eastAsia"/>
          <w:sz w:val="32"/>
          <w:szCs w:val="32"/>
        </w:rPr>
        <w:t>业主、业主委员会与物业服务企业未能在合同期满三个月前重新签订物业服务合同，或者业主、业主委员会与物业</w:t>
      </w:r>
      <w:r>
        <w:rPr>
          <w:rFonts w:ascii="宋体" w:eastAsia="仿宋_GB2312" w:hAnsi="宋体" w:hint="eastAsia"/>
          <w:sz w:val="32"/>
          <w:szCs w:val="32"/>
        </w:rPr>
        <w:lastRenderedPageBreak/>
        <w:t>服务企业任何一方决定提前解除（前期）物业服务合同三个月前，应当书面告知街道</w:t>
      </w:r>
      <w:r>
        <w:rPr>
          <w:rFonts w:ascii="宋体" w:eastAsia="仿宋_GB2312" w:hAnsi="宋体" w:cs="Times New Roman" w:hint="eastAsia"/>
          <w:sz w:val="32"/>
          <w:szCs w:val="32"/>
        </w:rPr>
        <w:t>（乡镇）</w:t>
      </w:r>
      <w:r>
        <w:rPr>
          <w:rFonts w:ascii="宋体" w:eastAsia="仿宋_GB2312" w:hAnsi="宋体" w:hint="eastAsia"/>
          <w:sz w:val="32"/>
          <w:szCs w:val="32"/>
        </w:rPr>
        <w:t>及</w:t>
      </w:r>
      <w:r>
        <w:rPr>
          <w:rFonts w:ascii="宋体" w:eastAsia="仿宋_GB2312" w:hAnsi="宋体" w:cs="Times New Roman" w:hint="eastAsia"/>
          <w:sz w:val="32"/>
          <w:szCs w:val="32"/>
        </w:rPr>
        <w:t>物业项目所在地县（市、区）物业管理行政主管部门。</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hint="eastAsia"/>
          <w:sz w:val="32"/>
          <w:szCs w:val="32"/>
        </w:rPr>
        <w:t>第六条</w:t>
      </w:r>
      <w:r>
        <w:rPr>
          <w:rFonts w:ascii="宋体" w:eastAsia="仿宋_GB2312" w:hAnsi="宋体" w:hint="eastAsia"/>
          <w:sz w:val="32"/>
          <w:szCs w:val="32"/>
        </w:rPr>
        <w:t xml:space="preserve">  </w:t>
      </w:r>
      <w:r>
        <w:rPr>
          <w:rFonts w:ascii="宋体" w:eastAsia="仿宋_GB2312" w:hAnsi="宋体" w:hint="eastAsia"/>
          <w:sz w:val="32"/>
          <w:szCs w:val="32"/>
        </w:rPr>
        <w:t>街道</w:t>
      </w:r>
      <w:r>
        <w:rPr>
          <w:rFonts w:ascii="宋体" w:eastAsia="仿宋_GB2312" w:hAnsi="宋体" w:cs="Times New Roman" w:hint="eastAsia"/>
          <w:sz w:val="32"/>
          <w:szCs w:val="32"/>
        </w:rPr>
        <w:t>（乡镇）应当在接到书面告知后五日内，在物业管理区域内公示，并指导业主选聘新物业服务企业。</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hint="eastAsia"/>
          <w:sz w:val="32"/>
          <w:szCs w:val="32"/>
        </w:rPr>
        <w:t>第七条</w:t>
      </w:r>
      <w:r>
        <w:rPr>
          <w:rFonts w:ascii="宋体" w:eastAsia="仿宋_GB2312" w:hAnsi="宋体" w:hint="eastAsia"/>
          <w:sz w:val="32"/>
          <w:szCs w:val="32"/>
        </w:rPr>
        <w:t xml:space="preserve">  </w:t>
      </w:r>
      <w:r>
        <w:rPr>
          <w:rFonts w:ascii="宋体" w:eastAsia="仿宋_GB2312" w:hAnsi="宋体" w:cs="Times New Roman" w:hint="eastAsia"/>
          <w:sz w:val="32"/>
          <w:szCs w:val="32"/>
        </w:rPr>
        <w:t>物业服务企业在退出物业项目三十日前，街道（乡镇）应当组织开展物业承接查验及交接工作。</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cs="Times New Roman" w:hint="eastAsia"/>
          <w:sz w:val="32"/>
          <w:szCs w:val="32"/>
        </w:rPr>
        <w:t>第八条</w:t>
      </w:r>
      <w:r>
        <w:rPr>
          <w:rFonts w:ascii="宋体" w:eastAsia="仿宋_GB2312" w:hAnsi="宋体" w:cs="Times New Roman" w:hint="eastAsia"/>
          <w:sz w:val="32"/>
          <w:szCs w:val="32"/>
        </w:rPr>
        <w:t xml:space="preserve">  </w:t>
      </w:r>
      <w:r>
        <w:rPr>
          <w:rFonts w:ascii="宋体" w:eastAsia="仿宋_GB2312" w:hAnsi="宋体" w:hint="eastAsia"/>
          <w:sz w:val="32"/>
          <w:szCs w:val="32"/>
        </w:rPr>
        <w:t>原物业服务企业未按要求办理移交的，由街道（乡镇）组织协商解决；协商不成的，双方当事人应当依法提起诉讼或申请仲裁。</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第九条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没有选聘新物业服务企业的，街道（乡镇）应当确定应急物业服务单位，维持小区基本服务事项，费用由全体业主承担。</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应急物业服务期间，街道（乡镇）应当组织业主共同选聘新的物业服务企业。</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hint="eastAsia"/>
          <w:sz w:val="32"/>
          <w:szCs w:val="32"/>
        </w:rPr>
        <w:t>第十条</w:t>
      </w:r>
      <w:r>
        <w:rPr>
          <w:rFonts w:ascii="宋体" w:eastAsia="仿宋_GB2312" w:hAnsi="宋体" w:hint="eastAsia"/>
          <w:sz w:val="32"/>
          <w:szCs w:val="32"/>
        </w:rPr>
        <w:t xml:space="preserve">  </w:t>
      </w:r>
      <w:r>
        <w:rPr>
          <w:rFonts w:ascii="宋体" w:eastAsia="仿宋_GB2312" w:hAnsi="宋体" w:hint="eastAsia"/>
          <w:sz w:val="32"/>
          <w:szCs w:val="32"/>
        </w:rPr>
        <w:t>原物业服务企业不得以业主欠交物业服务费等为由拒绝办理交接。</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hint="eastAsia"/>
          <w:sz w:val="32"/>
          <w:szCs w:val="32"/>
        </w:rPr>
        <w:t>第十一条</w:t>
      </w:r>
      <w:r>
        <w:rPr>
          <w:rFonts w:ascii="宋体" w:eastAsia="仿宋_GB2312" w:hAnsi="宋体" w:hint="eastAsia"/>
          <w:sz w:val="32"/>
          <w:szCs w:val="32"/>
        </w:rPr>
        <w:t xml:space="preserve">  </w:t>
      </w:r>
      <w:r>
        <w:rPr>
          <w:rFonts w:ascii="宋体" w:eastAsia="仿宋_GB2312" w:hAnsi="宋体" w:hint="eastAsia"/>
          <w:sz w:val="32"/>
          <w:szCs w:val="32"/>
        </w:rPr>
        <w:t>业主、业主委员会</w:t>
      </w:r>
      <w:r>
        <w:rPr>
          <w:rFonts w:ascii="宋体" w:eastAsia="仿宋_GB2312" w:hAnsi="宋体" w:cs="Times New Roman" w:hint="eastAsia"/>
          <w:sz w:val="32"/>
          <w:szCs w:val="32"/>
        </w:rPr>
        <w:t>或者居（村）民委员会</w:t>
      </w:r>
      <w:r>
        <w:rPr>
          <w:rFonts w:ascii="宋体" w:eastAsia="仿宋_GB2312" w:hAnsi="宋体" w:hint="eastAsia"/>
          <w:sz w:val="32"/>
          <w:szCs w:val="32"/>
        </w:rPr>
        <w:t>对原物业服务企业提供的帐目有异议的，可以聘请双方共同认可的第三方审计机构进行审计，审计费用可以从共有部分收益中支出。</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hint="eastAsia"/>
          <w:sz w:val="32"/>
          <w:szCs w:val="32"/>
        </w:rPr>
        <w:t>原物业服务企业应当积极配合作好审计工作。</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hint="eastAsia"/>
          <w:sz w:val="32"/>
          <w:szCs w:val="32"/>
        </w:rPr>
        <w:t>第十二条</w:t>
      </w:r>
      <w:r>
        <w:rPr>
          <w:rFonts w:ascii="宋体" w:eastAsia="仿宋_GB2312" w:hAnsi="宋体" w:cs="Times New Roman" w:hint="eastAsia"/>
          <w:sz w:val="32"/>
          <w:szCs w:val="32"/>
        </w:rPr>
        <w:t>有下列情形之一的，</w:t>
      </w:r>
      <w:r>
        <w:rPr>
          <w:rFonts w:ascii="宋体" w:eastAsia="仿宋_GB2312" w:hAnsi="宋体" w:hint="eastAsia"/>
          <w:sz w:val="32"/>
          <w:szCs w:val="32"/>
        </w:rPr>
        <w:t>街道</w:t>
      </w:r>
      <w:r>
        <w:rPr>
          <w:rFonts w:ascii="宋体" w:eastAsia="仿宋_GB2312" w:hAnsi="宋体" w:cs="Times New Roman" w:hint="eastAsia"/>
          <w:sz w:val="32"/>
          <w:szCs w:val="32"/>
        </w:rPr>
        <w:t>（乡镇）可以直接劝退原物业服务企业：</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（一）由于企业自身原因，导致重大群体上访事件的；</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lastRenderedPageBreak/>
        <w:t>（二）在重大突发事件中，不服从政府统一指挥的；</w:t>
      </w:r>
    </w:p>
    <w:p w:rsidR="00717B0D" w:rsidRDefault="00717B0D" w:rsidP="00717B0D">
      <w:pPr>
        <w:spacing w:line="560" w:lineRule="exact"/>
        <w:ind w:firstLine="585"/>
        <w:rPr>
          <w:rFonts w:ascii="宋体" w:eastAsia="仿宋_GB2312" w:hAnsi="宋体" w:cs="Times New Roman"/>
          <w:sz w:val="32"/>
          <w:szCs w:val="32"/>
        </w:rPr>
      </w:pPr>
      <w:r>
        <w:rPr>
          <w:rFonts w:ascii="宋体" w:eastAsia="仿宋_GB2312" w:hAnsi="宋体" w:cs="Times New Roman" w:hint="eastAsia"/>
          <w:sz w:val="32"/>
          <w:szCs w:val="32"/>
        </w:rPr>
        <w:t>（三）其他影响小区公共安全、妨害业主生命财产安全，经有关部门查证属实的。</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cs="Times New Roman" w:hint="eastAsia"/>
          <w:sz w:val="32"/>
          <w:szCs w:val="32"/>
        </w:rPr>
        <w:t>第十三条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w:t>
      </w:r>
      <w:r>
        <w:rPr>
          <w:rFonts w:ascii="宋体" w:eastAsia="仿宋_GB2312" w:hAnsi="宋体" w:hint="eastAsia"/>
          <w:sz w:val="32"/>
          <w:szCs w:val="32"/>
        </w:rPr>
        <w:t>服务企业未履行相关程序擅自撤离物业项目的，或者拒不履行退出程序的，由项目所在地物业管理行政主管部门责令改正，逾期仍不改正的，记入企业诚信档案，作为不良行为记录向社会公布。</w:t>
      </w:r>
    </w:p>
    <w:p w:rsidR="00717B0D" w:rsidRDefault="00717B0D" w:rsidP="00717B0D">
      <w:pPr>
        <w:spacing w:line="560" w:lineRule="exact"/>
        <w:ind w:firstLine="585"/>
        <w:rPr>
          <w:rFonts w:ascii="宋体" w:eastAsia="仿宋_GB2312" w:hAnsi="宋体"/>
          <w:sz w:val="32"/>
          <w:szCs w:val="32"/>
        </w:rPr>
      </w:pPr>
      <w:r>
        <w:rPr>
          <w:rFonts w:ascii="宋体" w:eastAsia="仿宋_GB2312" w:hAnsi="宋体" w:hint="eastAsia"/>
          <w:sz w:val="32"/>
          <w:szCs w:val="32"/>
        </w:rPr>
        <w:t>第十四条</w:t>
      </w:r>
      <w:r>
        <w:rPr>
          <w:rFonts w:ascii="宋体" w:eastAsia="仿宋_GB2312" w:hAnsi="宋体" w:hint="eastAsia"/>
          <w:sz w:val="32"/>
          <w:szCs w:val="32"/>
        </w:rPr>
        <w:t xml:space="preserve">  </w:t>
      </w:r>
      <w:r>
        <w:rPr>
          <w:rFonts w:ascii="宋体" w:eastAsia="仿宋_GB2312" w:hAnsi="宋体" w:hint="eastAsia"/>
          <w:sz w:val="32"/>
          <w:szCs w:val="32"/>
        </w:rPr>
        <w:t>本指导意见自</w:t>
      </w:r>
      <w:r>
        <w:rPr>
          <w:rFonts w:ascii="宋体" w:eastAsia="仿宋_GB2312" w:hAnsi="宋体" w:hint="eastAsia"/>
          <w:sz w:val="32"/>
          <w:szCs w:val="32"/>
        </w:rPr>
        <w:t>2020</w:t>
      </w:r>
      <w:r>
        <w:rPr>
          <w:rFonts w:ascii="宋体" w:eastAsia="仿宋_GB2312" w:hAnsi="宋体" w:hint="eastAsia"/>
          <w:sz w:val="32"/>
          <w:szCs w:val="32"/>
        </w:rPr>
        <w:t>年</w:t>
      </w:r>
      <w:r>
        <w:rPr>
          <w:rFonts w:ascii="宋体" w:eastAsia="仿宋_GB2312" w:hAnsi="宋体" w:hint="eastAsia"/>
          <w:sz w:val="32"/>
          <w:szCs w:val="32"/>
        </w:rPr>
        <w:t>10</w:t>
      </w:r>
      <w:r>
        <w:rPr>
          <w:rFonts w:ascii="宋体" w:eastAsia="仿宋_GB2312" w:hAnsi="宋体" w:hint="eastAsia"/>
          <w:sz w:val="32"/>
          <w:szCs w:val="32"/>
        </w:rPr>
        <w:t>月</w:t>
      </w:r>
      <w:r>
        <w:rPr>
          <w:rFonts w:ascii="宋体" w:eastAsia="仿宋_GB2312" w:hAnsi="宋体" w:hint="eastAsia"/>
          <w:sz w:val="32"/>
          <w:szCs w:val="32"/>
        </w:rPr>
        <w:t>1</w:t>
      </w:r>
      <w:r>
        <w:rPr>
          <w:rFonts w:ascii="宋体" w:eastAsia="仿宋_GB2312" w:hAnsi="宋体" w:hint="eastAsia"/>
          <w:sz w:val="32"/>
          <w:szCs w:val="32"/>
        </w:rPr>
        <w:t>日起施行。</w:t>
      </w: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bookmarkStart w:id="0" w:name="_GoBack"/>
      <w:bookmarkEnd w:id="0"/>
    </w:p>
    <w:sectPr w:rsidR="00717B0D" w:rsidSect="00D05A31">
      <w:footerReference w:type="default" r:id="rId9"/>
      <w:pgSz w:w="11906" w:h="16838"/>
      <w:pgMar w:top="1588" w:right="1474" w:bottom="1588" w:left="1588" w:header="851" w:footer="102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E2B" w:rsidRDefault="00BC6E2B" w:rsidP="00D05A31">
      <w:r>
        <w:separator/>
      </w:r>
    </w:p>
  </w:endnote>
  <w:endnote w:type="continuationSeparator" w:id="0">
    <w:p w:rsidR="00BC6E2B" w:rsidRDefault="00BC6E2B" w:rsidP="00D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18445"/>
    </w:sdtPr>
    <w:sdtEndPr>
      <w:rPr>
        <w:rFonts w:asciiTheme="minorEastAsia" w:hAnsiTheme="minorEastAsia"/>
        <w:sz w:val="28"/>
        <w:szCs w:val="28"/>
      </w:rPr>
    </w:sdtEndPr>
    <w:sdtContent>
      <w:p w:rsidR="00D05A31" w:rsidRDefault="00FF34F1">
        <w:pPr>
          <w:pStyle w:val="a4"/>
          <w:jc w:val="right"/>
          <w:rPr>
            <w:rFonts w:asciiTheme="minorEastAsia" w:hAnsiTheme="minorEastAsia"/>
            <w:sz w:val="28"/>
            <w:szCs w:val="28"/>
          </w:rPr>
        </w:pPr>
        <w:r>
          <w:rPr>
            <w:rFonts w:asciiTheme="minorEastAsia" w:hAnsiTheme="minorEastAsia"/>
            <w:sz w:val="28"/>
            <w:szCs w:val="28"/>
          </w:rPr>
          <w:fldChar w:fldCharType="begin"/>
        </w:r>
        <w:r w:rsidR="002C64D9">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F480F" w:rsidRPr="006F480F">
          <w:rPr>
            <w:rFonts w:asciiTheme="minorEastAsia" w:hAnsiTheme="minorEastAsia"/>
            <w:noProof/>
            <w:sz w:val="28"/>
            <w:szCs w:val="28"/>
            <w:lang w:val="zh-CN"/>
          </w:rPr>
          <w:t>-</w:t>
        </w:r>
        <w:r w:rsidR="006F480F">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E2B" w:rsidRDefault="00BC6E2B" w:rsidP="00D05A31">
      <w:r>
        <w:separator/>
      </w:r>
    </w:p>
  </w:footnote>
  <w:footnote w:type="continuationSeparator" w:id="0">
    <w:p w:rsidR="00BC6E2B" w:rsidRDefault="00BC6E2B" w:rsidP="00D0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18"/>
    <w:rsid w:val="000307D6"/>
    <w:rsid w:val="00155618"/>
    <w:rsid w:val="00156321"/>
    <w:rsid w:val="002619AD"/>
    <w:rsid w:val="002C64D9"/>
    <w:rsid w:val="002E27D2"/>
    <w:rsid w:val="00302677"/>
    <w:rsid w:val="00393E4F"/>
    <w:rsid w:val="003F6993"/>
    <w:rsid w:val="00415AD0"/>
    <w:rsid w:val="004324EC"/>
    <w:rsid w:val="004B537C"/>
    <w:rsid w:val="006B7F2A"/>
    <w:rsid w:val="006E6B66"/>
    <w:rsid w:val="006F480F"/>
    <w:rsid w:val="00717B0D"/>
    <w:rsid w:val="007C78C3"/>
    <w:rsid w:val="008151C3"/>
    <w:rsid w:val="00A432CF"/>
    <w:rsid w:val="00A439DE"/>
    <w:rsid w:val="00AA43DA"/>
    <w:rsid w:val="00B25091"/>
    <w:rsid w:val="00B83BA0"/>
    <w:rsid w:val="00BC6E2B"/>
    <w:rsid w:val="00C419FE"/>
    <w:rsid w:val="00C60F80"/>
    <w:rsid w:val="00CA7ED9"/>
    <w:rsid w:val="00CC2208"/>
    <w:rsid w:val="00CD22F7"/>
    <w:rsid w:val="00CF5899"/>
    <w:rsid w:val="00D05A31"/>
    <w:rsid w:val="00F31BE8"/>
    <w:rsid w:val="00F420EC"/>
    <w:rsid w:val="00F57BA9"/>
    <w:rsid w:val="00FF34F1"/>
    <w:rsid w:val="23E42B77"/>
    <w:rsid w:val="51E20A73"/>
    <w:rsid w:val="6110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character" w:customStyle="1" w:styleId="Char0">
    <w:name w:val="页脚 Char"/>
    <w:basedOn w:val="a0"/>
    <w:link w:val="a4"/>
    <w:uiPriority w:val="99"/>
    <w:qFormat/>
    <w:rsid w:val="00D05A31"/>
    <w:rPr>
      <w:sz w:val="18"/>
      <w:szCs w:val="18"/>
    </w:rPr>
  </w:style>
  <w:style w:type="character" w:customStyle="1" w:styleId="Char">
    <w:name w:val="日期 Char"/>
    <w:basedOn w:val="a0"/>
    <w:link w:val="a3"/>
    <w:uiPriority w:val="99"/>
    <w:semiHidden/>
    <w:qFormat/>
    <w:rsid w:val="00D05A31"/>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character" w:customStyle="1" w:styleId="Char0">
    <w:name w:val="页脚 Char"/>
    <w:basedOn w:val="a0"/>
    <w:link w:val="a4"/>
    <w:uiPriority w:val="99"/>
    <w:qFormat/>
    <w:rsid w:val="00D05A31"/>
    <w:rPr>
      <w:sz w:val="18"/>
      <w:szCs w:val="18"/>
    </w:rPr>
  </w:style>
  <w:style w:type="character" w:customStyle="1" w:styleId="Char">
    <w:name w:val="日期 Char"/>
    <w:basedOn w:val="a0"/>
    <w:link w:val="a3"/>
    <w:uiPriority w:val="99"/>
    <w:semiHidden/>
    <w:qFormat/>
    <w:rsid w:val="00D05A31"/>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1037</Characters>
  <Application>Microsoft Office Word</Application>
  <DocSecurity>0</DocSecurity>
  <Lines>8</Lines>
  <Paragraphs>2</Paragraphs>
  <ScaleCrop>false</ScaleCrop>
  <Company>IE361.COM</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WYC-Z611-ZLQ</dc:creator>
  <cp:lastModifiedBy>夏丽春</cp:lastModifiedBy>
  <cp:revision>2</cp:revision>
  <cp:lastPrinted>2020-08-21T03:32:00Z</cp:lastPrinted>
  <dcterms:created xsi:type="dcterms:W3CDTF">2020-09-10T05:54:00Z</dcterms:created>
  <dcterms:modified xsi:type="dcterms:W3CDTF">2020-09-10T05:54:00Z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